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B7EA2">
      <w:pPr>
        <w:autoSpaceDE w:val="0"/>
        <w:autoSpaceDN w:val="0"/>
        <w:adjustRightInd w:val="0"/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睫毛修饰专项职业能力考核规范</w:t>
      </w:r>
    </w:p>
    <w:p w14:paraId="50616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textAlignment w:val="auto"/>
        <w:rPr>
          <w:rFonts w:ascii="Times New Roman" w:hAnsi="Times New Roman" w:eastAsia="方正黑体_GBK"/>
          <w:bCs/>
          <w:color w:val="000000" w:themeColor="text1"/>
          <w:sz w:val="28"/>
          <w:szCs w:val="28"/>
        </w:rPr>
      </w:pPr>
    </w:p>
    <w:p w14:paraId="67087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一、定义</w:t>
      </w:r>
    </w:p>
    <w:p w14:paraId="2D3CD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运用相关工具及方法，对睫毛加工进行美容修饰的能力。</w:t>
      </w:r>
    </w:p>
    <w:p w14:paraId="1AD3C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</w:rPr>
        <w:t>二、适应对象</w:t>
      </w:r>
    </w:p>
    <w:p w14:paraId="193E2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楷体_GB2312" w:hAnsi="Times New Roman" w:eastAsia="楷体_GB2312"/>
          <w:bCs/>
          <w:color w:val="000000" w:themeColor="text1"/>
          <w:sz w:val="32"/>
          <w:szCs w:val="32"/>
        </w:rPr>
      </w:pPr>
      <w:r>
        <w:rPr>
          <w:rFonts w:hint="eastAsia" w:ascii="楷体_GB2312" w:hAnsi="Times New Roman" w:eastAsia="楷体_GB2312"/>
          <w:bCs/>
          <w:color w:val="000000" w:themeColor="text1"/>
          <w:sz w:val="32"/>
          <w:szCs w:val="32"/>
        </w:rPr>
        <w:t>运用或准备运用本项能力求职、就业的人员。</w:t>
      </w:r>
    </w:p>
    <w:p w14:paraId="02F94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</w:rPr>
        <w:t>三、能力标准与鉴定内容</w:t>
      </w:r>
    </w:p>
    <w:tbl>
      <w:tblPr>
        <w:tblStyle w:val="4"/>
        <w:tblW w:w="10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4390"/>
        <w:gridCol w:w="3573"/>
        <w:gridCol w:w="1083"/>
      </w:tblGrid>
      <w:tr w14:paraId="25D07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0388" w:type="dxa"/>
            <w:gridSpan w:val="4"/>
            <w:vAlign w:val="center"/>
          </w:tcPr>
          <w:p w14:paraId="168B5D97">
            <w:pPr>
              <w:tabs>
                <w:tab w:val="left" w:pos="2070"/>
              </w:tabs>
              <w:snapToGrid w:val="0"/>
              <w:jc w:val="left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  <w:t xml:space="preserve">能力名称：睫毛修饰                                                       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  <w:t>职业领域：美容师</w:t>
            </w:r>
          </w:p>
        </w:tc>
      </w:tr>
      <w:tr w14:paraId="49020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342" w:type="dxa"/>
            <w:vAlign w:val="center"/>
          </w:tcPr>
          <w:p w14:paraId="3CEC0290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  <w:t>工作任务</w:t>
            </w:r>
          </w:p>
        </w:tc>
        <w:tc>
          <w:tcPr>
            <w:tcW w:w="4390" w:type="dxa"/>
            <w:vAlign w:val="center"/>
          </w:tcPr>
          <w:p w14:paraId="5E754ED0">
            <w:pPr>
              <w:snapToGrid w:val="0"/>
              <w:ind w:firstLine="1131" w:firstLineChars="539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  <w:t>操作规范</w:t>
            </w:r>
          </w:p>
        </w:tc>
        <w:tc>
          <w:tcPr>
            <w:tcW w:w="3573" w:type="dxa"/>
            <w:vAlign w:val="center"/>
          </w:tcPr>
          <w:p w14:paraId="090921B9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  <w:t>相关知识</w:t>
            </w:r>
          </w:p>
        </w:tc>
        <w:tc>
          <w:tcPr>
            <w:tcW w:w="1083" w:type="dxa"/>
            <w:vAlign w:val="center"/>
          </w:tcPr>
          <w:p w14:paraId="044DA07F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</w:rPr>
              <w:t>考核比重</w:t>
            </w:r>
          </w:p>
        </w:tc>
      </w:tr>
      <w:tr w14:paraId="4A042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342" w:type="dxa"/>
            <w:vAlign w:val="center"/>
          </w:tcPr>
          <w:p w14:paraId="3C8BB098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（一）</w:t>
            </w:r>
          </w:p>
          <w:p w14:paraId="06B48CF5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准备工作</w:t>
            </w:r>
          </w:p>
        </w:tc>
        <w:tc>
          <w:tcPr>
            <w:tcW w:w="4390" w:type="dxa"/>
            <w:vAlign w:val="top"/>
          </w:tcPr>
          <w:p w14:paraId="11469D35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1.能根据仪容仪表要求及卫生规范原则及整理个人形象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2E265FF6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2.能按照消毒标准进行清洁及消毒程序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6AB946B1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3.能正确按照操作步骤准备用品、专用工具。</w:t>
            </w:r>
          </w:p>
        </w:tc>
        <w:tc>
          <w:tcPr>
            <w:tcW w:w="3573" w:type="dxa"/>
            <w:vAlign w:val="top"/>
          </w:tcPr>
          <w:p w14:paraId="3C51A437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1.行业规范和接待礼仪；</w:t>
            </w:r>
          </w:p>
          <w:p w14:paraId="7D2C9DE5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2.术前准备和消毒知识；</w:t>
            </w:r>
          </w:p>
          <w:p w14:paraId="4F156A95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3.美睫工具的使用，维护方法及消毒常识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083" w:type="dxa"/>
            <w:vAlign w:val="center"/>
          </w:tcPr>
          <w:p w14:paraId="3F775FFF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10%</w:t>
            </w:r>
          </w:p>
        </w:tc>
      </w:tr>
      <w:tr w14:paraId="4BCDB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1342" w:type="dxa"/>
            <w:vAlign w:val="center"/>
          </w:tcPr>
          <w:p w14:paraId="544FD774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（二）</w:t>
            </w:r>
          </w:p>
          <w:p w14:paraId="7B164B9B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术前沟通</w:t>
            </w:r>
          </w:p>
        </w:tc>
        <w:tc>
          <w:tcPr>
            <w:tcW w:w="4390" w:type="dxa"/>
            <w:vAlign w:val="top"/>
          </w:tcPr>
          <w:p w14:paraId="4D13EA60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1.能根据顾客睫毛情况及五官比例，沟通确定嫁接睫毛形状及浓密度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275ACF9E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2.能根据顾客睫毛长度及眼睛轮廓确定卷杠翘度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309E29E9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3.能鉴别分析各类皮肤，正确评估当日顾客皮肤状态。</w:t>
            </w:r>
          </w:p>
        </w:tc>
        <w:tc>
          <w:tcPr>
            <w:tcW w:w="3573" w:type="dxa"/>
            <w:vAlign w:val="top"/>
          </w:tcPr>
          <w:p w14:paraId="21158932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1.眼睫毛的构造及生长周期相关知识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2A5884A5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2.睫毛的功能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68D88215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3.有效设计美睫方案的相关知识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4AEFF187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4.术前询问原则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733660BA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5.各类皮肤异常反应类型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083" w:type="dxa"/>
            <w:vAlign w:val="center"/>
          </w:tcPr>
          <w:p w14:paraId="7329FB1E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15%</w:t>
            </w:r>
          </w:p>
        </w:tc>
      </w:tr>
      <w:tr w14:paraId="352CD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6" w:hRule="atLeast"/>
          <w:jc w:val="center"/>
        </w:trPr>
        <w:tc>
          <w:tcPr>
            <w:tcW w:w="1342" w:type="dxa"/>
            <w:vAlign w:val="center"/>
          </w:tcPr>
          <w:p w14:paraId="73C3AA95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（三）</w:t>
            </w:r>
          </w:p>
          <w:p w14:paraId="2CF1FBFB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技术实施</w:t>
            </w:r>
          </w:p>
        </w:tc>
        <w:tc>
          <w:tcPr>
            <w:tcW w:w="4390" w:type="dxa"/>
            <w:vAlign w:val="top"/>
          </w:tcPr>
          <w:p w14:paraId="329A7DF2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1.能正确清洁顾客眼部皮肤及睫毛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6E108289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2.能规范地使用眼贴/医用胶带隔离下睫毛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0218F88E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3.能按照植假睫毛原理及要求，熟练实施上睫毛嫁接技术，达预期效果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534047AF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4.能熟练使用胶水粘贴睫毛，用量适中、衔接自然、间距匀称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3766B09D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5.能按照睫毛卷烫基本原理及要求，将睫毛呈放射状整齐地粘贴于卷杠上，熟练实施睫毛卷烫技术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4CD9B1BC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6.能掌握烫睫毛时间长短，熟练清洁烫睫毛药水，涂定型液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227D65B3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7.能按照个人及作业的卫生准则，及相关用具安全使用方法规范地完成整个操作过程，并保持清洁卫生。</w:t>
            </w:r>
          </w:p>
        </w:tc>
        <w:tc>
          <w:tcPr>
            <w:tcW w:w="3573" w:type="dxa"/>
            <w:vAlign w:val="top"/>
          </w:tcPr>
          <w:p w14:paraId="7E076E69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1.植假睫毛的基本原理及注意事项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6AFD63A4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2.睫毛卷烫基本原理及注意事项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429D314C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3.胶水使用规范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6473B4EF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4.药水安全使用的相关方法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7A488AC3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5.假眼睫毛卸除的相关知识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1D074D9E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6.植假睫毛后的护理及家庭养护技巧；</w:t>
            </w:r>
          </w:p>
          <w:p w14:paraId="2DE23199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7.卫生规范标准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083" w:type="dxa"/>
            <w:vAlign w:val="center"/>
          </w:tcPr>
          <w:p w14:paraId="7CDDAC59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60%</w:t>
            </w:r>
          </w:p>
        </w:tc>
      </w:tr>
      <w:tr w14:paraId="5882F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342" w:type="dxa"/>
            <w:vAlign w:val="center"/>
          </w:tcPr>
          <w:p w14:paraId="4BC17465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（四）</w:t>
            </w:r>
          </w:p>
          <w:p w14:paraId="6EB476F3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卫生与安全</w:t>
            </w:r>
          </w:p>
        </w:tc>
        <w:tc>
          <w:tcPr>
            <w:tcW w:w="4390" w:type="dxa"/>
            <w:vAlign w:val="top"/>
          </w:tcPr>
          <w:p w14:paraId="25C57C72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1.能熟悉卫生要求，正确地进行操作，防止意外伤害发生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6F526852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2.能针对眼部过敏情况及因不慎作业，引致顾客出现疼痛或不适的情况(如:眼睛/皮肤敏感、流眼泪、红斑、轻度红肿等不良反应)，及时做出判断，终止作业并进行适当紧急处理。</w:t>
            </w:r>
          </w:p>
        </w:tc>
        <w:tc>
          <w:tcPr>
            <w:tcW w:w="3573" w:type="dxa"/>
            <w:vAlign w:val="top"/>
          </w:tcPr>
          <w:p w14:paraId="3116FCF8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1.美睫基本安全常识；</w:t>
            </w:r>
          </w:p>
          <w:p w14:paraId="212AB637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2.安全应急预案相关知识；</w:t>
            </w:r>
          </w:p>
          <w:p w14:paraId="34B558A5">
            <w:pPr>
              <w:snapToGrid w:val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3.卫生规范标准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083" w:type="dxa"/>
            <w:vAlign w:val="center"/>
          </w:tcPr>
          <w:p w14:paraId="0462104E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15%</w:t>
            </w:r>
          </w:p>
        </w:tc>
      </w:tr>
    </w:tbl>
    <w:p w14:paraId="6D285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</w:rPr>
        <w:t>四、鉴定要求</w:t>
      </w:r>
    </w:p>
    <w:p w14:paraId="297E4C8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bCs/>
          <w:color w:val="000000" w:themeColor="text1"/>
          <w:sz w:val="32"/>
          <w:szCs w:val="32"/>
        </w:rPr>
        <w:t>（一）申报条件</w:t>
      </w:r>
    </w:p>
    <w:p w14:paraId="7FD4E4C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仿宋_GB2312" w:hAnsi="Times New Roman" w:eastAsia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Times New Roman" w:eastAsia="仿宋_GB2312"/>
          <w:bCs/>
          <w:color w:val="000000" w:themeColor="text1"/>
          <w:sz w:val="32"/>
          <w:szCs w:val="32"/>
        </w:rPr>
        <w:t>达到法定劳动年龄，具有相应技能的劳动者均可申报。</w:t>
      </w:r>
    </w:p>
    <w:p w14:paraId="12A5D9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bCs/>
          <w:color w:val="000000" w:themeColor="text1"/>
          <w:sz w:val="32"/>
          <w:szCs w:val="32"/>
        </w:rPr>
        <w:t>（二）考评员构成</w:t>
      </w:r>
    </w:p>
    <w:p w14:paraId="3A657A2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Times New Roman" w:hAnsi="Times New Roman" w:eastAsia="方正仿宋_GBK"/>
          <w:bCs/>
          <w:color w:val="000000" w:themeColor="text1"/>
          <w:sz w:val="28"/>
          <w:szCs w:val="28"/>
        </w:rPr>
      </w:pPr>
      <w:r>
        <w:rPr>
          <w:rFonts w:hint="eastAsia" w:ascii="仿宋_GB2312" w:hAnsi="Times New Roman" w:eastAsia="仿宋_GB2312"/>
          <w:bCs/>
          <w:color w:val="000000" w:themeColor="text1"/>
          <w:sz w:val="32"/>
          <w:szCs w:val="32"/>
        </w:rPr>
        <w:t>每个考评组不少于3名考评员</w:t>
      </w:r>
      <w:r>
        <w:rPr>
          <w:rFonts w:hint="eastAsia" w:ascii="仿宋_GB2312" w:hAnsi="Times New Roman" w:eastAsia="仿宋_GB2312"/>
          <w:bCs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bCs/>
          <w:color w:val="000000" w:themeColor="text1"/>
          <w:sz w:val="32"/>
          <w:szCs w:val="32"/>
        </w:rPr>
        <w:t>考评员应具有高级以上技能等级（或职业资格）或中级以上专业技术职称，并熟知睫毛修饰的专业知识和操作技能，具有较为丰富的考评工作经验</w:t>
      </w:r>
      <w:r>
        <w:rPr>
          <w:rFonts w:hint="eastAsia" w:ascii="Times New Roman" w:hAnsi="Times New Roman" w:eastAsia="方正仿宋_GBK"/>
          <w:bCs/>
          <w:color w:val="000000" w:themeColor="text1"/>
          <w:sz w:val="28"/>
          <w:szCs w:val="28"/>
        </w:rPr>
        <w:t>。</w:t>
      </w:r>
    </w:p>
    <w:p w14:paraId="4A7B435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bCs/>
          <w:color w:val="000000" w:themeColor="text1"/>
          <w:sz w:val="32"/>
          <w:szCs w:val="32"/>
        </w:rPr>
        <w:t>（三）鉴定方式与鉴定时间</w:t>
      </w:r>
    </w:p>
    <w:p w14:paraId="7FEE38C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仿宋_GB2312" w:hAnsi="Times New Roman" w:eastAsia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采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用</w:t>
      </w:r>
      <w:r>
        <w:rPr>
          <w:rFonts w:hint="eastAsia" w:ascii="仿宋_GB2312" w:hAnsi="Times New Roman" w:eastAsia="仿宋_GB2312"/>
          <w:bCs/>
          <w:color w:val="000000" w:themeColor="text1"/>
          <w:sz w:val="32"/>
          <w:szCs w:val="32"/>
        </w:rPr>
        <w:t>实际操作的方式进行，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考核成绩实行百分制，成绩达60分鉴定为合格。</w:t>
      </w:r>
      <w:r>
        <w:rPr>
          <w:rFonts w:hint="eastAsia" w:ascii="仿宋_GB2312" w:hAnsi="Times New Roman" w:eastAsia="仿宋_GB2312"/>
          <w:bCs/>
          <w:color w:val="000000" w:themeColor="text1"/>
          <w:sz w:val="32"/>
          <w:szCs w:val="32"/>
        </w:rPr>
        <w:t>鉴定时间为90min。</w:t>
      </w:r>
    </w:p>
    <w:p w14:paraId="62E85C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eastAsia="楷体_GB2312"/>
          <w:bCs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bCs/>
          <w:color w:val="000000" w:themeColor="text1"/>
          <w:sz w:val="32"/>
          <w:szCs w:val="32"/>
        </w:rPr>
        <w:t>（四）鉴定场地和设备要求</w:t>
      </w:r>
    </w:p>
    <w:p w14:paraId="6E4F391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仿宋_GB2312" w:hAnsi="Times New Roman" w:eastAsia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Times New Roman" w:eastAsia="仿宋_GB2312"/>
          <w:bCs/>
          <w:color w:val="000000" w:themeColor="text1"/>
          <w:sz w:val="32"/>
          <w:szCs w:val="32"/>
        </w:rPr>
        <w:t>考场面积要求30平方米以上，采光良好，干净整洁，空气流通，且具有美容院的基本设施及相关工具和设备，有安全防火措施。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52176B"/>
    <w:rsid w:val="000539A9"/>
    <w:rsid w:val="00186082"/>
    <w:rsid w:val="003A656D"/>
    <w:rsid w:val="003C4D64"/>
    <w:rsid w:val="00534323"/>
    <w:rsid w:val="00556EA9"/>
    <w:rsid w:val="00573671"/>
    <w:rsid w:val="00573E29"/>
    <w:rsid w:val="0058013C"/>
    <w:rsid w:val="005854B9"/>
    <w:rsid w:val="00686A9E"/>
    <w:rsid w:val="006B42C3"/>
    <w:rsid w:val="00720D89"/>
    <w:rsid w:val="00725881"/>
    <w:rsid w:val="007F466D"/>
    <w:rsid w:val="008A05DF"/>
    <w:rsid w:val="0097298C"/>
    <w:rsid w:val="00C73D96"/>
    <w:rsid w:val="00D45CBC"/>
    <w:rsid w:val="00EE355C"/>
    <w:rsid w:val="00F6540F"/>
    <w:rsid w:val="00F764BD"/>
    <w:rsid w:val="03E44C54"/>
    <w:rsid w:val="0DD72B52"/>
    <w:rsid w:val="15BC6E56"/>
    <w:rsid w:val="279725C2"/>
    <w:rsid w:val="4EAE547E"/>
    <w:rsid w:val="57221362"/>
    <w:rsid w:val="5A4B1D52"/>
    <w:rsid w:val="5C52176B"/>
    <w:rsid w:val="65A74D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1048</Words>
  <Characters>1094</Characters>
  <Lines>8</Lines>
  <Paragraphs>2</Paragraphs>
  <TotalTime>4</TotalTime>
  <ScaleCrop>false</ScaleCrop>
  <LinksUpToDate>false</LinksUpToDate>
  <CharactersWithSpaces>1149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2020-03-09T05:56:00Z</dcterms:created>
  <dc:creator>✨vicky。</dc:creator>
  <cp:lastModifiedBy>Administrator</cp:lastModifiedBy>
  <dcterms:modified xsi:type="dcterms:W3CDTF">2025-08-04T07:05:18Z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CF3A33C875CF4CDAAEB8362BC8D7CD46</vt:lpwstr>
  </property>
  <property fmtid="{D5CDD505-2E9C-101B-9397-08002B2CF9AE}" pid="4" name="KSOTemplateDocerSaveRecord">
    <vt:lpwstr>eyJoZGlkIjoiZTQ2MTAxMTBiN2Q5NWIwYjdlNjBlMTI0ZmEwNDllNDYifQ==</vt:lpwstr>
  </property>
</Properties>
</file>