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FB1C3A">
      <w:pPr>
        <w:autoSpaceDE w:val="0"/>
        <w:autoSpaceDN w:val="0"/>
        <w:adjustRightInd w:val="0"/>
        <w:spacing w:line="600" w:lineRule="exact"/>
        <w:jc w:val="center"/>
        <w:rPr>
          <w:rFonts w:ascii="方正小标宋简体" w:hAnsi="宋体" w:eastAsia="方正小标宋简体" w:cs="Times New Roman"/>
          <w:bCs/>
          <w:sz w:val="44"/>
          <w:szCs w:val="44"/>
        </w:rPr>
      </w:pPr>
      <w:r>
        <w:rPr>
          <w:rFonts w:hint="eastAsia" w:ascii="方正小标宋简体" w:hAnsi="宋体" w:eastAsia="方正小标宋简体" w:cs="Times New Roman"/>
          <w:bCs/>
          <w:sz w:val="44"/>
          <w:szCs w:val="44"/>
        </w:rPr>
        <w:t>静观传统插花制作专项职业能力考核规范</w:t>
      </w:r>
    </w:p>
    <w:p w14:paraId="1C4235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jc w:val="center"/>
        <w:textAlignment w:val="auto"/>
        <w:rPr>
          <w:rFonts w:ascii="方正小标宋_GBK" w:hAnsi="宋体" w:eastAsia="方正小标宋_GBK" w:cs="Times New Roman"/>
          <w:bCs/>
          <w:color w:val="000000"/>
          <w:sz w:val="36"/>
          <w:szCs w:val="36"/>
        </w:rPr>
      </w:pPr>
    </w:p>
    <w:p w14:paraId="1B77BA8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textAlignment w:val="auto"/>
        <w:outlineLvl w:val="0"/>
        <w:rPr>
          <w:rFonts w:ascii="黑体" w:hAnsi="黑体" w:eastAsia="黑体" w:cs="Times New Roman"/>
          <w:b/>
          <w:sz w:val="32"/>
          <w:szCs w:val="32"/>
        </w:rPr>
      </w:pPr>
      <w:r>
        <w:rPr>
          <w:rFonts w:hint="eastAsia" w:ascii="黑体" w:hAnsi="黑体" w:eastAsia="黑体" w:cs="方正正黑_GBK"/>
          <w:bCs/>
          <w:color w:val="000000"/>
          <w:sz w:val="32"/>
          <w:szCs w:val="32"/>
        </w:rPr>
        <w:t>一、定义</w:t>
      </w:r>
    </w:p>
    <w:p w14:paraId="54E606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textAlignment w:val="auto"/>
        <w:rPr>
          <w:rFonts w:ascii="仿宋_GB2312" w:hAnsi="Times New Roman" w:eastAsia="仿宋_GB2312" w:cs="Times New Roman"/>
          <w:bCs/>
          <w:sz w:val="32"/>
          <w:szCs w:val="32"/>
        </w:rPr>
      </w:pPr>
      <w:r>
        <w:rPr>
          <w:rFonts w:hint="eastAsia" w:ascii="仿宋_GB2312" w:hAnsi="Times New Roman" w:eastAsia="仿宋_GB2312" w:cs="Times New Roman"/>
          <w:bCs/>
          <w:sz w:val="32"/>
          <w:szCs w:val="32"/>
        </w:rPr>
        <w:t>运用相关技能，选用静观地区标志性植物的花、叶、果、枝、根为插花主要素材，对其进行修剪、弯曲、整枝等技术处理，结合作品主题进行设计、配色、造型和摆插来表现其自然美和生活美的一门造型艺术的能力。</w:t>
      </w:r>
    </w:p>
    <w:p w14:paraId="66A94A14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textAlignment w:val="auto"/>
        <w:outlineLvl w:val="0"/>
        <w:rPr>
          <w:rFonts w:ascii="黑体" w:hAnsi="黑体" w:eastAsia="黑体" w:cs="Times New Roman"/>
          <w:b/>
          <w:sz w:val="32"/>
          <w:szCs w:val="32"/>
        </w:rPr>
      </w:pPr>
      <w:r>
        <w:rPr>
          <w:rFonts w:hint="eastAsia" w:ascii="黑体" w:hAnsi="黑体" w:eastAsia="黑体" w:cs="方正正黑_GBK"/>
          <w:bCs/>
          <w:sz w:val="32"/>
          <w:szCs w:val="32"/>
        </w:rPr>
        <w:t>二、适用对象</w:t>
      </w:r>
    </w:p>
    <w:p w14:paraId="45379C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textAlignment w:val="auto"/>
        <w:rPr>
          <w:rFonts w:ascii="仿宋_GB2312" w:hAnsi="Times New Roman" w:eastAsia="仿宋_GB2312" w:cs="Times New Roman"/>
          <w:bCs/>
          <w:sz w:val="32"/>
          <w:szCs w:val="32"/>
        </w:rPr>
      </w:pPr>
      <w:r>
        <w:rPr>
          <w:rFonts w:hint="eastAsia" w:ascii="仿宋_GB2312" w:hAnsi="Times New Roman" w:eastAsia="仿宋_GB2312" w:cs="Times New Roman"/>
          <w:bCs/>
          <w:sz w:val="32"/>
          <w:szCs w:val="32"/>
        </w:rPr>
        <w:t>运用或准备运用专项能力求职、就业的人员</w:t>
      </w:r>
    </w:p>
    <w:p w14:paraId="58BF5F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textAlignment w:val="auto"/>
        <w:rPr>
          <w:rFonts w:ascii="黑体" w:hAnsi="黑体" w:eastAsia="黑体" w:cs="Times New Roman"/>
          <w:bCs/>
          <w:sz w:val="32"/>
          <w:szCs w:val="32"/>
        </w:rPr>
      </w:pPr>
      <w:r>
        <w:rPr>
          <w:rFonts w:ascii="黑体" w:hAnsi="黑体" w:eastAsia="黑体" w:cs="Times New Roman"/>
          <w:bCs/>
          <w:sz w:val="32"/>
          <w:szCs w:val="32"/>
        </w:rPr>
        <w:t>三、能力标准与鉴定内容</w:t>
      </w:r>
    </w:p>
    <w:p w14:paraId="7A6730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textAlignment w:val="auto"/>
        <w:rPr>
          <w:rFonts w:ascii="仿宋_GB2312" w:hAnsi="Times New Roman" w:eastAsia="仿宋_GB2312" w:cs="Times New Roman"/>
          <w:bCs/>
          <w:sz w:val="32"/>
          <w:szCs w:val="32"/>
        </w:rPr>
      </w:pPr>
      <w:r>
        <w:rPr>
          <w:rFonts w:hint="eastAsia" w:ascii="仿宋_GB2312" w:hAnsi="Times New Roman" w:eastAsia="仿宋_GB2312" w:cs="Times New Roman"/>
          <w:bCs/>
          <w:sz w:val="32"/>
          <w:szCs w:val="32"/>
        </w:rPr>
        <w:t>传统插花制作的花型有直立型、倾斜型、平展型、下垂型四种基本形式，考核时任选其中一种形式进行考核。</w:t>
      </w:r>
    </w:p>
    <w:tbl>
      <w:tblPr>
        <w:tblStyle w:val="5"/>
        <w:tblW w:w="98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1"/>
        <w:gridCol w:w="4131"/>
        <w:gridCol w:w="3343"/>
        <w:gridCol w:w="1177"/>
      </w:tblGrid>
      <w:tr w14:paraId="3B1F10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9812" w:type="dxa"/>
            <w:gridSpan w:val="4"/>
            <w:vAlign w:val="center"/>
          </w:tcPr>
          <w:p w14:paraId="2436527C">
            <w:pPr>
              <w:keepNext w:val="0"/>
              <w:keepLines w:val="0"/>
              <w:pageBreakBefore w:val="0"/>
              <w:tabs>
                <w:tab w:val="left" w:pos="207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 xml:space="preserve">能力名称：静观传统插花制作                             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 xml:space="preserve">   职业领域：插花花艺师</w:t>
            </w:r>
          </w:p>
        </w:tc>
      </w:tr>
      <w:tr w14:paraId="747C84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161" w:type="dxa"/>
            <w:vAlign w:val="center"/>
          </w:tcPr>
          <w:p w14:paraId="0FAF729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工作任务</w:t>
            </w:r>
          </w:p>
        </w:tc>
        <w:tc>
          <w:tcPr>
            <w:tcW w:w="4131" w:type="dxa"/>
            <w:vAlign w:val="center"/>
          </w:tcPr>
          <w:p w14:paraId="585F317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操作规范</w:t>
            </w:r>
          </w:p>
        </w:tc>
        <w:tc>
          <w:tcPr>
            <w:tcW w:w="3343" w:type="dxa"/>
            <w:vAlign w:val="center"/>
          </w:tcPr>
          <w:p w14:paraId="4EB22C8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相关知识</w:t>
            </w:r>
          </w:p>
        </w:tc>
        <w:tc>
          <w:tcPr>
            <w:tcW w:w="1177" w:type="dxa"/>
            <w:vAlign w:val="center"/>
          </w:tcPr>
          <w:p w14:paraId="58B3B69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考核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lang w:eastAsia="zh-CN"/>
              </w:rPr>
              <w:t>比重</w:t>
            </w:r>
          </w:p>
        </w:tc>
      </w:tr>
      <w:tr w14:paraId="55A3D6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0" w:hRule="atLeast"/>
          <w:jc w:val="center"/>
        </w:trPr>
        <w:tc>
          <w:tcPr>
            <w:tcW w:w="1161" w:type="dxa"/>
            <w:vAlign w:val="center"/>
          </w:tcPr>
          <w:p w14:paraId="16BF10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（一）</w:t>
            </w:r>
          </w:p>
          <w:p w14:paraId="4B80A4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选材</w:t>
            </w:r>
          </w:p>
        </w:tc>
        <w:tc>
          <w:tcPr>
            <w:tcW w:w="4131" w:type="dxa"/>
            <w:vAlign w:val="top"/>
          </w:tcPr>
          <w:p w14:paraId="6B68F41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1.根据插花的花型选用适合的插花素材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lang w:eastAsia="zh-CN"/>
              </w:rPr>
              <w:t>；</w:t>
            </w:r>
          </w:p>
          <w:p w14:paraId="3AD2FD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2.能选择适合的花瓶作插花容器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lang w:eastAsia="zh-CN"/>
              </w:rPr>
              <w:t>；</w:t>
            </w:r>
          </w:p>
          <w:p w14:paraId="00B127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3.能选用合适的工具进行插花制作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3343" w:type="dxa"/>
            <w:vAlign w:val="top"/>
          </w:tcPr>
          <w:p w14:paraId="1D9D663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1.植物枝条在插花中的应用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lang w:eastAsia="zh-CN"/>
              </w:rPr>
              <w:t>；</w:t>
            </w:r>
          </w:p>
          <w:p w14:paraId="2C989F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2.传统插花常用的容器种类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lang w:eastAsia="zh-CN"/>
              </w:rPr>
              <w:t>；</w:t>
            </w:r>
          </w:p>
          <w:p w14:paraId="37DBBC0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3.瓶插使用做“撒”的方法，即：“一”字“撒”、“Y”字“撒”、“十”字“撒”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lang w:eastAsia="zh-CN"/>
              </w:rPr>
              <w:t>；</w:t>
            </w:r>
          </w:p>
          <w:p w14:paraId="1887149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4.插花常用工具及辅材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1177" w:type="dxa"/>
            <w:vAlign w:val="center"/>
          </w:tcPr>
          <w:p w14:paraId="1385BB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10%</w:t>
            </w:r>
          </w:p>
        </w:tc>
      </w:tr>
      <w:tr w14:paraId="38CA92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11" w:hRule="atLeast"/>
          <w:jc w:val="center"/>
        </w:trPr>
        <w:tc>
          <w:tcPr>
            <w:tcW w:w="1161" w:type="dxa"/>
            <w:vAlign w:val="center"/>
          </w:tcPr>
          <w:p w14:paraId="677F269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（二）</w:t>
            </w:r>
          </w:p>
          <w:p w14:paraId="46F81D8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设计</w:t>
            </w:r>
          </w:p>
          <w:p w14:paraId="05E886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  <w:tc>
          <w:tcPr>
            <w:tcW w:w="4131" w:type="dxa"/>
            <w:vAlign w:val="top"/>
          </w:tcPr>
          <w:p w14:paraId="25F1177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1.能根据插花的花型立意构思，使作品表现出某种美感和思想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lang w:eastAsia="zh-CN"/>
              </w:rPr>
              <w:t>；</w:t>
            </w:r>
          </w:p>
          <w:p w14:paraId="222D4BD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2.能造型设计出作品需要表现出的花型，第一主枝必须在规范的角度内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lang w:eastAsia="zh-CN"/>
              </w:rPr>
              <w:t>；</w:t>
            </w:r>
          </w:p>
          <w:p w14:paraId="3F0278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3.能用植物的花、叶、果、枝、根等素材进行色彩设计，体现作品意意境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3343" w:type="dxa"/>
            <w:vAlign w:val="top"/>
          </w:tcPr>
          <w:p w14:paraId="7A7A05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1.插花构思的基本方法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lang w:eastAsia="zh-CN"/>
              </w:rPr>
              <w:t>；</w:t>
            </w:r>
          </w:p>
          <w:p w14:paraId="482B112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2.插花构图的基本原理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lang w:eastAsia="zh-CN"/>
              </w:rPr>
              <w:t>；</w:t>
            </w:r>
          </w:p>
          <w:p w14:paraId="33316DB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3.插花造型的基本形式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1177" w:type="dxa"/>
            <w:vAlign w:val="center"/>
          </w:tcPr>
          <w:p w14:paraId="3EB1C6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30%</w:t>
            </w:r>
          </w:p>
        </w:tc>
      </w:tr>
      <w:tr w14:paraId="333A2B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43" w:hRule="atLeast"/>
          <w:jc w:val="center"/>
        </w:trPr>
        <w:tc>
          <w:tcPr>
            <w:tcW w:w="1161" w:type="dxa"/>
            <w:vAlign w:val="center"/>
          </w:tcPr>
          <w:p w14:paraId="0B98A9B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（三）</w:t>
            </w:r>
          </w:p>
          <w:p w14:paraId="558652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整枝</w:t>
            </w:r>
          </w:p>
          <w:p w14:paraId="245EEE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  <w:tc>
          <w:tcPr>
            <w:tcW w:w="4131" w:type="dxa"/>
            <w:vAlign w:val="top"/>
          </w:tcPr>
          <w:p w14:paraId="42ACA7E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1.能剪除枝条上的残花、枯枝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lang w:eastAsia="zh-CN"/>
              </w:rPr>
              <w:t>；</w:t>
            </w:r>
          </w:p>
          <w:p w14:paraId="2FC6E0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2.能进行修剪枝条整形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lang w:eastAsia="zh-CN"/>
              </w:rPr>
              <w:t>；</w:t>
            </w:r>
          </w:p>
          <w:p w14:paraId="562AC3F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3.能选配适合花瓶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lang w:eastAsia="zh-CN"/>
              </w:rPr>
              <w:t>；</w:t>
            </w:r>
          </w:p>
          <w:p w14:paraId="1D4F40C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4.能正确使用剪刀、刀等工具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lang w:eastAsia="zh-CN"/>
              </w:rPr>
              <w:t>；</w:t>
            </w:r>
          </w:p>
          <w:p w14:paraId="2808F5C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5.能合理选用花插、花泥等辅助用具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3343" w:type="dxa"/>
            <w:vAlign w:val="top"/>
          </w:tcPr>
          <w:p w14:paraId="433ABB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1.植物枝条的质地、特点和加工</w:t>
            </w:r>
          </w:p>
          <w:p w14:paraId="59B06FB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知识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lang w:eastAsia="zh-CN"/>
              </w:rPr>
              <w:t>；</w:t>
            </w:r>
          </w:p>
          <w:p w14:paraId="504B2080"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盆、钵、瓶、篮等容器的相关</w:t>
            </w:r>
          </w:p>
          <w:p w14:paraId="1576BEB8">
            <w:pPr>
              <w:keepNext w:val="0"/>
              <w:keepLines w:val="0"/>
              <w:pageBreakBefore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知识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lang w:eastAsia="zh-CN"/>
              </w:rPr>
              <w:t>；</w:t>
            </w:r>
          </w:p>
          <w:p w14:paraId="59E5D20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3.常见插花用具和工具的性能及其维修保养方法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1177" w:type="dxa"/>
            <w:vAlign w:val="center"/>
          </w:tcPr>
          <w:p w14:paraId="298104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10%</w:t>
            </w:r>
          </w:p>
        </w:tc>
      </w:tr>
      <w:tr w14:paraId="7949B7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00" w:hRule="atLeast"/>
          <w:jc w:val="center"/>
        </w:trPr>
        <w:tc>
          <w:tcPr>
            <w:tcW w:w="1161" w:type="dxa"/>
            <w:vAlign w:val="center"/>
          </w:tcPr>
          <w:p w14:paraId="46BFDA0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（四）</w:t>
            </w:r>
          </w:p>
          <w:p w14:paraId="1F2FD65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造型</w:t>
            </w:r>
          </w:p>
        </w:tc>
        <w:tc>
          <w:tcPr>
            <w:tcW w:w="4131" w:type="dxa"/>
            <w:vAlign w:val="top"/>
          </w:tcPr>
          <w:p w14:paraId="0D62A7B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1.能用第一主枝（长度为容器高度+宽度之和的1.5～2倍）以规范的角度和方位插于剑山或容器中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lang w:eastAsia="zh-CN"/>
              </w:rPr>
              <w:t>；</w:t>
            </w:r>
          </w:p>
          <w:p w14:paraId="324CE3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2.能用第二、三主枝（长度为第一主枝的2/3）分别按正确的方位插成规范的角度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lang w:eastAsia="zh-CN"/>
              </w:rPr>
              <w:t>；</w:t>
            </w:r>
          </w:p>
          <w:p w14:paraId="7A8D9B0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3.能微调三大主枝的位置，呈现作品花型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lang w:eastAsia="zh-CN"/>
              </w:rPr>
              <w:t>；</w:t>
            </w:r>
          </w:p>
          <w:p w14:paraId="7D3E3D1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4.能插入焦点花材及陪衬花材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3343" w:type="dxa"/>
            <w:vAlign w:val="top"/>
          </w:tcPr>
          <w:p w14:paraId="49FDEEB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1.三大主枝为骨架的传统插花枝条的比例和位置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lang w:eastAsia="zh-CN"/>
              </w:rPr>
              <w:t>；</w:t>
            </w:r>
          </w:p>
          <w:p w14:paraId="1BA749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2.各类花型插花的插作要领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1177" w:type="dxa"/>
            <w:vAlign w:val="center"/>
          </w:tcPr>
          <w:p w14:paraId="0570887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40%</w:t>
            </w:r>
          </w:p>
        </w:tc>
      </w:tr>
      <w:tr w14:paraId="3B7ED1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0" w:hRule="atLeast"/>
          <w:jc w:val="center"/>
        </w:trPr>
        <w:tc>
          <w:tcPr>
            <w:tcW w:w="1161" w:type="dxa"/>
            <w:vAlign w:val="center"/>
          </w:tcPr>
          <w:p w14:paraId="29156A1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（五）</w:t>
            </w:r>
          </w:p>
          <w:p w14:paraId="38DB95B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养护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lang w:eastAsia="zh-CN"/>
              </w:rPr>
              <w:t>与</w:t>
            </w:r>
          </w:p>
          <w:p w14:paraId="39C9AD0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lang w:eastAsia="zh-CN"/>
              </w:rPr>
              <w:t>陈设</w:t>
            </w:r>
          </w:p>
        </w:tc>
        <w:tc>
          <w:tcPr>
            <w:tcW w:w="4131" w:type="dxa"/>
            <w:vAlign w:val="top"/>
          </w:tcPr>
          <w:p w14:paraId="1B05EE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1.能保持水质的清洁，延长观赏期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lang w:eastAsia="zh-CN"/>
              </w:rPr>
              <w:t>；</w:t>
            </w:r>
          </w:p>
          <w:p w14:paraId="673B98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2.能及时调整、更换花材并保持造型完美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lang w:eastAsia="zh-CN"/>
              </w:rPr>
              <w:t>；</w:t>
            </w:r>
          </w:p>
          <w:p w14:paraId="73C73132">
            <w:pPr>
              <w:pStyle w:val="2"/>
              <w:ind w:left="0" w:leftChars="0" w:firstLine="0" w:firstLineChars="0"/>
              <w:jc w:val="both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能根据不同环境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lang w:eastAsia="zh-CN"/>
              </w:rPr>
              <w:t>要求，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恰当地摆放插花花艺作品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3343" w:type="dxa"/>
            <w:vAlign w:val="top"/>
          </w:tcPr>
          <w:p w14:paraId="7D029C9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1.鲜切花萎蔫的基本原因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lang w:eastAsia="zh-CN"/>
              </w:rPr>
              <w:t>；</w:t>
            </w:r>
          </w:p>
          <w:p w14:paraId="4BBFA17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both"/>
              <w:textAlignment w:val="auto"/>
              <w:rPr>
                <w:rFonts w:hint="eastAsia" w:ascii="宋体" w:hAnsi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2.常见花材水养管理的基本知识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lang w:eastAsia="zh-CN"/>
              </w:rPr>
              <w:t>。</w:t>
            </w:r>
          </w:p>
          <w:p w14:paraId="06BB0A8A">
            <w:pPr>
              <w:pStyle w:val="2"/>
              <w:ind w:left="0" w:leftChars="0" w:firstLine="0" w:firstLineChars="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插花作品陈设的基本知识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1177" w:type="dxa"/>
            <w:vAlign w:val="center"/>
          </w:tcPr>
          <w:p w14:paraId="010539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%</w:t>
            </w:r>
          </w:p>
        </w:tc>
      </w:tr>
    </w:tbl>
    <w:p w14:paraId="596904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textAlignment w:val="auto"/>
        <w:rPr>
          <w:rFonts w:ascii="黑体" w:hAnsi="黑体" w:eastAsia="黑体" w:cs="Times New Roman"/>
          <w:bCs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Times New Roman"/>
          <w:bCs/>
          <w:sz w:val="32"/>
          <w:szCs w:val="32"/>
        </w:rPr>
        <w:t>四、鉴定要求</w:t>
      </w:r>
    </w:p>
    <w:p w14:paraId="5884671A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textAlignment w:val="auto"/>
        <w:outlineLvl w:val="0"/>
        <w:rPr>
          <w:rFonts w:ascii="楷体_GB2312" w:hAnsi="Times New Roman" w:eastAsia="楷体_GB2312" w:cs="Times New Roman"/>
          <w:bCs/>
          <w:sz w:val="32"/>
          <w:szCs w:val="32"/>
        </w:rPr>
      </w:pPr>
      <w:r>
        <w:rPr>
          <w:rFonts w:hint="eastAsia" w:ascii="楷体_GB2312" w:hAnsi="Times New Roman" w:eastAsia="楷体_GB2312" w:cs="Times New Roman"/>
          <w:bCs/>
          <w:sz w:val="32"/>
          <w:szCs w:val="32"/>
        </w:rPr>
        <w:t>（一）申报条件</w:t>
      </w:r>
    </w:p>
    <w:p w14:paraId="1746FB0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textAlignment w:val="auto"/>
        <w:outlineLvl w:val="0"/>
        <w:rPr>
          <w:rFonts w:ascii="仿宋_GB2312" w:hAnsi="Times New Roman" w:eastAsia="仿宋_GB2312" w:cs="Times New Roman"/>
          <w:bCs/>
          <w:sz w:val="32"/>
          <w:szCs w:val="32"/>
        </w:rPr>
      </w:pPr>
      <w:r>
        <w:rPr>
          <w:rFonts w:hint="eastAsia" w:ascii="仿宋_GB2312" w:hAnsi="Times New Roman" w:eastAsia="仿宋_GB2312" w:cs="Times New Roman"/>
          <w:bCs/>
          <w:sz w:val="32"/>
          <w:szCs w:val="32"/>
        </w:rPr>
        <w:t>达到法定劳动年龄，具有相应技能且无色盲、色弱、视觉障碍的劳动者均可申报。</w:t>
      </w:r>
    </w:p>
    <w:p w14:paraId="7C48EE0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textAlignment w:val="auto"/>
        <w:outlineLvl w:val="0"/>
        <w:rPr>
          <w:rFonts w:ascii="楷体_GB2312" w:hAnsi="Times New Roman" w:eastAsia="楷体_GB2312" w:cs="Times New Roman"/>
          <w:bCs/>
          <w:sz w:val="32"/>
          <w:szCs w:val="32"/>
        </w:rPr>
      </w:pPr>
      <w:r>
        <w:rPr>
          <w:rFonts w:hint="eastAsia" w:ascii="楷体_GB2312" w:hAnsi="Times New Roman" w:eastAsia="楷体_GB2312" w:cs="Times New Roman"/>
          <w:bCs/>
          <w:sz w:val="32"/>
          <w:szCs w:val="32"/>
        </w:rPr>
        <w:t>（二）考评员构成</w:t>
      </w:r>
    </w:p>
    <w:p w14:paraId="5208B047">
      <w:pPr>
        <w:keepNext w:val="0"/>
        <w:keepLines w:val="0"/>
        <w:pageBreakBefore w:val="0"/>
        <w:widowControl w:val="0"/>
        <w:tabs>
          <w:tab w:val="left" w:pos="8460"/>
        </w:tabs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textAlignment w:val="auto"/>
        <w:rPr>
          <w:rFonts w:ascii="仿宋_GB2312" w:hAnsi="方正楷体_GBK" w:eastAsia="仿宋_GB2312" w:cs="方正楷体_GBK"/>
          <w:bCs/>
          <w:sz w:val="32"/>
          <w:szCs w:val="32"/>
        </w:rPr>
      </w:pPr>
      <w:r>
        <w:rPr>
          <w:rFonts w:hint="eastAsia" w:ascii="仿宋_GB2312" w:hAnsi="Times New Roman" w:eastAsia="仿宋_GB2312" w:cs="Times New Roman"/>
          <w:bCs/>
          <w:sz w:val="32"/>
          <w:szCs w:val="32"/>
        </w:rPr>
        <w:t>每个考评组中不少于3名考评员</w:t>
      </w:r>
      <w:r>
        <w:rPr>
          <w:rFonts w:hint="eastAsia" w:ascii="仿宋_GB2312" w:hAnsi="Times New Roman" w:eastAsia="仿宋_GB2312" w:cs="Times New Roman"/>
          <w:bCs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 w:cs="Times New Roman"/>
          <w:bCs/>
          <w:sz w:val="32"/>
          <w:szCs w:val="32"/>
        </w:rPr>
        <w:t>考评员应具备静观传统插花制作操作技能和技术规范，具有静观传统插花制作的从业经验或者职业技能考评经验。</w:t>
      </w:r>
    </w:p>
    <w:p w14:paraId="5F398082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textAlignment w:val="auto"/>
        <w:outlineLvl w:val="0"/>
        <w:rPr>
          <w:rFonts w:ascii="楷体_GB2312" w:hAnsi="Times New Roman" w:eastAsia="楷体_GB2312" w:cs="Times New Roman"/>
          <w:bCs/>
          <w:sz w:val="32"/>
          <w:szCs w:val="32"/>
        </w:rPr>
      </w:pPr>
      <w:r>
        <w:rPr>
          <w:rFonts w:hint="eastAsia" w:ascii="楷体_GB2312" w:hAnsi="Times New Roman" w:eastAsia="楷体_GB2312" w:cs="Times New Roman"/>
          <w:bCs/>
          <w:sz w:val="32"/>
          <w:szCs w:val="32"/>
        </w:rPr>
        <w:t>（三）鉴定方式与鉴定时间</w:t>
      </w:r>
    </w:p>
    <w:p w14:paraId="40D3FA2F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textAlignment w:val="auto"/>
        <w:outlineLvl w:val="0"/>
        <w:rPr>
          <w:rFonts w:ascii="仿宋_GB2312" w:hAnsi="Times New Roman" w:eastAsia="仿宋_GB2312" w:cs="Times New Roman"/>
          <w:bCs/>
          <w:sz w:val="32"/>
          <w:szCs w:val="32"/>
        </w:rPr>
      </w:pPr>
      <w:r>
        <w:rPr>
          <w:rFonts w:hint="eastAsia" w:ascii="仿宋_GB2312" w:hAnsi="Times New Roman" w:eastAsia="仿宋_GB2312" w:cs="Times New Roman"/>
          <w:bCs/>
          <w:sz w:val="32"/>
          <w:szCs w:val="32"/>
        </w:rPr>
        <w:t>采取现场实际操作方式进行，</w:t>
      </w:r>
      <w:r>
        <w:rPr>
          <w:rFonts w:hint="eastAsia" w:ascii="仿宋_GB2312" w:hAnsi="Times New Roman" w:eastAsia="仿宋_GB2312" w:cs="Times New Roman"/>
          <w:bCs/>
          <w:sz w:val="32"/>
          <w:szCs w:val="32"/>
          <w:lang w:val="en-US" w:eastAsia="zh-CN"/>
        </w:rPr>
        <w:t>考核成绩实行百分制，成绩达60分鉴定为合格。</w:t>
      </w:r>
      <w:r>
        <w:rPr>
          <w:rFonts w:hint="eastAsia" w:ascii="仿宋_GB2312" w:hAnsi="Times New Roman" w:eastAsia="仿宋_GB2312" w:cs="Times New Roman"/>
          <w:bCs/>
          <w:sz w:val="32"/>
          <w:szCs w:val="32"/>
        </w:rPr>
        <w:t>考核时间90min。</w:t>
      </w:r>
    </w:p>
    <w:p w14:paraId="43C43D82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textAlignment w:val="auto"/>
        <w:outlineLvl w:val="0"/>
        <w:rPr>
          <w:rFonts w:ascii="楷体_GB2312" w:hAnsi="Times New Roman" w:eastAsia="楷体_GB2312" w:cs="Times New Roman"/>
          <w:bCs/>
          <w:sz w:val="32"/>
          <w:szCs w:val="32"/>
        </w:rPr>
      </w:pPr>
      <w:r>
        <w:rPr>
          <w:rFonts w:hint="eastAsia" w:ascii="楷体_GB2312" w:hAnsi="Times New Roman" w:eastAsia="楷体_GB2312" w:cs="Times New Roman"/>
          <w:bCs/>
          <w:sz w:val="32"/>
          <w:szCs w:val="32"/>
        </w:rPr>
        <w:t>（四）鉴定场地和设备要求</w:t>
      </w:r>
    </w:p>
    <w:p w14:paraId="312A78FC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textAlignment w:val="auto"/>
        <w:outlineLvl w:val="0"/>
        <w:rPr>
          <w:rFonts w:hint="eastAsia" w:ascii="仿宋_GB2312" w:hAnsi="Times New Roman" w:eastAsia="仿宋_GB2312" w:cs="Times New Roman"/>
          <w:bCs/>
          <w:sz w:val="32"/>
          <w:szCs w:val="32"/>
        </w:rPr>
      </w:pPr>
      <w:r>
        <w:rPr>
          <w:rFonts w:hint="eastAsia" w:ascii="仿宋_GB2312" w:hAnsi="Times New Roman" w:eastAsia="仿宋_GB2312" w:cs="Times New Roman"/>
          <w:bCs/>
          <w:sz w:val="32"/>
          <w:szCs w:val="32"/>
          <w:lang w:val="en-US" w:eastAsia="zh-CN"/>
        </w:rPr>
        <w:t>1.场地要求</w:t>
      </w:r>
      <w:r>
        <w:rPr>
          <w:rFonts w:hint="eastAsia" w:ascii="仿宋_GB2312" w:hAnsi="Times New Roman" w:eastAsia="仿宋_GB2312" w:cs="Times New Roman"/>
          <w:bCs/>
          <w:sz w:val="32"/>
          <w:szCs w:val="32"/>
        </w:rPr>
        <w:t>：</w:t>
      </w:r>
      <w:r>
        <w:rPr>
          <w:rFonts w:hint="eastAsia" w:ascii="仿宋_GB2312" w:hAnsi="Times New Roman" w:eastAsia="仿宋_GB2312" w:cs="Times New Roman"/>
          <w:bCs/>
          <w:sz w:val="32"/>
          <w:szCs w:val="32"/>
        </w:rPr>
        <w:t>考场面积不小于60平方米，操作场地光线充足，整洁无干扰，空气流通，靠近水源，具有安全防火措施。</w:t>
      </w:r>
    </w:p>
    <w:p w14:paraId="5CBA1DCA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textAlignment w:val="auto"/>
        <w:outlineLvl w:val="0"/>
      </w:pPr>
      <w:r>
        <w:rPr>
          <w:rFonts w:hint="eastAsia" w:ascii="仿宋_GB2312" w:hAnsi="Times New Roman" w:eastAsia="仿宋_GB2312" w:cs="Times New Roman"/>
          <w:bCs/>
          <w:sz w:val="32"/>
          <w:szCs w:val="32"/>
          <w:lang w:val="en-US" w:eastAsia="zh-CN"/>
        </w:rPr>
        <w:t>2.</w:t>
      </w:r>
      <w:r>
        <w:rPr>
          <w:rFonts w:hint="eastAsia" w:ascii="仿宋_GB2312" w:hAnsi="Times New Roman" w:eastAsia="仿宋_GB2312" w:cs="Times New Roman"/>
          <w:bCs/>
          <w:sz w:val="32"/>
          <w:szCs w:val="32"/>
        </w:rPr>
        <w:t>设备</w:t>
      </w:r>
      <w:r>
        <w:rPr>
          <w:rFonts w:hint="eastAsia" w:ascii="仿宋_GB2312" w:hAnsi="Times New Roman" w:eastAsia="仿宋_GB2312" w:cs="Times New Roman"/>
          <w:bCs/>
          <w:sz w:val="32"/>
          <w:szCs w:val="32"/>
          <w:lang w:eastAsia="zh-CN"/>
        </w:rPr>
        <w:t>要求</w:t>
      </w:r>
      <w:r>
        <w:rPr>
          <w:rFonts w:hint="eastAsia" w:ascii="仿宋_GB2312" w:hAnsi="Times New Roman" w:eastAsia="仿宋_GB2312" w:cs="Times New Roman"/>
          <w:bCs/>
          <w:sz w:val="32"/>
          <w:szCs w:val="32"/>
        </w:rPr>
        <w:t>：</w:t>
      </w:r>
      <w:r>
        <w:rPr>
          <w:rFonts w:hint="eastAsia" w:ascii="仿宋_GB2312" w:hAnsi="Times New Roman" w:eastAsia="仿宋_GB2312" w:cs="Times New Roman"/>
          <w:bCs/>
          <w:sz w:val="32"/>
          <w:szCs w:val="32"/>
        </w:rPr>
        <w:t>主要设备包括（每组）操作台1张、花盘一个、花泥1块、剑山1个、花艺剪刀1把、美工刀1把、花艺绿胶带1个、订书机1个、水桶1个、喷壶1个、锯子1把。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正黑_GBK">
    <w:altName w:val="黑体"/>
    <w:panose1 w:val="00000000000000000000"/>
    <w:charset w:val="00"/>
    <w:family w:val="auto"/>
    <w:pitch w:val="default"/>
    <w:sig w:usb0="00000000" w:usb1="00000000" w:usb2="00082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楷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42242F8"/>
    <w:multiLevelType w:val="singleLevel"/>
    <w:tmpl w:val="942242F8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GIyNDQzYjRiZDVlNzU1YzJlY2UyYjA1MzZkZjNiNmQifQ=="/>
  </w:docVars>
  <w:rsids>
    <w:rsidRoot w:val="00895401"/>
    <w:rsid w:val="00411E2C"/>
    <w:rsid w:val="00466A42"/>
    <w:rsid w:val="005911F3"/>
    <w:rsid w:val="00662FD3"/>
    <w:rsid w:val="00895401"/>
    <w:rsid w:val="00A62898"/>
    <w:rsid w:val="00F30058"/>
    <w:rsid w:val="00F368F9"/>
    <w:rsid w:val="00F430F4"/>
    <w:rsid w:val="14E46599"/>
    <w:rsid w:val="633B4D5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next w:val="1"/>
    <w:qFormat/>
    <w:uiPriority w:val="0"/>
    <w:pPr>
      <w:widowControl w:val="0"/>
      <w:ind w:firstLine="567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0"/>
    <w:rPr>
      <w:rFonts w:ascii="Calibri" w:hAnsi="Calibri" w:eastAsia="宋体" w:cs="Calibri"/>
      <w:kern w:val="2"/>
      <w:sz w:val="18"/>
      <w:szCs w:val="18"/>
    </w:rPr>
  </w:style>
  <w:style w:type="character" w:customStyle="1" w:styleId="8">
    <w:name w:val="页脚 Char"/>
    <w:basedOn w:val="6"/>
    <w:link w:val="3"/>
    <w:uiPriority w:val="0"/>
    <w:rPr>
      <w:rFonts w:ascii="Calibri" w:hAnsi="Calibri" w:eastAsia="宋体"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1146</Words>
  <Characters>1196</Characters>
  <Lines>9</Lines>
  <Paragraphs>2</Paragraphs>
  <TotalTime>8</TotalTime>
  <ScaleCrop>false</ScaleCrop>
  <LinksUpToDate>false</LinksUpToDate>
  <CharactersWithSpaces>1228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2023-09-11T02:23:00Z</dcterms:created>
  <dc:creator>hp</dc:creator>
  <cp:lastModifiedBy>Administrator</cp:lastModifiedBy>
  <dcterms:modified xsi:type="dcterms:W3CDTF">2025-08-04T05:22:35Z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540197FA83C045E08B8AF3AD7E72EF32_12</vt:lpwstr>
  </property>
  <property fmtid="{D5CDD505-2E9C-101B-9397-08002B2CF9AE}" pid="4" name="KSOTemplateDocerSaveRecord">
    <vt:lpwstr>eyJoZGlkIjoiZTQ2MTAxMTBiN2Q5NWIwYjdlNjBlMTI0ZmEwNDllNDYifQ==</vt:lpwstr>
  </property>
</Properties>
</file>