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B6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  <w:t>四川省2025年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  <w:t>专项职业能力考核规范目录</w:t>
      </w:r>
    </w:p>
    <w:p w14:paraId="19FD3D60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351FF532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体重管理指导专项职业能力考核规范</w:t>
      </w:r>
    </w:p>
    <w:p w14:paraId="47C46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</w:pPr>
    </w:p>
    <w:p w14:paraId="41B65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一、定义</w:t>
      </w:r>
    </w:p>
    <w:p w14:paraId="216B7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default" w:ascii="仿宋_GB2312" w:hAnsi="华文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运用合理膳食、科学运动、中医养生、心理干预等技术手段和方法，指导个人或群体通过改变生活方式，控制体重达到促进身体健康、提高生活质量的能力。</w:t>
      </w:r>
    </w:p>
    <w:p w14:paraId="1D50C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二、适用对象</w:t>
      </w:r>
    </w:p>
    <w:p w14:paraId="0232C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运用或准备运用本项能力求职、就业的人员。</w:t>
      </w:r>
    </w:p>
    <w:p w14:paraId="0CBA1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三、能力标准与鉴定内容</w:t>
      </w:r>
    </w:p>
    <w:tbl>
      <w:tblPr>
        <w:tblStyle w:val="7"/>
        <w:tblW w:w="1075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5379"/>
        <w:gridCol w:w="3116"/>
        <w:gridCol w:w="1159"/>
      </w:tblGrid>
      <w:tr w14:paraId="1E32280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7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能力名称：体重管理指导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职业领域：健康管理师</w:t>
            </w:r>
          </w:p>
        </w:tc>
      </w:tr>
      <w:tr w14:paraId="182BC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B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工作任务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4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操作规范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2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相关知识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C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考核比重</w:t>
            </w:r>
          </w:p>
        </w:tc>
      </w:tr>
      <w:tr w14:paraId="4D9EE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（一）</w:t>
            </w:r>
          </w:p>
          <w:p w14:paraId="4B86B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健康信息收集</w:t>
            </w:r>
          </w:p>
          <w:p w14:paraId="5444F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583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1.能收集服务对象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信息、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当前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健康状况、膳食营养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摄入情况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、体力活动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、生活方式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细节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、健康指标等信息，填写信息记录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7D25E4C0"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能测量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服务对象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的身高、体重、腰围、臀围等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体格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46C4F7ED"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3.能解读血脂、血糖、血压等体重相关体检指标；</w:t>
            </w:r>
          </w:p>
          <w:p w14:paraId="280B3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4.能录入、核对、汇总信息，编制健康管理报告，建立体重管理档案。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33F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健康信息采集的原则、途径和方法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197D5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身体指标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方法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6D7C2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.体重相关体检指标基本知识；</w:t>
            </w:r>
          </w:p>
          <w:p w14:paraId="0127C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4.健康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档案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的建立与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管理基本知识。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5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15%</w:t>
            </w:r>
          </w:p>
        </w:tc>
      </w:tr>
      <w:tr w14:paraId="763A2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C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bookmarkStart w:id="0" w:name="OLE_LINK1" w:colFirst="0" w:colLast="1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（二）</w:t>
            </w:r>
          </w:p>
          <w:p w14:paraId="49879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健康评估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771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1.能根据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数据进行健康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风险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64AC1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2.能根据健康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风险评估结果，掌握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体重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与健康的关系；</w:t>
            </w:r>
          </w:p>
          <w:p w14:paraId="62993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3.能参照《体重判定》标准，结合检测结果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服务对象进行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健康风险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判定。</w:t>
            </w:r>
            <w:bookmarkEnd w:id="1"/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E2B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1.体重与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健康风险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的相关知识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1C510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体重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及类型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相关知识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5B204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《体重判定》标准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相关知识。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7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%</w:t>
            </w:r>
          </w:p>
        </w:tc>
      </w:tr>
      <w:bookmarkEnd w:id="0"/>
      <w:tr w14:paraId="27997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exac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7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（三）</w:t>
            </w:r>
          </w:p>
          <w:p w14:paraId="2AEC0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方案制定</w:t>
            </w:r>
          </w:p>
          <w:p w14:paraId="5C508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与实施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815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1.能掌握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合理搭配、能量平衡、中医食疗等科学方法，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膳食干预方案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和实施计划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0A50F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能掌握有氧运动、抗阻运动等合理运动方法，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运动干预方案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和实施计划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449AC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3.能掌握保健按摩手法，制定保健调理方案和实施计划；</w:t>
            </w:r>
          </w:p>
          <w:p w14:paraId="1456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4.能掌握心理干预等方法，制定心理干预方案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和实施计划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1F0349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5.能执行相关计划，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帮助服务对象发现并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纠正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不良生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活方式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，辅导服务对象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选择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适合自己的有效方法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A5C6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体重管理的基本内容和方法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1BEE64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营养学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知识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65F588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运动科学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知识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58776B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经络腧穴学相关知识；</w:t>
            </w:r>
          </w:p>
          <w:p w14:paraId="237C0E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心理学相关知识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F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%</w:t>
            </w:r>
          </w:p>
        </w:tc>
      </w:tr>
      <w:tr w14:paraId="61E5D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exac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B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（四）</w:t>
            </w:r>
          </w:p>
          <w:p w14:paraId="6B119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服务与</w:t>
            </w:r>
          </w:p>
          <w:p w14:paraId="1C159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指导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96B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能对服务对象的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体质、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重相关指标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、膳食、运动和体重管理效果等数据进行评价，提出改进方法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0BEF8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能对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服务对象的体重改善情况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进行复评，并修正干预</w:t>
            </w:r>
          </w:p>
          <w:p w14:paraId="478DC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70E3AF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能对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服务对象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进行随访，通过健康教育和心理指导，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优化服务对象的生活方式、膳食结构、饮食行为、动态体适能。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E3E1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体重管理干预计划的监督原则与方法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6BFDBF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体重管理干预计划的评价方法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23C248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膳食平衡的相关知识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 w14:paraId="16AB94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运动与体适能的相关知识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  <w:p w14:paraId="43F736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健康教育相关知识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0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%</w:t>
            </w:r>
          </w:p>
        </w:tc>
      </w:tr>
    </w:tbl>
    <w:p w14:paraId="66B4A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四、鉴定要求</w:t>
      </w:r>
      <w:bookmarkStart w:id="2" w:name="_GoBack"/>
      <w:bookmarkEnd w:id="2"/>
    </w:p>
    <w:p w14:paraId="5D3C6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（一）申报条件</w:t>
      </w:r>
    </w:p>
    <w:p w14:paraId="29A7E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达到法定劳动年龄，具有相应技能的劳动者均可申报。</w:t>
      </w:r>
    </w:p>
    <w:p w14:paraId="2729E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（二）考评员构成</w:t>
      </w:r>
    </w:p>
    <w:p w14:paraId="5041B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每个考评组不少于3名考评员，考评员应具备健康管理相关职业或相关专业知识和实际操作经验。</w:t>
      </w:r>
    </w:p>
    <w:p w14:paraId="78DF1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（三）考核方式与考核时间</w:t>
      </w:r>
    </w:p>
    <w:p w14:paraId="627C3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采取模拟操作方式，考核成绩实行百分制，成绩达60分为合格。考核时间不少于30分钟。</w:t>
      </w:r>
    </w:p>
    <w:p w14:paraId="3B17E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（四）考核场地与设备要求</w:t>
      </w:r>
    </w:p>
    <w:p w14:paraId="0FA37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1.场地要求：考场面积不少于30㎡，环境安静，宽敞明亮，干净整洁。</w:t>
      </w:r>
    </w:p>
    <w:p w14:paraId="06DB3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2.设备要求：软尺、身高体重秤等相关设施设备。</w:t>
      </w:r>
    </w:p>
    <w:p w14:paraId="2AF91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</w:p>
    <w:p w14:paraId="2B313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</w:p>
    <w:p w14:paraId="24086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</w:p>
    <w:p w14:paraId="0D076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</w:p>
    <w:p w14:paraId="1CD83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</w:p>
    <w:p w14:paraId="23D1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</w:p>
    <w:p w14:paraId="04E1C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母乳喂养指导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专项职业能力考核规范</w:t>
      </w:r>
    </w:p>
    <w:p w14:paraId="6117B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</w:pPr>
    </w:p>
    <w:p w14:paraId="164AC86E">
      <w:pPr>
        <w:spacing w:line="580" w:lineRule="exact"/>
        <w:ind w:firstLine="630"/>
        <w:rPr>
          <w:rFonts w:ascii="Times New Roman" w:hAnsi="Times New Roman" w:eastAsia="黑体" w:cs="Times New Roman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32"/>
        </w:rPr>
        <w:t>一、定义</w:t>
      </w:r>
    </w:p>
    <w:p w14:paraId="3FC91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运用母婴护理、膳食指导、心理疏导等专业知识和技能，为产妇提供母乳喂养指导与服务，解决母乳喂养</w:t>
      </w:r>
      <w:r>
        <w:rPr>
          <w:rFonts w:hint="eastAsia" w:ascii="仿宋_GB2312" w:hAnsi="华文仿宋" w:eastAsia="仿宋_GB2312" w:cs="宋体"/>
          <w:color w:val="auto"/>
          <w:sz w:val="32"/>
          <w:szCs w:val="32"/>
          <w:lang w:val="en-US" w:eastAsia="zh-CN"/>
        </w:rPr>
        <w:t>、乳汁分泌等</w:t>
      </w: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相关问题的能力。</w:t>
      </w:r>
    </w:p>
    <w:p w14:paraId="517369AC">
      <w:pPr>
        <w:spacing w:line="580" w:lineRule="exact"/>
        <w:ind w:firstLine="627" w:firstLineChars="196"/>
        <w:rPr>
          <w:rFonts w:ascii="Times New Roman" w:hAnsi="Times New Roman" w:eastAsia="黑体" w:cs="Times New Roman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32"/>
        </w:rPr>
        <w:t>二、适用对象</w:t>
      </w:r>
    </w:p>
    <w:p w14:paraId="2C800379"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运用或准备运用本项能力就业</w:t>
      </w:r>
      <w:r>
        <w:rPr>
          <w:rFonts w:hint="eastAsia" w:eastAsia="仿宋_GB2312" w:cs="Times New Roman"/>
          <w:bCs w:val="0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bCs w:val="0"/>
          <w:sz w:val="32"/>
          <w:szCs w:val="32"/>
          <w:lang w:val="en-US" w:eastAsia="zh-CN"/>
        </w:rPr>
        <w:t>创业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的人员。</w:t>
      </w:r>
    </w:p>
    <w:p w14:paraId="538B9FD9">
      <w:pPr>
        <w:spacing w:line="580" w:lineRule="exact"/>
        <w:ind w:firstLine="627" w:firstLineChars="196"/>
        <w:rPr>
          <w:rFonts w:ascii="Times New Roman" w:hAnsi="Times New Roman" w:eastAsia="黑体" w:cs="Times New Roman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32"/>
        </w:rPr>
        <w:t>三、能力标准与鉴定内容</w:t>
      </w:r>
    </w:p>
    <w:tbl>
      <w:tblPr>
        <w:tblStyle w:val="7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3332"/>
        <w:gridCol w:w="3323"/>
        <w:gridCol w:w="1144"/>
      </w:tblGrid>
      <w:tr w14:paraId="6B90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956" w:type="dxa"/>
            <w:gridSpan w:val="4"/>
            <w:noWrap w:val="0"/>
            <w:vAlign w:val="center"/>
          </w:tcPr>
          <w:p w14:paraId="5110E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能力名称：</w:t>
            </w:r>
            <w:r>
              <w:rPr>
                <w:rFonts w:hint="eastAsia" w:cs="Times New Roman"/>
                <w:bCs w:val="0"/>
                <w:sz w:val="21"/>
                <w:szCs w:val="21"/>
                <w:lang w:val="en-US" w:eastAsia="zh-CN"/>
              </w:rPr>
              <w:t>母乳喂养指导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职业领域：</w:t>
            </w:r>
            <w:r>
              <w:rPr>
                <w:rFonts w:hint="eastAsia" w:cs="Times New Roman"/>
                <w:bCs w:val="0"/>
                <w:sz w:val="21"/>
                <w:szCs w:val="21"/>
                <w:lang w:val="en-US" w:eastAsia="zh-CN"/>
              </w:rPr>
              <w:t>家政服务员（母婴护理员）</w:t>
            </w:r>
          </w:p>
        </w:tc>
      </w:tr>
      <w:tr w14:paraId="78DA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157" w:type="dxa"/>
            <w:noWrap w:val="0"/>
            <w:vAlign w:val="center"/>
          </w:tcPr>
          <w:p w14:paraId="1256E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工作任务</w:t>
            </w:r>
          </w:p>
        </w:tc>
        <w:tc>
          <w:tcPr>
            <w:tcW w:w="3332" w:type="dxa"/>
            <w:noWrap w:val="0"/>
            <w:vAlign w:val="center"/>
          </w:tcPr>
          <w:p w14:paraId="5898A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操作规范</w:t>
            </w:r>
          </w:p>
        </w:tc>
        <w:tc>
          <w:tcPr>
            <w:tcW w:w="3323" w:type="dxa"/>
            <w:noWrap w:val="0"/>
            <w:vAlign w:val="center"/>
          </w:tcPr>
          <w:p w14:paraId="333D9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相关知识</w:t>
            </w:r>
          </w:p>
        </w:tc>
        <w:tc>
          <w:tcPr>
            <w:tcW w:w="1144" w:type="dxa"/>
            <w:noWrap w:val="0"/>
            <w:vAlign w:val="center"/>
          </w:tcPr>
          <w:p w14:paraId="671FB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考核比重</w:t>
            </w:r>
          </w:p>
        </w:tc>
      </w:tr>
      <w:tr w14:paraId="7093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157" w:type="dxa"/>
            <w:noWrap w:val="0"/>
            <w:vAlign w:val="center"/>
          </w:tcPr>
          <w:p w14:paraId="3AAFC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（一）</w:t>
            </w:r>
          </w:p>
          <w:p w14:paraId="2143C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准备工作</w:t>
            </w:r>
          </w:p>
        </w:tc>
        <w:tc>
          <w:tcPr>
            <w:tcW w:w="3332" w:type="dxa"/>
            <w:noWrap w:val="0"/>
            <w:vAlign w:val="top"/>
          </w:tcPr>
          <w:p w14:paraId="2B4ECC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能与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产妇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进行沟通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，评估</w:t>
            </w:r>
            <w:r>
              <w:rPr>
                <w:rFonts w:hint="eastAsia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哺乳</w:t>
            </w:r>
          </w:p>
          <w:p w14:paraId="7AFF1EC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70F95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2.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能布置服务场所，确保环境的清洁舒适；</w:t>
            </w:r>
          </w:p>
          <w:p w14:paraId="68947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eastAsia="zh-CN"/>
              </w:rPr>
              <w:t>能做好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服务人员个人准备，确保服务过程的卫生安全；</w:t>
            </w:r>
          </w:p>
          <w:p w14:paraId="6DA6F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4.能准备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eastAsia="zh-CN"/>
              </w:rPr>
              <w:t>母乳喂养指导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的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物品。</w:t>
            </w:r>
          </w:p>
        </w:tc>
        <w:tc>
          <w:tcPr>
            <w:tcW w:w="3323" w:type="dxa"/>
            <w:noWrap w:val="0"/>
            <w:vAlign w:val="top"/>
          </w:tcPr>
          <w:p w14:paraId="4F966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1.产妇的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生理、心理特点；</w:t>
            </w:r>
          </w:p>
          <w:p w14:paraId="7D55A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2.哺乳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环境的标准和注意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事项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7258E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.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eastAsia="zh-CN"/>
              </w:rPr>
              <w:t>服务人员个人卫生规范</w:t>
            </w:r>
            <w:r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eastAsia="zh-CN"/>
              </w:rPr>
              <w:t>；</w:t>
            </w:r>
          </w:p>
          <w:p w14:paraId="060CD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 w:val="0"/>
                <w:color w:val="1F497D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各类母乳喂养用品的用途、使用方法和清洁消毒知识。</w:t>
            </w:r>
          </w:p>
        </w:tc>
        <w:tc>
          <w:tcPr>
            <w:tcW w:w="1144" w:type="dxa"/>
            <w:noWrap w:val="0"/>
            <w:vAlign w:val="center"/>
          </w:tcPr>
          <w:p w14:paraId="6C63B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10％</w:t>
            </w:r>
          </w:p>
        </w:tc>
      </w:tr>
      <w:tr w14:paraId="3816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157" w:type="dxa"/>
            <w:noWrap w:val="0"/>
            <w:vAlign w:val="center"/>
          </w:tcPr>
          <w:p w14:paraId="1A1C5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（二）</w:t>
            </w:r>
          </w:p>
          <w:p w14:paraId="0D88D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喂养</w:t>
            </w:r>
          </w:p>
        </w:tc>
        <w:tc>
          <w:tcPr>
            <w:tcW w:w="3332" w:type="dxa"/>
            <w:noWrap w:val="0"/>
            <w:vAlign w:val="top"/>
          </w:tcPr>
          <w:p w14:paraId="0422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1.能指导产妇正确喂哺姿势；</w:t>
            </w:r>
          </w:p>
          <w:p w14:paraId="05EA4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2.能指导产妇混合喂养新生儿</w:t>
            </w:r>
            <w:r>
              <w:rPr>
                <w:rFonts w:hint="eastAsia" w:eastAsia="宋体"/>
                <w:lang w:eastAsia="zh-CN"/>
              </w:rPr>
              <w:t>；</w:t>
            </w:r>
          </w:p>
          <w:p w14:paraId="072DB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3.能安排母乳喂养的时间和频率，引导产妇建立规律的喂养习惯；</w:t>
            </w:r>
          </w:p>
          <w:p w14:paraId="0FAC0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4.能处理溢奶、吐奶等常见问题，并给予产妇指导；</w:t>
            </w:r>
          </w:p>
          <w:p w14:paraId="6812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5.能指导产妇离乳。</w:t>
            </w:r>
          </w:p>
        </w:tc>
        <w:tc>
          <w:tcPr>
            <w:tcW w:w="3323" w:type="dxa"/>
            <w:noWrap w:val="0"/>
            <w:vAlign w:val="top"/>
          </w:tcPr>
          <w:p w14:paraId="4064C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1.不同哺乳姿势的适用场景、操作要点和优点；</w:t>
            </w:r>
          </w:p>
          <w:p w14:paraId="5DE11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2.婴儿正确含接乳头的方法和判断标准；</w:t>
            </w:r>
          </w:p>
          <w:p w14:paraId="08D6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3.混合喂养的正确方式及注意事项；</w:t>
            </w:r>
          </w:p>
          <w:p w14:paraId="0D7E3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4、按需喂养和规律喂养的科学依据和实施方法；</w:t>
            </w:r>
          </w:p>
          <w:p w14:paraId="0D535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5.溢奶、吐奶等问题的预防措施和处理方法；</w:t>
            </w:r>
          </w:p>
          <w:p w14:paraId="0A3A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6.离乳的方法和注意事项。</w:t>
            </w:r>
          </w:p>
        </w:tc>
        <w:tc>
          <w:tcPr>
            <w:tcW w:w="1144" w:type="dxa"/>
            <w:noWrap w:val="0"/>
            <w:vAlign w:val="center"/>
          </w:tcPr>
          <w:p w14:paraId="37C6B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％</w:t>
            </w:r>
          </w:p>
        </w:tc>
      </w:tr>
      <w:tr w14:paraId="7FBC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157" w:type="dxa"/>
            <w:noWrap w:val="0"/>
            <w:vAlign w:val="center"/>
          </w:tcPr>
          <w:p w14:paraId="7E801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</w:t>
            </w:r>
          </w:p>
          <w:p w14:paraId="77E63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膳食调理</w:t>
            </w:r>
          </w:p>
        </w:tc>
        <w:tc>
          <w:tcPr>
            <w:tcW w:w="3332" w:type="dxa"/>
            <w:noWrap w:val="0"/>
            <w:vAlign w:val="top"/>
          </w:tcPr>
          <w:p w14:paraId="58656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能配制促进乳汁分泌的营养膳食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 w14:paraId="2696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能为少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产妇制订营养配餐计划及膳食制作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 w14:paraId="6168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能为准备离乳乳母配制膳食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3323" w:type="dxa"/>
            <w:noWrap w:val="0"/>
            <w:vAlign w:val="top"/>
          </w:tcPr>
          <w:p w14:paraId="78E2E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不同体质哺乳期产妇营养膳食调理方法；</w:t>
            </w:r>
          </w:p>
          <w:p w14:paraId="008F1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哺乳期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膳食特点与饮食禁忌；</w:t>
            </w:r>
          </w:p>
          <w:p w14:paraId="56117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泌乳营养配餐及制作方法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 w14:paraId="3961C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4.少乳、无乳产妇营养膳食配制</w:t>
            </w:r>
          </w:p>
          <w:p w14:paraId="7871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方法；</w:t>
            </w:r>
          </w:p>
          <w:p w14:paraId="227C2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5.离乳乳母膳食配制方法。</w:t>
            </w:r>
          </w:p>
        </w:tc>
        <w:tc>
          <w:tcPr>
            <w:tcW w:w="1144" w:type="dxa"/>
            <w:noWrap w:val="0"/>
            <w:vAlign w:val="center"/>
          </w:tcPr>
          <w:p w14:paraId="3595C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Cs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％</w:t>
            </w:r>
          </w:p>
        </w:tc>
      </w:tr>
      <w:tr w14:paraId="0BF3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157" w:type="dxa"/>
            <w:noWrap w:val="0"/>
            <w:vAlign w:val="center"/>
          </w:tcPr>
          <w:p w14:paraId="21DB2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）</w:t>
            </w:r>
          </w:p>
          <w:p w14:paraId="7D389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乳腺疏通</w:t>
            </w:r>
          </w:p>
        </w:tc>
        <w:tc>
          <w:tcPr>
            <w:tcW w:w="3332" w:type="dxa"/>
            <w:noWrap w:val="0"/>
            <w:vAlign w:val="top"/>
          </w:tcPr>
          <w:p w14:paraId="3144C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1.能判断乳腺堵塞的迹象；</w:t>
            </w:r>
          </w:p>
          <w:p w14:paraId="1AED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2.能手法疏通产妇乳腺管堵塞；</w:t>
            </w:r>
          </w:p>
          <w:p w14:paraId="4068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3.能够找到相关穴位；</w:t>
            </w:r>
          </w:p>
          <w:p w14:paraId="0EF41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4.能正确使用并消毒乳腺疏通工具，促进乳腺疏通；</w:t>
            </w:r>
          </w:p>
          <w:p w14:paraId="178DA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5.能为初产妇做促进泌乳按摩； </w:t>
            </w:r>
          </w:p>
          <w:p w14:paraId="2EDD2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6.能疏通副乳缓解疼痛，并安抚疼痛引起的不良情绪。</w:t>
            </w:r>
          </w:p>
        </w:tc>
        <w:tc>
          <w:tcPr>
            <w:tcW w:w="3323" w:type="dxa"/>
            <w:noWrap w:val="0"/>
            <w:vAlign w:val="top"/>
          </w:tcPr>
          <w:p w14:paraId="1F4C2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1.乳腺的生理结构，乳汁分泌、排出原理及相关穴位的位置； </w:t>
            </w:r>
          </w:p>
          <w:p w14:paraId="5C7288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2.乳腺堵塞的原因、症状和危害；</w:t>
            </w:r>
          </w:p>
          <w:p w14:paraId="22346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3.乳腺疏通手法的操作规范、技巧和注意事项； </w:t>
            </w:r>
          </w:p>
          <w:p w14:paraId="4E8A2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4.乳腺疏通工具的使用方法和维护知识；</w:t>
            </w:r>
          </w:p>
          <w:p w14:paraId="56054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5.副乳疏通操作手法和注意事项。</w:t>
            </w:r>
          </w:p>
        </w:tc>
        <w:tc>
          <w:tcPr>
            <w:tcW w:w="1144" w:type="dxa"/>
            <w:noWrap w:val="0"/>
            <w:vAlign w:val="center"/>
          </w:tcPr>
          <w:p w14:paraId="7C764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％</w:t>
            </w:r>
          </w:p>
        </w:tc>
      </w:tr>
      <w:tr w14:paraId="325F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157" w:type="dxa"/>
            <w:noWrap w:val="0"/>
            <w:vAlign w:val="center"/>
          </w:tcPr>
          <w:p w14:paraId="61412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</w:t>
            </w:r>
          </w:p>
          <w:p w14:paraId="41AD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哺乳异常</w:t>
            </w:r>
          </w:p>
          <w:p w14:paraId="21BE3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调理</w:t>
            </w:r>
          </w:p>
        </w:tc>
        <w:tc>
          <w:tcPr>
            <w:tcW w:w="3332" w:type="dxa"/>
            <w:noWrap w:val="0"/>
            <w:vAlign w:val="top"/>
          </w:tcPr>
          <w:p w14:paraId="5A64B0E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能分析并评估产妇乳头皲裂、乳头凹陷、乳房胀痛、乳汁不足等哺乳</w:t>
            </w:r>
          </w:p>
          <w:p w14:paraId="406560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异常问题； </w:t>
            </w:r>
          </w:p>
          <w:p w14:paraId="3D3B1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2.能指导乳头皲裂产妇哺乳；</w:t>
            </w:r>
          </w:p>
          <w:p w14:paraId="2EFB1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3.能为少乳产妇做手法按摩促进</w:t>
            </w:r>
          </w:p>
          <w:p w14:paraId="0179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乳汁分泌； </w:t>
            </w:r>
          </w:p>
          <w:p w14:paraId="67F41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4.能对轻度乳头凹陷进行手法矫正； </w:t>
            </w:r>
          </w:p>
          <w:p w14:paraId="6E269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5.能预防和判断急性乳腺炎病势并给出就医建议；</w:t>
            </w:r>
          </w:p>
          <w:p w14:paraId="41E2A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6.能处置乳头湿疹并指导哺乳。</w:t>
            </w:r>
          </w:p>
        </w:tc>
        <w:tc>
          <w:tcPr>
            <w:tcW w:w="3323" w:type="dxa"/>
            <w:noWrap w:val="0"/>
            <w:vAlign w:val="top"/>
          </w:tcPr>
          <w:p w14:paraId="536A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1.哺乳异常问题的常见原因、症状</w:t>
            </w:r>
          </w:p>
          <w:p w14:paraId="73B8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表现和判断方法；</w:t>
            </w:r>
          </w:p>
          <w:p w14:paraId="1B546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2.乳头皲裂的护理方法与哺乳技巧； </w:t>
            </w:r>
          </w:p>
          <w:p w14:paraId="07318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3.促进乳汁分泌按摩方法与注意</w:t>
            </w:r>
          </w:p>
          <w:p w14:paraId="34A3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事项； </w:t>
            </w:r>
          </w:p>
          <w:p w14:paraId="613C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4.乳头凹陷矫正手法按摩方法； </w:t>
            </w:r>
          </w:p>
          <w:p w14:paraId="13F35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5.急性乳腺炎预防、病势特点与判别方法； </w:t>
            </w:r>
          </w:p>
          <w:p w14:paraId="08DE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6.乳头湿疹处置方法与婴儿喂养</w:t>
            </w:r>
          </w:p>
          <w:p w14:paraId="5BDEF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方法。 </w:t>
            </w:r>
          </w:p>
        </w:tc>
        <w:tc>
          <w:tcPr>
            <w:tcW w:w="1144" w:type="dxa"/>
            <w:noWrap w:val="0"/>
            <w:vAlign w:val="center"/>
          </w:tcPr>
          <w:p w14:paraId="56DC5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 w:val="0"/>
                <w:sz w:val="21"/>
                <w:szCs w:val="21"/>
                <w:lang w:val="en-US" w:eastAsia="zh-CN"/>
              </w:rPr>
              <w:t>40%</w:t>
            </w:r>
          </w:p>
        </w:tc>
      </w:tr>
    </w:tbl>
    <w:p w14:paraId="456A7C68">
      <w:pPr>
        <w:spacing w:line="580" w:lineRule="exact"/>
        <w:ind w:firstLine="640" w:firstLineChars="200"/>
        <w:rPr>
          <w:rFonts w:ascii="Times New Roman" w:hAnsi="Times New Roman" w:eastAsia="黑体" w:cs="Times New Roman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32"/>
        </w:rPr>
        <w:t>四、鉴定要求</w:t>
      </w:r>
    </w:p>
    <w:p w14:paraId="14109E7A">
      <w:pPr>
        <w:spacing w:line="580" w:lineRule="exact"/>
        <w:ind w:firstLine="640" w:firstLineChars="200"/>
        <w:jc w:val="left"/>
        <w:rPr>
          <w:rFonts w:hint="eastAsia" w:ascii="Times New Roman" w:hAnsi="Times New Roman" w:eastAsia="楷体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 w:val="0"/>
          <w:sz w:val="32"/>
          <w:szCs w:val="32"/>
        </w:rPr>
        <w:t>（一）申报条件</w:t>
      </w:r>
    </w:p>
    <w:p w14:paraId="09F855B6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达到法定劳动年龄，具有相应技能的劳动者均可申报。</w:t>
      </w:r>
    </w:p>
    <w:p w14:paraId="6957BE9D">
      <w:pPr>
        <w:spacing w:line="580" w:lineRule="exact"/>
        <w:ind w:firstLine="640" w:firstLineChars="200"/>
        <w:jc w:val="left"/>
        <w:rPr>
          <w:rFonts w:hint="eastAsia" w:ascii="Times New Roman" w:hAnsi="Times New Roman" w:eastAsia="楷体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 w:val="0"/>
          <w:sz w:val="32"/>
          <w:szCs w:val="32"/>
        </w:rPr>
        <w:t>（二）考评员构成</w:t>
      </w:r>
    </w:p>
    <w:p w14:paraId="09D2296A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考评员应具备</w:t>
      </w:r>
      <w:r>
        <w:rPr>
          <w:rFonts w:hint="eastAsia" w:eastAsia="仿宋_GB2312" w:cs="Times New Roman"/>
          <w:bCs w:val="0"/>
          <w:sz w:val="32"/>
          <w:szCs w:val="32"/>
          <w:lang w:val="en-US" w:eastAsia="zh-CN"/>
        </w:rPr>
        <w:t>母婴护理相关知识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及实际操作经验，每个考评组中不少于3名考评员。</w:t>
      </w:r>
    </w:p>
    <w:p w14:paraId="30C3FAF7">
      <w:pPr>
        <w:spacing w:line="580" w:lineRule="exact"/>
        <w:ind w:firstLine="640" w:firstLineChars="200"/>
        <w:jc w:val="left"/>
        <w:rPr>
          <w:rFonts w:hint="eastAsia" w:ascii="Times New Roman" w:hAnsi="Times New Roman" w:eastAsia="楷体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 w:val="0"/>
          <w:sz w:val="32"/>
          <w:szCs w:val="32"/>
        </w:rPr>
        <w:t>（三）鉴定方式与鉴定时间</w:t>
      </w:r>
    </w:p>
    <w:p w14:paraId="50679A1E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采用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现场模拟操作</w:t>
      </w:r>
      <w:r>
        <w:rPr>
          <w:rFonts w:hint="eastAsia" w:eastAsia="仿宋_GB2312" w:cs="Times New Roman"/>
          <w:bCs w:val="0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现场问答方式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0"/>
          <w:sz w:val="32"/>
          <w:szCs w:val="32"/>
        </w:rPr>
        <w:t>考核成绩实行百分制，成绩达60分为合格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考核时间</w:t>
      </w:r>
      <w:r>
        <w:rPr>
          <w:rFonts w:hint="eastAsia" w:eastAsia="仿宋_GB2312" w:cs="Times New Roman"/>
          <w:bCs w:val="0"/>
          <w:sz w:val="32"/>
          <w:szCs w:val="32"/>
          <w:lang w:val="en-US" w:eastAsia="zh-CN"/>
        </w:rPr>
        <w:t>不少于30分钟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。</w:t>
      </w:r>
    </w:p>
    <w:p w14:paraId="5A7255B8">
      <w:pPr>
        <w:spacing w:line="580" w:lineRule="exact"/>
        <w:ind w:firstLine="640" w:firstLineChars="200"/>
        <w:jc w:val="left"/>
        <w:rPr>
          <w:rFonts w:hint="eastAsia" w:ascii="Times New Roman" w:hAnsi="Times New Roman" w:eastAsia="楷体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 w:val="0"/>
          <w:sz w:val="32"/>
          <w:szCs w:val="32"/>
        </w:rPr>
        <w:t>（四）鉴定场地和设备要求</w:t>
      </w:r>
    </w:p>
    <w:p w14:paraId="50435E43">
      <w:pPr>
        <w:spacing w:line="580" w:lineRule="exact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场</w:t>
      </w:r>
      <w:r>
        <w:rPr>
          <w:rFonts w:hint="eastAsia" w:eastAsia="仿宋_GB2312" w:cs="Times New Roman"/>
          <w:bCs w:val="0"/>
          <w:sz w:val="32"/>
          <w:szCs w:val="32"/>
          <w:lang w:val="en-US" w:eastAsia="zh-CN"/>
        </w:rPr>
        <w:t>地要求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：水</w:t>
      </w:r>
      <w:r>
        <w:rPr>
          <w:rFonts w:hint="eastAsia" w:eastAsia="仿宋_GB2312" w:cs="Times New Roman"/>
          <w:bCs w:val="0"/>
          <w:sz w:val="32"/>
          <w:szCs w:val="32"/>
          <w:lang w:val="en-US" w:eastAsia="zh-CN"/>
        </w:rPr>
        <w:t>电气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等设施齐全，照明设备完备，符合公共卫生要求的标准教室，面积不小于</w:t>
      </w:r>
      <w:r>
        <w:rPr>
          <w:rFonts w:hint="eastAsia" w:eastAsia="仿宋_GB2312" w:cs="Times New Roman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0</w:t>
      </w:r>
      <w:r>
        <w:rPr>
          <w:rFonts w:hint="eastAsia" w:ascii="Times New Roman" w:hAnsi="Times New Roman" w:cs="Times New Roman"/>
          <w:bCs w:val="0"/>
          <w:sz w:val="32"/>
          <w:szCs w:val="32"/>
        </w:rPr>
        <w:t>㎡。</w:t>
      </w:r>
    </w:p>
    <w:p w14:paraId="656999D0">
      <w:pPr>
        <w:spacing w:line="580" w:lineRule="exact"/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>设备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>：满足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技能鉴定需要的操作台、床、座椅、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人体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模型、取暖设备、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屏风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等。</w:t>
      </w:r>
    </w:p>
    <w:p w14:paraId="7CB2A622">
      <w:pPr>
        <w:keepNext w:val="0"/>
        <w:keepLines w:val="0"/>
        <w:pageBreakBefore w:val="0"/>
        <w:widowControl w:val="0"/>
        <w:tabs>
          <w:tab w:val="left" w:pos="8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none"/>
        </w:rPr>
        <w:t>金融纠纷调解专项职业能力考核规范</w:t>
      </w:r>
    </w:p>
    <w:p w14:paraId="6CFDA808">
      <w:pPr>
        <w:keepNext w:val="0"/>
        <w:keepLines w:val="0"/>
        <w:pageBreakBefore w:val="0"/>
        <w:widowControl w:val="0"/>
        <w:tabs>
          <w:tab w:val="left" w:pos="8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方正小标宋_GBK" w:hAnsi="Calibri" w:eastAsia="方正小标宋_GBK" w:cs="Times New Roman"/>
          <w:b/>
          <w:bCs/>
          <w:sz w:val="44"/>
          <w:szCs w:val="44"/>
          <w14:ligatures w14:val="none"/>
        </w:rPr>
      </w:pPr>
    </w:p>
    <w:p w14:paraId="6CD50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黑体" w:hAnsi="黑体" w:eastAsia="黑体" w:cs="仿宋"/>
          <w:bCs/>
          <w:sz w:val="32"/>
          <w:szCs w:val="32"/>
          <w14:ligatures w14:val="none"/>
        </w:rPr>
      </w:pPr>
      <w:r>
        <w:rPr>
          <w:rFonts w:hint="eastAsia" w:ascii="黑体" w:hAnsi="黑体" w:eastAsia="黑体" w:cs="仿宋"/>
          <w:bCs/>
          <w:sz w:val="32"/>
          <w:szCs w:val="32"/>
          <w14:ligatures w14:val="none"/>
        </w:rPr>
        <w:t>一、定义</w:t>
      </w:r>
    </w:p>
    <w:p w14:paraId="20063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14:ligatures w14:val="non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运用金融相关法律法规及金融知识，</w:t>
      </w:r>
      <w:r>
        <w:rPr>
          <w:rFonts w:hint="eastAsia" w:ascii="仿宋_GB2312" w:hAnsi="仿宋" w:eastAsia="仿宋_GB2312" w:cs="仿宋"/>
          <w:color w:val="auto"/>
          <w:sz w:val="32"/>
          <w:szCs w:val="32"/>
          <w14:ligatures w14:val="none"/>
        </w:rPr>
        <w:t>通过专业调解服务，协助金融纠纷当事人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  <w14:ligatures w14:val="none"/>
        </w:rPr>
        <w:t>合法合规合理</w:t>
      </w:r>
      <w:r>
        <w:rPr>
          <w:rFonts w:hint="eastAsia" w:ascii="仿宋_GB2312" w:hAnsi="仿宋" w:eastAsia="仿宋_GB2312" w:cs="仿宋"/>
          <w:color w:val="auto"/>
          <w:sz w:val="32"/>
          <w:szCs w:val="32"/>
          <w14:ligatures w14:val="none"/>
        </w:rPr>
        <w:t>化解矛盾、达成和解协议的能力。</w:t>
      </w:r>
    </w:p>
    <w:p w14:paraId="364BB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黑体" w:hAnsi="黑体" w:eastAsia="黑体" w:cs="仿宋"/>
          <w:bCs/>
          <w:color w:val="auto"/>
          <w:sz w:val="32"/>
          <w:szCs w:val="32"/>
          <w14:ligatures w14:val="none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  <w14:ligatures w14:val="none"/>
        </w:rPr>
        <w:t>二、适用对象</w:t>
      </w:r>
    </w:p>
    <w:p w14:paraId="1DE3D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color w:val="auto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14:ligatures w14:val="none"/>
        </w:rPr>
        <w:t>运用或准备运用本项能力求职、就业的人员。</w:t>
      </w:r>
    </w:p>
    <w:p w14:paraId="44151F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  <w:lang w:val="en-US" w:eastAsia="zh-CN"/>
          <w14:ligatures w14:val="none"/>
        </w:rPr>
        <w:t>三、能力标准与鉴定内容</w:t>
      </w:r>
    </w:p>
    <w:tbl>
      <w:tblPr>
        <w:tblStyle w:val="7"/>
        <w:tblW w:w="545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960"/>
        <w:gridCol w:w="3733"/>
        <w:gridCol w:w="1118"/>
      </w:tblGrid>
      <w:tr w14:paraId="2EA0C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6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能力名称：金融纠纷调解                                                         职业领域：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  <w14:ligatures w14:val="none"/>
              </w:rPr>
              <w:t>调解员</w:t>
            </w:r>
          </w:p>
        </w:tc>
      </w:tr>
      <w:tr w14:paraId="7C1D7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工作任务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2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操作规范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B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相关知识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2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考核比重</w:t>
            </w:r>
          </w:p>
        </w:tc>
      </w:tr>
      <w:tr w14:paraId="1B833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1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  <w14:ligatures w14:val="none"/>
              </w:rPr>
              <w:t>（一）</w:t>
            </w:r>
          </w:p>
          <w:p w14:paraId="31169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Hans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  <w14:ligatures w14:val="none"/>
              </w:rPr>
              <w:t>案件分析及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14:ligatures w14:val="none"/>
              </w:rPr>
              <w:t>受理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C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1.能熟练掌握金融产品的特点和分类；</w:t>
            </w:r>
          </w:p>
          <w:p w14:paraId="219246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2.能识别金融纠纷案件受理范围；</w:t>
            </w:r>
          </w:p>
          <w:p w14:paraId="32E9DE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完成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  <w14:ligatures w14:val="none"/>
              </w:rPr>
              <w:t>调解申请材料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审核；</w:t>
            </w:r>
          </w:p>
          <w:p w14:paraId="58C61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3.能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  <w14:ligatures w14:val="none"/>
              </w:rPr>
              <w:t>向当事人说明调解流程、法律效力及自愿原则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；</w:t>
            </w:r>
          </w:p>
          <w:p w14:paraId="3E61AE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4.能按照规定签订信息保密协议。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28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 金融相关法律法规的基础知识；</w:t>
            </w:r>
          </w:p>
          <w:p w14:paraId="17F47E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2.金融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产品的相关知识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银行、保险、信托等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）；</w:t>
            </w:r>
          </w:p>
          <w:p w14:paraId="785323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人民调解法、民事诉讼法中调解受理相关规定；</w:t>
            </w:r>
          </w:p>
          <w:p w14:paraId="0BD85D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 保护金融消费者合法权益的相关法律法规；</w:t>
            </w:r>
          </w:p>
          <w:p w14:paraId="132AD2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 金融消费者个人信息保护的相关法律法规；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5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20%</w:t>
            </w:r>
          </w:p>
        </w:tc>
      </w:tr>
      <w:tr w14:paraId="0F1C1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B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  <w14:ligatures w14:val="none"/>
              </w:rPr>
              <w:t>（二）</w:t>
            </w:r>
          </w:p>
          <w:p w14:paraId="1F4D9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  <w14:ligatures w14:val="none"/>
              </w:rPr>
              <w:t>证据调查及风险防控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B5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能识别金融产品的各种潜在风险；</w:t>
            </w:r>
          </w:p>
          <w:p w14:paraId="4E689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能熟悉金融产品当事人相关的法律义务和主要权利；</w:t>
            </w:r>
          </w:p>
          <w:p w14:paraId="339218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能按要求制作证据清单；</w:t>
            </w:r>
          </w:p>
          <w:p w14:paraId="0B38A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4.能根据关键证据制作事实认定书，确定争议焦点。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D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1.金融相关的监管要求和金融业务合规规范；</w:t>
            </w:r>
          </w:p>
          <w:p w14:paraId="624CB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2.民事诉讼法证据规则；</w:t>
            </w:r>
          </w:p>
          <w:p w14:paraId="236CBD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3.证据分类和信息登记标准化相关知识；</w:t>
            </w:r>
          </w:p>
          <w:p w14:paraId="44E89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4.民法典合同履行及违约责任认定。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3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30%</w:t>
            </w:r>
          </w:p>
        </w:tc>
      </w:tr>
      <w:tr w14:paraId="7B8BE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AD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  <w14:ligatures w14:val="none"/>
              </w:rPr>
              <w:t>（三）</w:t>
            </w:r>
          </w:p>
          <w:p w14:paraId="414C0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  <w14:ligatures w14:val="none"/>
              </w:rPr>
              <w:t>调解实施</w:t>
            </w:r>
          </w:p>
        </w:tc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826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1.能召开调解庭，告知当事人权利义务，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  <w14:ligatures w14:val="none"/>
              </w:rPr>
              <w:t>引导双方理性表达诉求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；</w:t>
            </w:r>
          </w:p>
          <w:p w14:paraId="00BC3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2.能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  <w14:ligatures w14:val="none"/>
              </w:rPr>
              <w:t>根据法律及事实，提出兼顾合法性与合理性的调解方案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，并对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  <w14:ligatures w14:val="none"/>
              </w:rPr>
              <w:t>协议内容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进行合规性审查；</w:t>
            </w:r>
          </w:p>
          <w:p w14:paraId="526AF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3.能规范操作线上调解平台完成调解。</w:t>
            </w:r>
          </w:p>
        </w:tc>
        <w:tc>
          <w:tcPr>
            <w:tcW w:w="1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25E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 调解心理学（情绪管理、沟通技巧）；</w:t>
            </w:r>
          </w:p>
          <w:p w14:paraId="1BE607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 法律应用与调解策略（如背对背调解）；</w:t>
            </w:r>
          </w:p>
          <w:p w14:paraId="305740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 金额纠纷违约责任计算标准和实际损失的计算办法；</w:t>
            </w:r>
          </w:p>
          <w:p w14:paraId="669EA5D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4.调解平台操作规范。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30%</w:t>
            </w:r>
          </w:p>
        </w:tc>
      </w:tr>
      <w:tr w14:paraId="394E5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51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  <w14:ligatures w14:val="none"/>
              </w:rPr>
              <w:t>(四）</w:t>
            </w:r>
          </w:p>
          <w:p w14:paraId="0F6D4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  <w14:ligatures w14:val="none"/>
              </w:rPr>
              <w:t>协议签订及履约跟踪</w:t>
            </w:r>
          </w:p>
        </w:tc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82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1.能按格式规范制作调解相关文书，完成签章流程；</w:t>
            </w:r>
          </w:p>
          <w:p w14:paraId="1D8CF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2.能制作《司法确认申请书》，协助申请司法确认；</w:t>
            </w:r>
          </w:p>
          <w:p w14:paraId="13D3A7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3.能制作履约督促跟踪台账，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  <w14:ligatures w14:val="none"/>
              </w:rPr>
              <w:t>定期跟进协议履行情况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；</w:t>
            </w:r>
          </w:p>
          <w:p w14:paraId="5D4F9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4.能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  <w14:ligatures w14:val="none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逾期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  <w14:ligatures w14:val="none"/>
              </w:rPr>
              <w:t>未履行的当事人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发出《履约督促函》以及协助申请人向法院申请强制执行。</w:t>
            </w:r>
          </w:p>
        </w:tc>
        <w:tc>
          <w:tcPr>
            <w:tcW w:w="1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94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1.调解协议标准化模板设计；</w:t>
            </w:r>
          </w:p>
          <w:p w14:paraId="4FECB74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2.人民调解法关于协议效力的规定及司法确认程序相关司法解释；</w:t>
            </w:r>
          </w:p>
          <w:p w14:paraId="68A95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3.民法典关于合同履行的相关规定；</w:t>
            </w:r>
          </w:p>
          <w:p w14:paraId="38052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4. 调解台账记录及档案管理规范；</w:t>
            </w:r>
          </w:p>
          <w:p w14:paraId="71B57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5. 金融监管部门对协议履行的监管要求。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06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  <w14:ligatures w14:val="none"/>
              </w:rPr>
              <w:t>20%</w:t>
            </w:r>
          </w:p>
        </w:tc>
      </w:tr>
    </w:tbl>
    <w:p w14:paraId="3046D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四、鉴定要求</w:t>
      </w:r>
    </w:p>
    <w:p w14:paraId="7CC26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（一）申报条件</w:t>
      </w:r>
    </w:p>
    <w:p w14:paraId="287CE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达到法定劳动年龄，具有高中（同等学力）及以上学历，熟悉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金融/法律相关技能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的劳动者。</w:t>
      </w:r>
    </w:p>
    <w:p w14:paraId="4852C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（二）考评员构成</w:t>
      </w:r>
    </w:p>
    <w:p w14:paraId="079C9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每个考评组不少于3名考评员，考评员应具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调解、金融、法学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相关职业或相关专业知识和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经验。</w:t>
      </w:r>
    </w:p>
    <w:p w14:paraId="43BDC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（三）鉴定方式与鉴定时间</w:t>
      </w:r>
    </w:p>
    <w:p w14:paraId="314DD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采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用理论与实操相结合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的方式，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考核成绩实行百分制，成绩达60分鉴定为合格。考核时间不少于60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min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。</w:t>
      </w:r>
    </w:p>
    <w:p w14:paraId="5EFCC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（四）鉴定场地设备要求</w:t>
      </w:r>
    </w:p>
    <w:p w14:paraId="2D581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场地要求：考场面积不小于100㎡，光线充足，整洁无干扰。</w:t>
      </w:r>
    </w:p>
    <w:p w14:paraId="16581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设备要求：计算机软硬件环境、网络环境。</w:t>
      </w:r>
    </w:p>
    <w:p w14:paraId="3B0F7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</w:p>
    <w:p w14:paraId="3F9C0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</w:p>
    <w:p w14:paraId="20510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</w:p>
    <w:p w14:paraId="13E83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</w:p>
    <w:p w14:paraId="46F33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</w:p>
    <w:p w14:paraId="050BA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</w:p>
    <w:p w14:paraId="33164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</w:p>
    <w:p w14:paraId="1FBD2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</w:p>
    <w:p w14:paraId="560D5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</w:p>
    <w:p w14:paraId="3729C6BB"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</w:p>
    <w:p w14:paraId="1C60D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肉牛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养殖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专项职业能力考核规范</w:t>
      </w:r>
    </w:p>
    <w:p w14:paraId="41D24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</w:pPr>
    </w:p>
    <w:p w14:paraId="4A28FB2B">
      <w:pPr>
        <w:spacing w:line="580" w:lineRule="exact"/>
        <w:ind w:firstLine="630"/>
        <w:rPr>
          <w:rFonts w:ascii="Times New Roman" w:hAnsi="Times New Roman" w:eastAsia="黑体" w:cs="Times New Roman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32"/>
        </w:rPr>
        <w:t>一、定义</w:t>
      </w:r>
    </w:p>
    <w:p w14:paraId="5E4BE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textAlignment w:val="auto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运用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肉牛养殖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技术，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肉牛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饲养管理、疫病防控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提高肉牛生产及品质的能力</w:t>
      </w: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。</w:t>
      </w:r>
    </w:p>
    <w:p w14:paraId="43430C8B">
      <w:pPr>
        <w:spacing w:line="580" w:lineRule="exact"/>
        <w:ind w:firstLine="627" w:firstLineChars="196"/>
        <w:rPr>
          <w:rFonts w:ascii="Times New Roman" w:hAnsi="Times New Roman" w:eastAsia="黑体" w:cs="Times New Roman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32"/>
        </w:rPr>
        <w:t>二、适用对象</w:t>
      </w:r>
    </w:p>
    <w:p w14:paraId="4EDEC844"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运用或准备运用本项能力求职、就业的人员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。</w:t>
      </w:r>
    </w:p>
    <w:p w14:paraId="6A3090E7">
      <w:pPr>
        <w:spacing w:line="580" w:lineRule="exact"/>
        <w:ind w:firstLine="627" w:firstLineChars="196"/>
        <w:rPr>
          <w:rFonts w:ascii="Times New Roman" w:hAnsi="Times New Roman" w:eastAsia="黑体" w:cs="Times New Roman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32"/>
        </w:rPr>
        <w:t>三、能力标准与鉴定内容</w:t>
      </w:r>
    </w:p>
    <w:tbl>
      <w:tblPr>
        <w:tblStyle w:val="7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3695"/>
        <w:gridCol w:w="3328"/>
        <w:gridCol w:w="1077"/>
      </w:tblGrid>
      <w:tr w14:paraId="180A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668" w:type="dxa"/>
            <w:gridSpan w:val="4"/>
            <w:noWrap w:val="0"/>
            <w:vAlign w:val="center"/>
          </w:tcPr>
          <w:p w14:paraId="25ED6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能力名称：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肉牛养殖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职业领域：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家畜饲养员</w:t>
            </w:r>
          </w:p>
        </w:tc>
      </w:tr>
      <w:tr w14:paraId="1B8D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68" w:type="dxa"/>
            <w:noWrap w:val="0"/>
            <w:vAlign w:val="center"/>
          </w:tcPr>
          <w:p w14:paraId="347D5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工作任务</w:t>
            </w:r>
          </w:p>
        </w:tc>
        <w:tc>
          <w:tcPr>
            <w:tcW w:w="3695" w:type="dxa"/>
            <w:noWrap w:val="0"/>
            <w:vAlign w:val="center"/>
          </w:tcPr>
          <w:p w14:paraId="4419B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操作规范</w:t>
            </w:r>
          </w:p>
        </w:tc>
        <w:tc>
          <w:tcPr>
            <w:tcW w:w="3328" w:type="dxa"/>
            <w:noWrap w:val="0"/>
            <w:vAlign w:val="center"/>
          </w:tcPr>
          <w:p w14:paraId="31DC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相关知识</w:t>
            </w:r>
          </w:p>
        </w:tc>
        <w:tc>
          <w:tcPr>
            <w:tcW w:w="1077" w:type="dxa"/>
            <w:noWrap w:val="0"/>
            <w:vAlign w:val="center"/>
          </w:tcPr>
          <w:p w14:paraId="7E555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考核比重</w:t>
            </w:r>
          </w:p>
        </w:tc>
      </w:tr>
      <w:tr w14:paraId="263F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568" w:type="dxa"/>
            <w:noWrap w:val="0"/>
            <w:vAlign w:val="center"/>
          </w:tcPr>
          <w:p w14:paraId="2065D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)</w:t>
            </w:r>
          </w:p>
          <w:p w14:paraId="2A194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圈舍环境维护</w:t>
            </w:r>
          </w:p>
        </w:tc>
        <w:tc>
          <w:tcPr>
            <w:tcW w:w="3695" w:type="dxa"/>
            <w:noWrap w:val="0"/>
            <w:vAlign w:val="center"/>
          </w:tcPr>
          <w:p w14:paraId="2CFDD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1.能对温湿度、噪音等影响环境的因素进行控制；</w:t>
            </w:r>
          </w:p>
          <w:p w14:paraId="6FA25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2.能对场地、设施设备进行日常清洁及消毒。</w:t>
            </w:r>
          </w:p>
        </w:tc>
        <w:tc>
          <w:tcPr>
            <w:tcW w:w="3328" w:type="dxa"/>
            <w:noWrap w:val="0"/>
            <w:vAlign w:val="center"/>
          </w:tcPr>
          <w:p w14:paraId="0BF8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1.温湿度及噪音控制方法；</w:t>
            </w:r>
          </w:p>
          <w:p w14:paraId="56A1B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2.场地消毒及粪污处理技术。</w:t>
            </w:r>
          </w:p>
        </w:tc>
        <w:tc>
          <w:tcPr>
            <w:tcW w:w="1077" w:type="dxa"/>
            <w:noWrap w:val="0"/>
            <w:vAlign w:val="center"/>
          </w:tcPr>
          <w:p w14:paraId="236CB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15%</w:t>
            </w:r>
          </w:p>
        </w:tc>
      </w:tr>
      <w:tr w14:paraId="6530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568" w:type="dxa"/>
            <w:noWrap w:val="0"/>
            <w:vAlign w:val="center"/>
          </w:tcPr>
          <w:p w14:paraId="251EB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)</w:t>
            </w:r>
          </w:p>
          <w:p w14:paraId="4C4B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饲养管理</w:t>
            </w:r>
          </w:p>
        </w:tc>
        <w:tc>
          <w:tcPr>
            <w:tcW w:w="3695" w:type="dxa"/>
            <w:noWrap w:val="0"/>
            <w:vAlign w:val="center"/>
          </w:tcPr>
          <w:p w14:paraId="0F54D9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能对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母牛、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犊牛、育肥牛合理分群；</w:t>
            </w:r>
          </w:p>
          <w:p w14:paraId="66611C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根据牛群的营养需求调制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和投喂饲料；</w:t>
            </w:r>
          </w:p>
          <w:p w14:paraId="783C05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3.能掌握肉牛健康、生理及生长状况等并记录。</w:t>
            </w:r>
          </w:p>
        </w:tc>
        <w:tc>
          <w:tcPr>
            <w:tcW w:w="3328" w:type="dxa"/>
            <w:noWrap w:val="0"/>
            <w:vAlign w:val="center"/>
          </w:tcPr>
          <w:p w14:paraId="1F71C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牛的习性和保定方法；</w:t>
            </w:r>
          </w:p>
          <w:p w14:paraId="24199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饲料配比、调制和投喂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方法；</w:t>
            </w:r>
          </w:p>
          <w:p w14:paraId="70EF9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日常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健康状况观察及记录方法。</w:t>
            </w:r>
          </w:p>
        </w:tc>
        <w:tc>
          <w:tcPr>
            <w:tcW w:w="1077" w:type="dxa"/>
            <w:noWrap w:val="0"/>
            <w:vAlign w:val="center"/>
          </w:tcPr>
          <w:p w14:paraId="45A42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0％</w:t>
            </w:r>
          </w:p>
        </w:tc>
      </w:tr>
      <w:tr w14:paraId="7815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568" w:type="dxa"/>
            <w:noWrap w:val="0"/>
            <w:vAlign w:val="center"/>
          </w:tcPr>
          <w:p w14:paraId="3610E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)</w:t>
            </w:r>
          </w:p>
          <w:p w14:paraId="3D24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疫病防控</w:t>
            </w:r>
          </w:p>
        </w:tc>
        <w:tc>
          <w:tcPr>
            <w:tcW w:w="3695" w:type="dxa"/>
            <w:noWrap w:val="0"/>
            <w:vAlign w:val="center"/>
          </w:tcPr>
          <w:p w14:paraId="10120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对肉牛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进行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基础性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防疫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；</w:t>
            </w:r>
          </w:p>
          <w:p w14:paraId="46B0B2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2.能识别肉牛的常见疾病并记录</w:t>
            </w:r>
          </w:p>
          <w:p w14:paraId="09D409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和报告；</w:t>
            </w:r>
          </w:p>
          <w:p w14:paraId="3D6A2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3.能协助开展疫病的应急处置。</w:t>
            </w:r>
          </w:p>
        </w:tc>
        <w:tc>
          <w:tcPr>
            <w:tcW w:w="3328" w:type="dxa"/>
            <w:noWrap w:val="0"/>
            <w:vAlign w:val="center"/>
          </w:tcPr>
          <w:p w14:paraId="543E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驱虫及疫苗接种等方法；</w:t>
            </w:r>
          </w:p>
          <w:p w14:paraId="0E6B1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识别瘤胃积食等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常见疾病；</w:t>
            </w:r>
          </w:p>
          <w:p w14:paraId="5144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疫病应急处置方法。</w:t>
            </w:r>
          </w:p>
        </w:tc>
        <w:tc>
          <w:tcPr>
            <w:tcW w:w="1077" w:type="dxa"/>
            <w:noWrap w:val="0"/>
            <w:vAlign w:val="center"/>
          </w:tcPr>
          <w:p w14:paraId="184B9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％</w:t>
            </w:r>
          </w:p>
        </w:tc>
      </w:tr>
      <w:tr w14:paraId="7288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568" w:type="dxa"/>
            <w:noWrap w:val="0"/>
            <w:vAlign w:val="center"/>
          </w:tcPr>
          <w:p w14:paraId="5ACA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)</w:t>
            </w:r>
          </w:p>
          <w:p w14:paraId="26C82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档案管理</w:t>
            </w:r>
          </w:p>
        </w:tc>
        <w:tc>
          <w:tcPr>
            <w:tcW w:w="3695" w:type="dxa"/>
            <w:noWrap w:val="0"/>
            <w:vAlign w:val="center"/>
          </w:tcPr>
          <w:p w14:paraId="03EEF7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建立肉牛的基本信息档案，并进行日常生产记录；</w:t>
            </w:r>
          </w:p>
          <w:p w14:paraId="7D2479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2.能建立饲料、兽药等投入品的基本</w:t>
            </w:r>
          </w:p>
          <w:p w14:paraId="3FF265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信息档案；</w:t>
            </w:r>
          </w:p>
          <w:p w14:paraId="01CE3C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3.能建立肉牛防疫、消毒等记录档案。</w:t>
            </w:r>
          </w:p>
        </w:tc>
        <w:tc>
          <w:tcPr>
            <w:tcW w:w="3328" w:type="dxa"/>
            <w:noWrap w:val="0"/>
            <w:vAlign w:val="center"/>
          </w:tcPr>
          <w:p w14:paraId="3118C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档案管理基础知识</w:t>
            </w:r>
          </w:p>
        </w:tc>
        <w:tc>
          <w:tcPr>
            <w:tcW w:w="1077" w:type="dxa"/>
            <w:noWrap w:val="0"/>
            <w:vAlign w:val="center"/>
          </w:tcPr>
          <w:p w14:paraId="021B4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％</w:t>
            </w:r>
          </w:p>
        </w:tc>
      </w:tr>
    </w:tbl>
    <w:p w14:paraId="0553895F">
      <w:pPr>
        <w:spacing w:line="580" w:lineRule="exact"/>
        <w:ind w:firstLine="640" w:firstLineChars="200"/>
        <w:rPr>
          <w:rFonts w:ascii="Times New Roman" w:hAnsi="Times New Roman" w:eastAsia="黑体" w:cs="Times New Roman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32"/>
        </w:rPr>
        <w:t>四、鉴定要求</w:t>
      </w:r>
    </w:p>
    <w:p w14:paraId="53D1AD49">
      <w:pPr>
        <w:spacing w:line="580" w:lineRule="exact"/>
        <w:ind w:firstLine="640" w:firstLineChars="200"/>
        <w:jc w:val="left"/>
        <w:rPr>
          <w:rFonts w:hint="eastAsia" w:ascii="Times New Roman" w:hAnsi="Times New Roman" w:eastAsia="楷体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 w:val="0"/>
          <w:sz w:val="32"/>
          <w:szCs w:val="32"/>
        </w:rPr>
        <w:t>（一）申报条件</w:t>
      </w:r>
    </w:p>
    <w:p w14:paraId="745026AF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达到法定劳动年龄，具有相应技能的劳动者均可申报。</w:t>
      </w:r>
    </w:p>
    <w:p w14:paraId="557ADC87">
      <w:pPr>
        <w:spacing w:line="580" w:lineRule="exact"/>
        <w:ind w:firstLine="640" w:firstLineChars="200"/>
        <w:jc w:val="left"/>
        <w:rPr>
          <w:rFonts w:hint="eastAsia" w:ascii="Times New Roman" w:hAnsi="Times New Roman" w:eastAsia="楷体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 w:val="0"/>
          <w:sz w:val="32"/>
          <w:szCs w:val="32"/>
        </w:rPr>
        <w:t>（二）考评员构成</w:t>
      </w:r>
    </w:p>
    <w:p w14:paraId="2818D2BD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考评员应具备</w:t>
      </w:r>
      <w:r>
        <w:rPr>
          <w:rFonts w:hint="eastAsia" w:eastAsia="仿宋_GB2312" w:cs="Times New Roman"/>
          <w:bCs w:val="0"/>
          <w:sz w:val="32"/>
          <w:szCs w:val="32"/>
          <w:lang w:val="en-US" w:eastAsia="zh-CN"/>
        </w:rPr>
        <w:t>母婴护理相关知识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及实际操作经验，每个考评组中不少于3名考评员。</w:t>
      </w:r>
    </w:p>
    <w:p w14:paraId="2975683F">
      <w:pPr>
        <w:spacing w:line="580" w:lineRule="exact"/>
        <w:ind w:firstLine="640" w:firstLineChars="200"/>
        <w:jc w:val="left"/>
        <w:rPr>
          <w:rFonts w:hint="eastAsia" w:ascii="Times New Roman" w:hAnsi="Times New Roman" w:eastAsia="楷体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 w:val="0"/>
          <w:sz w:val="32"/>
          <w:szCs w:val="32"/>
        </w:rPr>
        <w:t>（三）鉴定方式与鉴定时间</w:t>
      </w:r>
    </w:p>
    <w:p w14:paraId="35B24EA7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采用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现场模拟操作</w:t>
      </w:r>
      <w:r>
        <w:rPr>
          <w:rFonts w:hint="eastAsia" w:eastAsia="仿宋_GB2312" w:cs="Times New Roman"/>
          <w:bCs w:val="0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现场问答方式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0"/>
          <w:sz w:val="32"/>
          <w:szCs w:val="32"/>
        </w:rPr>
        <w:t>考核成绩实行百分制，成绩达60分为合格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考核时间</w:t>
      </w:r>
      <w:r>
        <w:rPr>
          <w:rFonts w:hint="eastAsia" w:eastAsia="仿宋_GB2312" w:cs="Times New Roman"/>
          <w:bCs w:val="0"/>
          <w:sz w:val="32"/>
          <w:szCs w:val="32"/>
          <w:lang w:val="en-US" w:eastAsia="zh-CN"/>
        </w:rPr>
        <w:t>不少于30分钟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。</w:t>
      </w:r>
    </w:p>
    <w:p w14:paraId="53813E60">
      <w:pPr>
        <w:spacing w:line="580" w:lineRule="exact"/>
        <w:ind w:firstLine="640" w:firstLineChars="200"/>
        <w:jc w:val="left"/>
        <w:rPr>
          <w:rFonts w:hint="eastAsia" w:ascii="Times New Roman" w:hAnsi="Times New Roman" w:eastAsia="楷体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 w:val="0"/>
          <w:sz w:val="32"/>
          <w:szCs w:val="32"/>
        </w:rPr>
        <w:t>（四）鉴定场地和设备要求</w:t>
      </w:r>
    </w:p>
    <w:p w14:paraId="3F9A195B">
      <w:pPr>
        <w:spacing w:line="580" w:lineRule="exact"/>
        <w:rPr>
          <w:rFonts w:ascii="Times New Roman" w:hAnsi="Times New Roman" w:eastAsia="仿宋_GB2312" w:cs="Times New Roman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场</w:t>
      </w:r>
      <w:r>
        <w:rPr>
          <w:rFonts w:hint="eastAsia" w:eastAsia="仿宋_GB2312" w:cs="Times New Roman"/>
          <w:bCs w:val="0"/>
          <w:sz w:val="32"/>
          <w:szCs w:val="32"/>
          <w:lang w:val="en-US" w:eastAsia="zh-CN"/>
        </w:rPr>
        <w:t>地要求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：水</w:t>
      </w:r>
      <w:r>
        <w:rPr>
          <w:rFonts w:hint="eastAsia" w:eastAsia="仿宋_GB2312" w:cs="Times New Roman"/>
          <w:bCs w:val="0"/>
          <w:sz w:val="32"/>
          <w:szCs w:val="32"/>
          <w:lang w:val="en-US" w:eastAsia="zh-CN"/>
        </w:rPr>
        <w:t>电气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等设施齐全，照明设备完备，符合公共卫生要求的标准教室，面积不小于</w:t>
      </w:r>
      <w:r>
        <w:rPr>
          <w:rFonts w:hint="eastAsia" w:eastAsia="仿宋_GB2312" w:cs="Times New Roman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0</w:t>
      </w:r>
      <w:r>
        <w:rPr>
          <w:rFonts w:hint="eastAsia" w:ascii="Times New Roman" w:hAnsi="Times New Roman" w:cs="Times New Roman"/>
          <w:bCs w:val="0"/>
          <w:sz w:val="32"/>
          <w:szCs w:val="32"/>
        </w:rPr>
        <w:t>㎡。</w:t>
      </w:r>
    </w:p>
    <w:p w14:paraId="6A55DD02">
      <w:pPr>
        <w:spacing w:line="580" w:lineRule="exact"/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>设备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>：满足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技能鉴定需要的操作台、床、座椅、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人体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模型、取暖设备、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屏风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等。</w:t>
      </w:r>
    </w:p>
    <w:p w14:paraId="56D57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89236"/>
    <w:multiLevelType w:val="singleLevel"/>
    <w:tmpl w:val="9F0892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DD6518"/>
    <w:multiLevelType w:val="singleLevel"/>
    <w:tmpl w:val="DCDD65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708F623"/>
    <w:multiLevelType w:val="singleLevel"/>
    <w:tmpl w:val="7708F6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F632C"/>
    <w:rsid w:val="001E0613"/>
    <w:rsid w:val="00234141"/>
    <w:rsid w:val="004D1141"/>
    <w:rsid w:val="00641373"/>
    <w:rsid w:val="007F26FC"/>
    <w:rsid w:val="00C01DC1"/>
    <w:rsid w:val="00E85A9B"/>
    <w:rsid w:val="00F66B33"/>
    <w:rsid w:val="01F217B3"/>
    <w:rsid w:val="054A20DD"/>
    <w:rsid w:val="05EC0507"/>
    <w:rsid w:val="085D0A47"/>
    <w:rsid w:val="0FA63BC7"/>
    <w:rsid w:val="125F79E5"/>
    <w:rsid w:val="12DF632C"/>
    <w:rsid w:val="160C46A9"/>
    <w:rsid w:val="1635647F"/>
    <w:rsid w:val="20FC242D"/>
    <w:rsid w:val="296F407D"/>
    <w:rsid w:val="3A443B62"/>
    <w:rsid w:val="3ED90E6F"/>
    <w:rsid w:val="470E1780"/>
    <w:rsid w:val="4A563B69"/>
    <w:rsid w:val="4BBD7F2C"/>
    <w:rsid w:val="4E077584"/>
    <w:rsid w:val="622728B7"/>
    <w:rsid w:val="6716225F"/>
    <w:rsid w:val="67972C90"/>
    <w:rsid w:val="68FD3ECC"/>
    <w:rsid w:val="724629B4"/>
    <w:rsid w:val="745472B5"/>
    <w:rsid w:val="78034139"/>
    <w:rsid w:val="7BC1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qFormat/>
    <w:uiPriority w:val="99"/>
    <w:rPr>
      <w:rFonts w:ascii="黑体" w:hAnsi="黑体" w:eastAsia="黑体" w:cs="黑体"/>
      <w:sz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customStyle="1" w:styleId="11">
    <w:name w:val="正文文本 Char"/>
    <w:basedOn w:val="9"/>
    <w:link w:val="2"/>
    <w:semiHidden/>
    <w:qFormat/>
    <w:uiPriority w:val="99"/>
    <w:rPr>
      <w:szCs w:val="24"/>
    </w:rPr>
  </w:style>
  <w:style w:type="character" w:customStyle="1" w:styleId="12">
    <w:name w:val="页脚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2908</Words>
  <Characters>3039</Characters>
  <Lines>6</Lines>
  <Paragraphs>1</Paragraphs>
  <TotalTime>3</TotalTime>
  <ScaleCrop>false</ScaleCrop>
  <LinksUpToDate>false</LinksUpToDate>
  <CharactersWithSpaces>3275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2025-02-26T03:50:00Z</dcterms:created>
  <dc:creator>WPS_1716176991</dc:creator>
  <cp:lastModifiedBy>Administrator</cp:lastModifiedBy>
  <cp:lastPrinted>2025-04-27T02:35:00Z</cp:lastPrinted>
  <dcterms:modified xsi:type="dcterms:W3CDTF">2025-07-16T07:21:32Z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52B5724CB68643F79BD598079D253214_13</vt:lpwstr>
  </property>
  <property fmtid="{D5CDD505-2E9C-101B-9397-08002B2CF9AE}" pid="4" name="KSOTemplateDocerSaveRecord">
    <vt:lpwstr>eyJoZGlkIjoiZTQ2MTAxMTBiN2Q5NWIwYjdlNjBlMTI0ZmEwNDllNDYifQ==</vt:lpwstr>
  </property>
</Properties>
</file>