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中国政府网、国务院客户端职业技能提升</w:t>
      </w:r>
    </w:p>
    <w:p>
      <w:pPr>
        <w:spacing w:line="580" w:lineRule="exact"/>
        <w:jc w:val="center"/>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行动培训项目、培训和评价机构等</w:t>
      </w:r>
    </w:p>
    <w:p>
      <w:pPr>
        <w:spacing w:line="580" w:lineRule="exact"/>
        <w:jc w:val="center"/>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信息公开专区培训报名、申报、</w:t>
      </w:r>
    </w:p>
    <w:p>
      <w:pPr>
        <w:spacing w:line="580" w:lineRule="exact"/>
        <w:jc w:val="center"/>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培训、领取补贴操作流程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内江</w:t>
      </w:r>
      <w:r>
        <w:rPr>
          <w:rFonts w:hint="eastAsia" w:ascii="仿宋_GB2312" w:hAnsi="仿宋_GB2312" w:eastAsia="仿宋_GB2312" w:cs="仿宋_GB2312"/>
          <w:sz w:val="32"/>
          <w:szCs w:val="32"/>
        </w:rPr>
        <w:t>为方便群众、企业、培训机构办理职业技能提升行动相关培训报名、组织培训、申领培训补贴等，制定了《</w:t>
      </w:r>
      <w:r>
        <w:rPr>
          <w:rFonts w:hint="eastAsia" w:ascii="仿宋_GB2312" w:hAnsi="仿宋_GB2312" w:eastAsia="仿宋_GB2312" w:cs="仿宋_GB2312"/>
          <w:sz w:val="32"/>
          <w:szCs w:val="32"/>
          <w:lang w:eastAsia="zh-CN"/>
        </w:rPr>
        <w:t>内江</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就业重点群体</w:t>
      </w:r>
      <w:r>
        <w:rPr>
          <w:rFonts w:hint="eastAsia" w:ascii="仿宋_GB2312" w:hAnsi="仿宋_GB2312" w:eastAsia="仿宋_GB2312" w:cs="仿宋_GB2312"/>
          <w:sz w:val="32"/>
          <w:szCs w:val="32"/>
        </w:rPr>
        <w:t>参加政府补贴职业技能培训操作流程》《</w:t>
      </w:r>
      <w:r>
        <w:rPr>
          <w:rFonts w:hint="eastAsia" w:ascii="仿宋_GB2312" w:hAnsi="仿宋_GB2312" w:eastAsia="仿宋_GB2312" w:cs="仿宋_GB2312"/>
          <w:sz w:val="32"/>
          <w:szCs w:val="32"/>
          <w:lang w:eastAsia="zh-CN"/>
        </w:rPr>
        <w:t>内江市企业职工参加政府补贴岗位技能提升培训操作流程》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内江市企业新型学徒制培训操作流程》</w:t>
      </w:r>
      <w:r>
        <w:rPr>
          <w:rFonts w:hint="eastAsia" w:ascii="仿宋_GB2312" w:hAnsi="仿宋_GB2312" w:eastAsia="仿宋_GB2312" w:cs="仿宋_GB2312"/>
          <w:sz w:val="32"/>
          <w:szCs w:val="32"/>
        </w:rPr>
        <w:t>等操作流程，具体如下：</w:t>
      </w:r>
    </w:p>
    <w:p>
      <w:pPr>
        <w:ind w:firstLine="640"/>
        <w:rPr>
          <w:rFonts w:ascii="黑体" w:hAnsi="黑体" w:eastAsia="黑体" w:cs="黑体"/>
          <w:sz w:val="32"/>
          <w:szCs w:val="32"/>
        </w:rPr>
      </w:pPr>
      <w:r>
        <w:rPr>
          <w:rFonts w:hint="eastAsia" w:ascii="黑体" w:hAnsi="黑体" w:eastAsia="黑体" w:cs="黑体"/>
          <w:sz w:val="32"/>
          <w:szCs w:val="32"/>
        </w:rPr>
        <w:t>一、内江市</w:t>
      </w:r>
      <w:r>
        <w:rPr>
          <w:rFonts w:hint="eastAsia" w:ascii="黑体" w:hAnsi="黑体" w:eastAsia="黑体" w:cs="黑体"/>
          <w:sz w:val="32"/>
          <w:szCs w:val="32"/>
          <w:lang w:eastAsia="zh-CN"/>
        </w:rPr>
        <w:t>就业</w:t>
      </w:r>
      <w:r>
        <w:rPr>
          <w:rFonts w:hint="eastAsia" w:ascii="黑体" w:hAnsi="黑体" w:eastAsia="黑体" w:cs="黑体"/>
          <w:sz w:val="32"/>
          <w:szCs w:val="32"/>
        </w:rPr>
        <w:t>重点群体参加政府补贴职业技能培训操作流程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（一）</w:t>
      </w:r>
      <w:r>
        <w:rPr>
          <w:rFonts w:hint="eastAsia" w:ascii="楷体" w:hAnsi="楷体" w:eastAsia="楷体" w:cs="楷体"/>
          <w:sz w:val="32"/>
          <w:szCs w:val="32"/>
          <w:lang w:eastAsia="zh-CN"/>
        </w:rPr>
        <w:t>补贴范围</w:t>
      </w:r>
      <w:r>
        <w:rPr>
          <w:rFonts w:hint="eastAsia" w:ascii="黑体" w:hAnsi="黑体" w:eastAsia="黑体" w:cs="黑体"/>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参加内江市政府补贴职业技能培训的</w:t>
      </w:r>
      <w:r>
        <w:rPr>
          <w:rFonts w:hint="eastAsia" w:ascii="仿宋_GB2312" w:hAnsi="仿宋_GB2312" w:eastAsia="仿宋_GB2312" w:cs="仿宋_GB2312"/>
          <w:sz w:val="32"/>
          <w:szCs w:val="32"/>
          <w:lang w:eastAsia="zh-CN"/>
        </w:rPr>
        <w:t>就业重点群体</w:t>
      </w:r>
      <w:r>
        <w:rPr>
          <w:rFonts w:hint="eastAsia" w:ascii="仿宋_GB2312" w:hAnsi="仿宋_GB2312" w:eastAsia="仿宋_GB2312" w:cs="仿宋_GB2312"/>
          <w:sz w:val="32"/>
          <w:szCs w:val="32"/>
        </w:rPr>
        <w:t>具体为：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1.贫困家庭子女;</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2.城乡未继续升学的初高中毕业生;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3.农村转移就业劳动者;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4.城镇登记失业人员; </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5.毕业年度高校毕业生;</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Times New Roman" w:hAnsi="Times New Roman" w:eastAsia="仿宋_GB2312"/>
          <w:bCs/>
          <w:color w:val="000000" w:themeColor="text1"/>
          <w:kern w:val="0"/>
          <w:sz w:val="32"/>
          <w:szCs w:val="32"/>
        </w:rPr>
        <w:t>退役军人</w:t>
      </w:r>
      <w:r>
        <w:rPr>
          <w:rFonts w:hint="eastAsia" w:ascii="仿宋_GB2312" w:hAnsi="仿宋_GB2312" w:eastAsia="仿宋_GB2312" w:cs="仿宋_GB2312"/>
          <w:sz w:val="32"/>
          <w:szCs w:val="32"/>
        </w:rPr>
        <w:t>;</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Times New Roman" w:hAnsi="Times New Roman" w:eastAsia="仿宋_GB2312"/>
          <w:bCs/>
          <w:color w:val="000000" w:themeColor="text1"/>
          <w:kern w:val="0"/>
          <w:sz w:val="32"/>
          <w:szCs w:val="32"/>
        </w:rPr>
        <w:t>残疾人</w:t>
      </w:r>
      <w:r>
        <w:rPr>
          <w:rFonts w:hint="eastAsia" w:ascii="仿宋_GB2312" w:hAnsi="仿宋_GB2312" w:eastAsia="仿宋_GB2312" w:cs="仿宋_GB2312"/>
          <w:sz w:val="32"/>
          <w:szCs w:val="32"/>
        </w:rPr>
        <w:t>;</w:t>
      </w:r>
    </w:p>
    <w:p>
      <w:pPr>
        <w:ind w:firstLine="630"/>
        <w:rPr>
          <w:rFonts w:ascii="Times New Roman" w:hAnsi="Times New Roman" w:eastAsia="仿宋_GB2312"/>
          <w:bCs/>
          <w:color w:val="000000" w:themeColor="text1"/>
          <w:kern w:val="0"/>
          <w:sz w:val="32"/>
          <w:szCs w:val="32"/>
        </w:rPr>
      </w:pPr>
      <w:r>
        <w:rPr>
          <w:rFonts w:hint="eastAsia" w:ascii="仿宋_GB2312" w:hAnsi="仿宋_GB2312" w:eastAsia="仿宋_GB2312" w:cs="仿宋_GB2312"/>
          <w:sz w:val="32"/>
          <w:szCs w:val="32"/>
        </w:rPr>
        <w:t>8.</w:t>
      </w:r>
      <w:r>
        <w:rPr>
          <w:rFonts w:ascii="Times New Roman" w:hAnsi="Times New Roman" w:eastAsia="仿宋_GB2312"/>
          <w:bCs/>
          <w:color w:val="000000" w:themeColor="text1"/>
          <w:kern w:val="0"/>
          <w:sz w:val="32"/>
          <w:szCs w:val="32"/>
        </w:rPr>
        <w:t>离校</w:t>
      </w:r>
      <w:r>
        <w:rPr>
          <w:rFonts w:ascii="Times New Roman" w:hAnsi="Times New Roman" w:eastAsia="仿宋_GB2312"/>
          <w:color w:val="000000" w:themeColor="text1"/>
          <w:kern w:val="0"/>
          <w:sz w:val="32"/>
          <w:szCs w:val="32"/>
        </w:rPr>
        <w:t>5</w:t>
      </w:r>
      <w:r>
        <w:rPr>
          <w:rFonts w:ascii="Times New Roman" w:hAnsi="Times New Roman" w:eastAsia="仿宋_GB2312"/>
          <w:bCs/>
          <w:color w:val="000000" w:themeColor="text1"/>
          <w:kern w:val="0"/>
          <w:sz w:val="32"/>
          <w:szCs w:val="32"/>
        </w:rPr>
        <w:t>年内未就业高校毕业生</w:t>
      </w:r>
      <w:r>
        <w:rPr>
          <w:rFonts w:hint="eastAsia" w:ascii="仿宋_GB2312" w:hAnsi="仿宋_GB2312" w:eastAsia="仿宋_GB2312" w:cs="仿宋_GB2312"/>
          <w:sz w:val="32"/>
          <w:szCs w:val="32"/>
        </w:rPr>
        <w:t>;</w:t>
      </w:r>
    </w:p>
    <w:p>
      <w:pPr>
        <w:ind w:firstLine="630"/>
        <w:rPr>
          <w:rFonts w:hint="eastAsia" w:ascii="仿宋_GB2312" w:hAnsi="仿宋_GB2312" w:eastAsia="仿宋_GB2312" w:cs="仿宋_GB2312"/>
          <w:sz w:val="32"/>
          <w:szCs w:val="32"/>
        </w:rPr>
      </w:pPr>
      <w:r>
        <w:rPr>
          <w:rFonts w:hint="eastAsia" w:ascii="Times New Roman" w:hAnsi="Times New Roman" w:eastAsia="仿宋_GB2312"/>
          <w:bCs/>
          <w:color w:val="000000" w:themeColor="text1"/>
          <w:kern w:val="0"/>
          <w:sz w:val="32"/>
          <w:szCs w:val="32"/>
          <w:lang w:val="en-US" w:eastAsia="zh-CN"/>
        </w:rPr>
        <w:t>9.个体工商户用工</w:t>
      </w:r>
      <w:r>
        <w:rPr>
          <w:rFonts w:hint="eastAsia" w:ascii="仿宋_GB2312" w:hAnsi="仿宋_GB2312" w:eastAsia="仿宋_GB2312" w:cs="仿宋_GB2312"/>
          <w:sz w:val="32"/>
          <w:szCs w:val="32"/>
        </w:rPr>
        <w:t>;</w:t>
      </w:r>
    </w:p>
    <w:p>
      <w:pPr>
        <w:ind w:firstLine="63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10.民办非企业单位用工；</w:t>
      </w:r>
    </w:p>
    <w:p>
      <w:pPr>
        <w:ind w:firstLine="63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11.灵活就业人员。</w:t>
      </w:r>
    </w:p>
    <w:p>
      <w:pPr>
        <w:rPr>
          <w:rFonts w:ascii="楷体" w:hAnsi="楷体" w:eastAsia="楷体" w:cs="楷体"/>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 xml:space="preserve">（二）申报材料 </w:t>
      </w:r>
    </w:p>
    <w:p>
      <w:pPr>
        <w:spacing w:line="580" w:lineRule="exact"/>
        <w:ind w:firstLine="640" w:firstLineChars="200"/>
        <w:outlineLvl w:val="2"/>
        <w:rPr>
          <w:rFonts w:ascii="仿宋_GB2312" w:eastAsia="仿宋_GB2312"/>
          <w:sz w:val="32"/>
          <w:szCs w:val="32"/>
        </w:rPr>
      </w:pPr>
      <w:r>
        <w:rPr>
          <w:rFonts w:hint="eastAsia" w:ascii="仿宋_GB2312" w:hAnsi="仿宋_GB2312" w:eastAsia="仿宋_GB2312" w:cs="仿宋_GB2312"/>
          <w:sz w:val="32"/>
          <w:szCs w:val="32"/>
        </w:rPr>
        <w:t xml:space="preserve"> </w:t>
      </w:r>
      <w:r>
        <w:rPr>
          <w:rFonts w:hint="eastAsia" w:ascii="仿宋" w:hAnsi="仿宋" w:eastAsia="仿宋"/>
          <w:sz w:val="32"/>
          <w:szCs w:val="32"/>
        </w:rPr>
        <w:t>1.</w:t>
      </w:r>
      <w:r>
        <w:rPr>
          <w:rFonts w:hint="eastAsia" w:ascii="仿宋_GB2312" w:eastAsia="仿宋_GB2312"/>
          <w:sz w:val="32"/>
          <w:szCs w:val="32"/>
        </w:rPr>
        <w:t>机构开班申请所需资料：</w:t>
      </w:r>
    </w:p>
    <w:p>
      <w:pPr>
        <w:spacing w:line="580" w:lineRule="exact"/>
        <w:ind w:firstLine="640" w:firstLineChars="200"/>
        <w:outlineLvl w:val="2"/>
        <w:rPr>
          <w:rFonts w:ascii="仿宋" w:hAnsi="仿宋" w:eastAsia="仿宋"/>
          <w:sz w:val="32"/>
          <w:szCs w:val="32"/>
        </w:rPr>
      </w:pPr>
      <w:r>
        <w:rPr>
          <w:rFonts w:hint="eastAsia" w:ascii="仿宋_GB2312" w:eastAsia="仿宋_GB2312"/>
          <w:sz w:val="32"/>
          <w:szCs w:val="32"/>
        </w:rPr>
        <w:t>（1）</w:t>
      </w:r>
      <w:r>
        <w:rPr>
          <w:rFonts w:hint="eastAsia" w:ascii="仿宋" w:hAnsi="仿宋" w:eastAsia="仿宋"/>
          <w:sz w:val="32"/>
          <w:szCs w:val="32"/>
        </w:rPr>
        <w:t>开班申请 (包括教学人员资质、课程表、学员花名册);</w:t>
      </w:r>
    </w:p>
    <w:p>
      <w:pPr>
        <w:spacing w:line="580" w:lineRule="exact"/>
        <w:ind w:firstLine="640" w:firstLineChars="200"/>
        <w:outlineLvl w:val="2"/>
        <w:rPr>
          <w:rFonts w:ascii="仿宋" w:hAnsi="仿宋" w:eastAsia="仿宋"/>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 w:hAnsi="仿宋" w:eastAsia="仿宋"/>
          <w:sz w:val="32"/>
          <w:szCs w:val="32"/>
        </w:rPr>
        <w:t>学员与机构签订的代为申请协议;</w:t>
      </w:r>
    </w:p>
    <w:p>
      <w:pPr>
        <w:spacing w:line="580" w:lineRule="exact"/>
        <w:ind w:firstLine="640" w:firstLineChars="200"/>
        <w:outlineLvl w:val="2"/>
        <w:rPr>
          <w:rFonts w:ascii="仿宋" w:hAnsi="仿宋" w:eastAsia="仿宋"/>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 w:hAnsi="仿宋" w:eastAsia="仿宋"/>
          <w:sz w:val="32"/>
          <w:szCs w:val="32"/>
        </w:rPr>
        <w:t>人员类型证明材料。</w:t>
      </w:r>
    </w:p>
    <w:p>
      <w:pPr>
        <w:spacing w:line="580" w:lineRule="exact"/>
        <w:ind w:firstLine="640" w:firstLineChars="200"/>
        <w:outlineLvl w:val="2"/>
        <w:rPr>
          <w:rFonts w:ascii="仿宋_GB2312" w:eastAsia="仿宋_GB2312"/>
          <w:sz w:val="32"/>
          <w:szCs w:val="32"/>
        </w:rPr>
      </w:pPr>
      <w:r>
        <w:rPr>
          <w:rFonts w:hint="eastAsia" w:ascii="仿宋" w:hAnsi="仿宋" w:eastAsia="仿宋"/>
          <w:sz w:val="32"/>
          <w:szCs w:val="32"/>
        </w:rPr>
        <w:t>2.</w:t>
      </w:r>
      <w:r>
        <w:rPr>
          <w:rFonts w:hint="eastAsia" w:ascii="仿宋_GB2312" w:eastAsia="仿宋_GB2312"/>
          <w:sz w:val="32"/>
          <w:szCs w:val="32"/>
        </w:rPr>
        <w:t>机构申请补贴资金所需资料：</w:t>
      </w:r>
    </w:p>
    <w:p>
      <w:pPr>
        <w:spacing w:line="580" w:lineRule="exact"/>
        <w:ind w:firstLine="640" w:firstLineChars="200"/>
        <w:outlineLvl w:val="2"/>
        <w:rPr>
          <w:rFonts w:ascii="仿宋" w:hAnsi="仿宋" w:eastAsia="仿宋"/>
          <w:sz w:val="32"/>
          <w:szCs w:val="32"/>
        </w:rPr>
      </w:pPr>
      <w:r>
        <w:rPr>
          <w:rFonts w:hint="eastAsia" w:ascii="仿宋_GB2312" w:eastAsia="仿宋_GB2312"/>
          <w:sz w:val="32"/>
          <w:szCs w:val="32"/>
        </w:rPr>
        <w:t>（1）</w:t>
      </w:r>
      <w:r>
        <w:rPr>
          <w:rFonts w:hint="eastAsia" w:ascii="仿宋" w:hAnsi="仿宋" w:eastAsia="仿宋"/>
          <w:sz w:val="32"/>
          <w:szCs w:val="32"/>
        </w:rPr>
        <w:t>补贴申请表；</w:t>
      </w:r>
    </w:p>
    <w:p>
      <w:pPr>
        <w:spacing w:line="580" w:lineRule="exact"/>
        <w:ind w:firstLine="640" w:firstLineChars="200"/>
        <w:outlineLvl w:val="2"/>
        <w:rPr>
          <w:rFonts w:ascii="仿宋" w:hAnsi="仿宋" w:eastAsia="仿宋"/>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 w:hAnsi="仿宋" w:eastAsia="仿宋"/>
          <w:sz w:val="32"/>
          <w:szCs w:val="32"/>
        </w:rPr>
        <w:t>学员签到册；</w:t>
      </w:r>
    </w:p>
    <w:p>
      <w:pPr>
        <w:spacing w:line="580" w:lineRule="exact"/>
        <w:ind w:firstLine="640" w:firstLineChars="200"/>
        <w:outlineLvl w:val="2"/>
        <w:rPr>
          <w:rFonts w:ascii="仿宋" w:hAnsi="仿宋" w:eastAsia="仿宋"/>
          <w:sz w:val="32"/>
          <w:szCs w:val="32"/>
        </w:rPr>
      </w:pPr>
      <w:r>
        <w:rPr>
          <w:rFonts w:hint="eastAsia" w:ascii="仿宋" w:hAnsi="仿宋" w:eastAsia="仿宋"/>
          <w:sz w:val="32"/>
          <w:szCs w:val="32"/>
        </w:rPr>
        <w:t>《职业</w:t>
      </w:r>
      <w:r>
        <w:rPr>
          <w:rFonts w:hint="eastAsia" w:ascii="仿宋" w:hAnsi="仿宋" w:eastAsia="仿宋"/>
          <w:sz w:val="32"/>
          <w:szCs w:val="32"/>
          <w:lang w:eastAsia="zh-CN"/>
        </w:rPr>
        <w:t>资格</w:t>
      </w:r>
      <w:r>
        <w:rPr>
          <w:rFonts w:hint="eastAsia" w:ascii="仿宋" w:hAnsi="仿宋" w:eastAsia="仿宋"/>
          <w:sz w:val="32"/>
          <w:szCs w:val="32"/>
        </w:rPr>
        <w:t>证书》、</w:t>
      </w:r>
      <w:r>
        <w:rPr>
          <w:rFonts w:hint="eastAsia" w:ascii="仿宋" w:hAnsi="仿宋" w:eastAsia="仿宋"/>
          <w:sz w:val="32"/>
          <w:szCs w:val="32"/>
          <w:lang w:eastAsia="zh-CN"/>
        </w:rPr>
        <w:t>《职业技能等级证书》、</w:t>
      </w:r>
      <w:r>
        <w:rPr>
          <w:rFonts w:hint="eastAsia" w:ascii="仿宋" w:hAnsi="仿宋" w:eastAsia="仿宋"/>
          <w:sz w:val="32"/>
          <w:szCs w:val="32"/>
        </w:rPr>
        <w:t>《专项能力证书》或《合格证书》复印件等。（创业培训还应提供创业培训体系要求的技术表单）。</w:t>
      </w:r>
    </w:p>
    <w:p>
      <w:pPr>
        <w:numPr>
          <w:ilvl w:val="0"/>
          <w:numId w:val="1"/>
        </w:numPr>
        <w:ind w:firstLine="640"/>
        <w:rPr>
          <w:rFonts w:hint="eastAsia" w:ascii="楷体" w:hAnsi="楷体" w:eastAsia="楷体" w:cs="楷体"/>
          <w:sz w:val="32"/>
          <w:szCs w:val="32"/>
          <w:lang w:eastAsia="zh-CN"/>
        </w:rPr>
      </w:pPr>
      <w:r>
        <w:rPr>
          <w:rFonts w:hint="eastAsia" w:ascii="楷体" w:hAnsi="楷体" w:eastAsia="楷体" w:cs="楷体"/>
          <w:sz w:val="32"/>
          <w:szCs w:val="32"/>
          <w:lang w:eastAsia="zh-CN"/>
        </w:rPr>
        <w:t>补贴标准</w:t>
      </w:r>
    </w:p>
    <w:p>
      <w:pPr>
        <w:ind w:firstLine="640" w:firstLineChars="200"/>
        <w:rPr>
          <w:rFonts w:hint="eastAsia" w:ascii="楷体" w:hAnsi="楷体" w:eastAsia="仿宋" w:cs="楷体"/>
          <w:sz w:val="32"/>
          <w:szCs w:val="32"/>
          <w:lang w:eastAsia="zh-CN"/>
        </w:rPr>
      </w:pPr>
      <w:r>
        <w:rPr>
          <w:rFonts w:hint="eastAsia" w:ascii="仿宋" w:hAnsi="仿宋" w:eastAsia="仿宋"/>
          <w:sz w:val="32"/>
          <w:szCs w:val="32"/>
        </w:rPr>
        <w:t>补贴标准按《</w:t>
      </w:r>
      <w:r>
        <w:rPr>
          <w:rFonts w:hint="eastAsia" w:ascii="仿宋" w:hAnsi="仿宋" w:eastAsia="仿宋"/>
          <w:sz w:val="32"/>
          <w:szCs w:val="32"/>
          <w:lang w:eastAsia="zh-CN"/>
        </w:rPr>
        <w:t>内江市就业重点群体职业技能培训补贴标准</w:t>
      </w:r>
      <w:r>
        <w:rPr>
          <w:rFonts w:hint="eastAsia" w:ascii="仿宋" w:hAnsi="仿宋" w:eastAsia="仿宋"/>
          <w:sz w:val="32"/>
          <w:szCs w:val="32"/>
        </w:rPr>
        <w:t>》执行</w:t>
      </w:r>
      <w:r>
        <w:rPr>
          <w:rFonts w:hint="eastAsia" w:ascii="仿宋" w:hAnsi="仿宋" w:eastAsia="仿宋"/>
          <w:sz w:val="32"/>
          <w:szCs w:val="32"/>
          <w:lang w:eastAsia="zh-CN"/>
        </w:rPr>
        <w:t>，</w:t>
      </w:r>
      <w:r>
        <w:rPr>
          <w:rFonts w:hint="eastAsia" w:ascii="仿宋" w:hAnsi="仿宋" w:eastAsia="仿宋"/>
          <w:sz w:val="32"/>
          <w:szCs w:val="32"/>
        </w:rPr>
        <w:t>对参加技能培训后半年内实现就业的，再给予培训机构每就业1人200元的补贴</w:t>
      </w:r>
      <w:r>
        <w:rPr>
          <w:rFonts w:hint="eastAsia" w:ascii="仿宋" w:hAnsi="仿宋" w:eastAsia="仿宋"/>
          <w:sz w:val="32"/>
          <w:szCs w:val="32"/>
          <w:lang w:eastAsia="zh-CN"/>
        </w:rPr>
        <w:t>，</w:t>
      </w:r>
      <w:r>
        <w:rPr>
          <w:rFonts w:hint="eastAsia" w:ascii="仿宋_GB2312" w:hAnsi="仿宋_GB2312" w:eastAsia="仿宋_GB2312" w:cs="仿宋_GB2312"/>
          <w:color w:val="000000"/>
          <w:sz w:val="32"/>
          <w:szCs w:val="32"/>
          <w:lang w:val="en-US" w:eastAsia="zh-CN"/>
        </w:rPr>
        <w:t>对参加创业培训后半年内实现创业的再按原补贴标准的60%给予培训机构补贴</w:t>
      </w:r>
      <w:r>
        <w:rPr>
          <w:rFonts w:hint="eastAsia" w:ascii="仿宋" w:hAnsi="仿宋" w:eastAsia="仿宋"/>
          <w:sz w:val="32"/>
          <w:szCs w:val="32"/>
          <w:lang w:eastAsia="zh-CN"/>
        </w:rPr>
        <w:t>。</w:t>
      </w:r>
    </w:p>
    <w:p>
      <w:pPr>
        <w:ind w:firstLine="640"/>
        <w:rPr>
          <w:rFonts w:ascii="仿宋_GB2312" w:hAnsi="仿宋_GB2312" w:eastAsia="仿宋_GB2312" w:cs="仿宋_GB2312"/>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 xml:space="preserve">办理流程 </w:t>
      </w:r>
    </w:p>
    <w:p>
      <w:pPr>
        <w:ind w:firstLine="800" w:firstLineChars="250"/>
        <w:rPr>
          <w:rFonts w:ascii="仿宋" w:hAnsi="仿宋" w:eastAsia="仿宋"/>
          <w:sz w:val="32"/>
          <w:szCs w:val="32"/>
        </w:rPr>
      </w:pPr>
      <w:r>
        <w:rPr>
          <w:rFonts w:hint="eastAsia" w:ascii="仿宋" w:hAnsi="仿宋" w:eastAsia="仿宋"/>
          <w:sz w:val="32"/>
          <w:szCs w:val="32"/>
        </w:rPr>
        <w:t>1.人</w:t>
      </w:r>
      <w:r>
        <w:rPr>
          <w:rFonts w:ascii="仿宋" w:hAnsi="仿宋" w:eastAsia="仿宋"/>
          <w:sz w:val="32"/>
          <w:szCs w:val="32"/>
        </w:rPr>
        <w:t>社</w:t>
      </w:r>
      <w:r>
        <w:rPr>
          <w:rFonts w:hint="eastAsia" w:ascii="仿宋" w:hAnsi="仿宋" w:eastAsia="仿宋"/>
          <w:sz w:val="32"/>
          <w:szCs w:val="32"/>
        </w:rPr>
        <w:t>部门</w:t>
      </w:r>
      <w:r>
        <w:rPr>
          <w:rFonts w:hint="eastAsia" w:ascii="仿宋" w:hAnsi="仿宋" w:eastAsia="仿宋"/>
          <w:sz w:val="32"/>
          <w:szCs w:val="32"/>
          <w:lang w:eastAsia="zh-CN"/>
        </w:rPr>
        <w:t>发布目录清单内的</w:t>
      </w:r>
      <w:r>
        <w:rPr>
          <w:rFonts w:ascii="仿宋" w:hAnsi="仿宋" w:eastAsia="仿宋"/>
          <w:sz w:val="32"/>
          <w:szCs w:val="32"/>
        </w:rPr>
        <w:t>培训机构</w:t>
      </w:r>
      <w:r>
        <w:rPr>
          <w:rFonts w:hint="eastAsia" w:ascii="仿宋" w:hAnsi="仿宋" w:eastAsia="仿宋"/>
          <w:sz w:val="32"/>
          <w:szCs w:val="32"/>
        </w:rPr>
        <w:t>根据市场需求确定职业培训（包括各种技能培训和创业培训）科目</w:t>
      </w:r>
      <w:r>
        <w:rPr>
          <w:rFonts w:ascii="仿宋" w:hAnsi="仿宋" w:eastAsia="仿宋"/>
          <w:sz w:val="32"/>
          <w:szCs w:val="32"/>
        </w:rPr>
        <w:t>,</w:t>
      </w:r>
      <w:r>
        <w:rPr>
          <w:rFonts w:hint="eastAsia" w:ascii="仿宋" w:hAnsi="仿宋" w:eastAsia="仿宋"/>
          <w:sz w:val="32"/>
          <w:szCs w:val="32"/>
        </w:rPr>
        <w:t>通过网络或设立招生点</w:t>
      </w:r>
      <w:r>
        <w:rPr>
          <w:rFonts w:ascii="仿宋" w:hAnsi="仿宋" w:eastAsia="仿宋"/>
          <w:sz w:val="32"/>
          <w:szCs w:val="32"/>
        </w:rPr>
        <w:t>在社会上自主</w:t>
      </w:r>
      <w:r>
        <w:rPr>
          <w:rFonts w:hint="eastAsia" w:ascii="仿宋" w:hAnsi="仿宋" w:eastAsia="仿宋"/>
          <w:sz w:val="32"/>
          <w:szCs w:val="32"/>
        </w:rPr>
        <w:t>招生;</w:t>
      </w:r>
    </w:p>
    <w:p>
      <w:pPr>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.本市有培训需求的人员可在培训机构或机构依托的网上招生平台报名;</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培训费和鉴定考试费可由机构代为申请办理，培训考核合格后全额给予机构补贴;</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4</w:t>
      </w:r>
      <w:r>
        <w:rPr>
          <w:rFonts w:hint="eastAsia" w:ascii="仿宋" w:hAnsi="仿宋" w:eastAsia="仿宋"/>
          <w:sz w:val="32"/>
          <w:szCs w:val="32"/>
          <w:lang w:val="en-US" w:eastAsia="zh-CN"/>
        </w:rPr>
        <w:t>.</w:t>
      </w:r>
      <w:r>
        <w:rPr>
          <w:rFonts w:hint="eastAsia" w:ascii="仿宋" w:hAnsi="仿宋" w:eastAsia="仿宋"/>
          <w:sz w:val="32"/>
          <w:szCs w:val="32"/>
        </w:rPr>
        <w:t>创业培训结业后颁发《创业培训合格证》，技能培训结业后颁发相应工种的</w:t>
      </w:r>
      <w:r>
        <w:rPr>
          <w:rFonts w:hint="eastAsia" w:ascii="仿宋" w:hAnsi="仿宋" w:eastAsia="仿宋"/>
          <w:sz w:val="32"/>
          <w:szCs w:val="32"/>
          <w:lang w:val="en-US" w:eastAsia="zh-CN"/>
        </w:rPr>
        <w:t>职业资格证书、职业技能等级证书、专项职业能力证书、特种作业操作证、特种设备作业人员证、合格证</w:t>
      </w:r>
      <w:r>
        <w:rPr>
          <w:rFonts w:hint="eastAsia" w:ascii="仿宋" w:hAnsi="仿宋" w:eastAsia="仿宋"/>
          <w:sz w:val="32"/>
          <w:szCs w:val="32"/>
          <w:lang w:eastAsia="zh-CN"/>
        </w:rPr>
        <w:t>。</w:t>
      </w:r>
    </w:p>
    <w:p>
      <w:pPr>
        <w:rPr>
          <w:rFonts w:ascii="仿宋_GB2312" w:hAnsi="仿宋_GB2312" w:eastAsia="仿宋_GB2312" w:cs="仿宋_GB2312"/>
          <w:sz w:val="32"/>
          <w:szCs w:val="32"/>
        </w:rPr>
      </w:pP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二、</w:t>
      </w:r>
      <w:r>
        <w:rPr>
          <w:rFonts w:hint="eastAsia" w:ascii="黑体" w:hAnsi="黑体" w:eastAsia="黑体" w:cs="黑体"/>
          <w:sz w:val="32"/>
          <w:szCs w:val="32"/>
          <w:lang w:eastAsia="zh-CN"/>
        </w:rPr>
        <w:t>内江</w:t>
      </w:r>
      <w:r>
        <w:rPr>
          <w:rFonts w:hint="eastAsia" w:ascii="黑体" w:hAnsi="黑体" w:eastAsia="黑体" w:cs="黑体"/>
          <w:sz w:val="32"/>
          <w:szCs w:val="32"/>
        </w:rPr>
        <w:t>市企业职工</w:t>
      </w:r>
      <w:r>
        <w:rPr>
          <w:rFonts w:hint="eastAsia" w:ascii="黑体" w:hAnsi="黑体" w:eastAsia="黑体" w:cs="黑体"/>
          <w:sz w:val="32"/>
          <w:szCs w:val="32"/>
          <w:lang w:eastAsia="zh-CN"/>
        </w:rPr>
        <w:t>参加</w:t>
      </w:r>
      <w:r>
        <w:rPr>
          <w:rFonts w:hint="eastAsia" w:ascii="黑体" w:hAnsi="黑体" w:eastAsia="黑体" w:cs="黑体"/>
          <w:sz w:val="32"/>
          <w:szCs w:val="32"/>
        </w:rPr>
        <w:t>政府补贴岗位技能提升培训操作流程</w:t>
      </w:r>
    </w:p>
    <w:p>
      <w:pPr>
        <w:pStyle w:val="8"/>
        <w:numPr>
          <w:ilvl w:val="0"/>
          <w:numId w:val="2"/>
        </w:numPr>
        <w:spacing w:line="580" w:lineRule="exact"/>
        <w:ind w:firstLineChars="0"/>
        <w:outlineLvl w:val="1"/>
        <w:rPr>
          <w:rFonts w:ascii="楷体_GB2312" w:hAnsi="黑体" w:eastAsia="楷体_GB2312" w:cs="黑体"/>
          <w:b/>
          <w:sz w:val="32"/>
          <w:szCs w:val="32"/>
        </w:rPr>
      </w:pPr>
      <w:r>
        <w:rPr>
          <w:rFonts w:hint="eastAsia" w:ascii="楷体_GB2312" w:hAnsi="黑体" w:eastAsia="楷体_GB2312" w:cs="黑体"/>
          <w:b/>
          <w:sz w:val="32"/>
          <w:szCs w:val="32"/>
        </w:rPr>
        <w:t>申报条件</w:t>
      </w:r>
    </w:p>
    <w:p>
      <w:pPr>
        <w:ind w:firstLine="630"/>
        <w:rPr>
          <w:rFonts w:ascii="仿宋" w:hAnsi="仿宋" w:eastAsia="仿宋"/>
          <w:sz w:val="32"/>
          <w:szCs w:val="32"/>
        </w:rPr>
      </w:pPr>
      <w:r>
        <w:rPr>
          <w:rFonts w:hint="eastAsia" w:ascii="仿宋" w:hAnsi="仿宋" w:eastAsia="仿宋"/>
          <w:sz w:val="32"/>
          <w:szCs w:val="32"/>
        </w:rPr>
        <w:t>企业依托所属培训机构或政府认定的培训机构开展岗位技能培训的以下情况：</w:t>
      </w:r>
    </w:p>
    <w:p>
      <w:pPr>
        <w:ind w:firstLine="63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新招工培训。</w:t>
      </w:r>
      <w:r>
        <w:rPr>
          <w:rFonts w:hint="eastAsia" w:ascii="仿宋" w:hAnsi="仿宋" w:eastAsia="仿宋"/>
          <w:sz w:val="32"/>
          <w:szCs w:val="32"/>
          <w:lang w:eastAsia="zh-CN"/>
        </w:rPr>
        <w:t>企业新招录人员，</w:t>
      </w:r>
      <w:r>
        <w:rPr>
          <w:rFonts w:hint="eastAsia" w:ascii="仿宋" w:hAnsi="仿宋" w:eastAsia="仿宋"/>
          <w:sz w:val="32"/>
          <w:szCs w:val="32"/>
        </w:rPr>
        <w:t>经培训并成为企业的正式员工；</w:t>
      </w:r>
    </w:p>
    <w:p>
      <w:pPr>
        <w:ind w:firstLine="63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在岗培训。企业新录用人员，与企业签订</w:t>
      </w:r>
      <w:r>
        <w:rPr>
          <w:rFonts w:ascii="仿宋" w:hAnsi="仿宋" w:eastAsia="仿宋"/>
          <w:sz w:val="32"/>
          <w:szCs w:val="32"/>
        </w:rPr>
        <w:t>1</w:t>
      </w:r>
      <w:r>
        <w:rPr>
          <w:rFonts w:hint="eastAsia" w:ascii="仿宋" w:hAnsi="仿宋" w:eastAsia="仿宋"/>
          <w:sz w:val="32"/>
          <w:szCs w:val="32"/>
        </w:rPr>
        <w:t>年以上期限劳动合同、并于签订劳动合同之日起</w:t>
      </w:r>
      <w:r>
        <w:rPr>
          <w:rFonts w:ascii="仿宋" w:hAnsi="仿宋" w:eastAsia="仿宋"/>
          <w:sz w:val="32"/>
          <w:szCs w:val="32"/>
        </w:rPr>
        <w:t>1</w:t>
      </w:r>
      <w:r>
        <w:rPr>
          <w:rFonts w:hint="eastAsia" w:ascii="仿宋" w:hAnsi="仿宋" w:eastAsia="仿宋"/>
          <w:sz w:val="32"/>
          <w:szCs w:val="32"/>
        </w:rPr>
        <w:t>年内参加由企业依托所属培训机构</w:t>
      </w:r>
      <w:r>
        <w:rPr>
          <w:rFonts w:hint="eastAsia" w:ascii="仿宋" w:hAnsi="仿宋" w:eastAsia="仿宋"/>
          <w:sz w:val="32"/>
          <w:szCs w:val="32"/>
          <w:lang w:eastAsia="zh-CN"/>
        </w:rPr>
        <w:t>或目录清单内</w:t>
      </w:r>
      <w:r>
        <w:rPr>
          <w:rFonts w:hint="eastAsia" w:ascii="仿宋" w:hAnsi="仿宋" w:eastAsia="仿宋"/>
          <w:sz w:val="32"/>
          <w:szCs w:val="32"/>
        </w:rPr>
        <w:t>培训机构开展岗位技能培训的，在取得职业资格证书后给予职工个人或企业一定标准的职业培训补贴；</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提升培训。参加企业新型学徒制培训、技师培训的企业职工，培训后取得职业资格证书的，按规定给予职工个人或企业职业培训补贴。</w:t>
      </w:r>
    </w:p>
    <w:p>
      <w:pPr>
        <w:pStyle w:val="8"/>
        <w:numPr>
          <w:ilvl w:val="0"/>
          <w:numId w:val="2"/>
        </w:numPr>
        <w:spacing w:line="580" w:lineRule="exact"/>
        <w:ind w:firstLineChars="0"/>
        <w:outlineLvl w:val="1"/>
        <w:rPr>
          <w:rFonts w:ascii="楷体_GB2312" w:hAnsi="黑体" w:eastAsia="楷体_GB2312" w:cs="黑体"/>
          <w:b/>
          <w:sz w:val="32"/>
          <w:szCs w:val="32"/>
        </w:rPr>
      </w:pPr>
      <w:r>
        <w:rPr>
          <w:rFonts w:hint="eastAsia" w:ascii="楷体_GB2312" w:hAnsi="黑体" w:eastAsia="楷体_GB2312" w:cs="黑体"/>
          <w:b/>
          <w:sz w:val="32"/>
          <w:szCs w:val="32"/>
        </w:rPr>
        <w:t>补贴标准</w:t>
      </w:r>
    </w:p>
    <w:p>
      <w:pPr>
        <w:ind w:firstLine="640" w:firstLineChars="200"/>
        <w:rPr>
          <w:rFonts w:ascii="仿宋" w:hAnsi="仿宋" w:eastAsia="仿宋"/>
          <w:sz w:val="32"/>
          <w:szCs w:val="32"/>
        </w:rPr>
      </w:pPr>
      <w:r>
        <w:rPr>
          <w:rFonts w:hint="eastAsia" w:ascii="仿宋" w:hAnsi="仿宋" w:eastAsia="仿宋"/>
          <w:sz w:val="32"/>
          <w:szCs w:val="32"/>
        </w:rPr>
        <w:t>补贴标准按《内江市</w:t>
      </w:r>
      <w:r>
        <w:rPr>
          <w:rFonts w:hint="eastAsia" w:ascii="仿宋" w:hAnsi="仿宋" w:eastAsia="仿宋"/>
          <w:sz w:val="32"/>
          <w:szCs w:val="32"/>
          <w:lang w:eastAsia="zh-CN"/>
        </w:rPr>
        <w:t>企业职工职业技能培训补贴标准</w:t>
      </w:r>
      <w:r>
        <w:rPr>
          <w:rFonts w:hint="eastAsia" w:ascii="仿宋" w:hAnsi="仿宋" w:eastAsia="仿宋"/>
          <w:sz w:val="32"/>
          <w:szCs w:val="32"/>
        </w:rPr>
        <w:t>》执行。</w:t>
      </w:r>
    </w:p>
    <w:p>
      <w:pPr>
        <w:spacing w:line="580" w:lineRule="exact"/>
        <w:ind w:firstLine="321" w:firstLineChars="100"/>
        <w:outlineLvl w:val="1"/>
        <w:rPr>
          <w:rFonts w:ascii="楷体_GB2312" w:hAnsi="楷体_GB2312" w:eastAsia="楷体_GB2312" w:cs="楷体_GB2312"/>
          <w:b/>
          <w:sz w:val="32"/>
          <w:szCs w:val="32"/>
        </w:rPr>
      </w:pPr>
      <w:r>
        <w:rPr>
          <w:rFonts w:hint="eastAsia" w:ascii="楷体_GB2312" w:hAnsi="楷体_GB2312" w:eastAsia="楷体_GB2312" w:cs="楷体_GB2312"/>
          <w:b/>
          <w:sz w:val="32"/>
          <w:szCs w:val="32"/>
        </w:rPr>
        <w:t>（三）申报流程</w:t>
      </w:r>
    </w:p>
    <w:p>
      <w:pPr>
        <w:spacing w:line="580" w:lineRule="exact"/>
        <w:ind w:firstLine="640" w:firstLineChars="200"/>
        <w:outlineLvl w:val="1"/>
        <w:rPr>
          <w:rFonts w:hint="eastAsia" w:ascii="仿宋" w:hAnsi="仿宋" w:eastAsia="仿宋"/>
          <w:sz w:val="32"/>
          <w:szCs w:val="32"/>
        </w:rPr>
      </w:pPr>
      <w:r>
        <w:rPr>
          <w:rFonts w:hint="eastAsia" w:ascii="仿宋" w:hAnsi="仿宋" w:eastAsia="仿宋"/>
          <w:sz w:val="32"/>
          <w:szCs w:val="32"/>
        </w:rPr>
        <w:t>1、向所在地（市、区）</w:t>
      </w:r>
      <w:r>
        <w:rPr>
          <w:rFonts w:hint="eastAsia" w:ascii="仿宋" w:hAnsi="仿宋" w:eastAsia="仿宋"/>
          <w:sz w:val="32"/>
          <w:szCs w:val="32"/>
          <w:lang w:eastAsia="zh-CN"/>
        </w:rPr>
        <w:t>主管</w:t>
      </w:r>
      <w:r>
        <w:rPr>
          <w:rFonts w:hint="eastAsia" w:ascii="仿宋" w:hAnsi="仿宋" w:eastAsia="仿宋"/>
          <w:sz w:val="32"/>
          <w:szCs w:val="32"/>
        </w:rPr>
        <w:t>部门申请开班，同意开班后，企业按提交的申请方案开展培训。</w:t>
      </w:r>
    </w:p>
    <w:p>
      <w:pPr>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2、企业依托所属培训机构</w:t>
      </w:r>
      <w:r>
        <w:rPr>
          <w:rFonts w:hint="eastAsia" w:ascii="仿宋" w:hAnsi="仿宋" w:eastAsia="仿宋"/>
          <w:sz w:val="32"/>
          <w:szCs w:val="32"/>
          <w:lang w:eastAsia="zh-CN"/>
        </w:rPr>
        <w:t>或目录清单内</w:t>
      </w:r>
      <w:r>
        <w:rPr>
          <w:rFonts w:hint="eastAsia" w:ascii="仿宋" w:hAnsi="仿宋" w:eastAsia="仿宋"/>
          <w:sz w:val="32"/>
          <w:szCs w:val="32"/>
        </w:rPr>
        <w:t>培训机构组织学员开展培训</w:t>
      </w:r>
      <w:r>
        <w:rPr>
          <w:rFonts w:hint="eastAsia" w:ascii="仿宋" w:hAnsi="仿宋" w:eastAsia="仿宋"/>
          <w:sz w:val="32"/>
          <w:szCs w:val="32"/>
          <w:lang w:eastAsia="zh-CN"/>
        </w:rPr>
        <w:t>，并</w:t>
      </w:r>
      <w:r>
        <w:rPr>
          <w:rFonts w:hint="eastAsia" w:ascii="仿宋" w:hAnsi="仿宋" w:eastAsia="仿宋"/>
          <w:sz w:val="32"/>
          <w:szCs w:val="32"/>
        </w:rPr>
        <w:t>做好过程管理留档备查，</w:t>
      </w:r>
      <w:r>
        <w:rPr>
          <w:rFonts w:hint="eastAsia" w:ascii="仿宋" w:hAnsi="仿宋" w:eastAsia="仿宋"/>
          <w:sz w:val="32"/>
          <w:szCs w:val="32"/>
          <w:lang w:eastAsia="zh-CN"/>
        </w:rPr>
        <w:t>主管部门对培训过程不定期抽查监督</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3、培训结束后申请鉴定或考试，培训考核合格后颁发相应证书；</w:t>
      </w:r>
    </w:p>
    <w:p>
      <w:pPr>
        <w:ind w:firstLine="640" w:firstLineChars="200"/>
        <w:rPr>
          <w:rFonts w:ascii="仿宋" w:hAnsi="仿宋" w:eastAsia="仿宋"/>
          <w:sz w:val="32"/>
          <w:szCs w:val="32"/>
        </w:rPr>
      </w:pPr>
      <w:r>
        <w:rPr>
          <w:rFonts w:hint="eastAsia" w:ascii="仿宋" w:hAnsi="仿宋" w:eastAsia="仿宋"/>
          <w:sz w:val="32"/>
          <w:szCs w:val="32"/>
        </w:rPr>
        <w:t>4、承培方向所在地县（市、区）</w:t>
      </w:r>
      <w:r>
        <w:rPr>
          <w:rFonts w:hint="eastAsia" w:ascii="仿宋" w:hAnsi="仿宋" w:eastAsia="仿宋"/>
          <w:sz w:val="32"/>
          <w:szCs w:val="32"/>
          <w:lang w:eastAsia="zh-CN"/>
        </w:rPr>
        <w:t>主管</w:t>
      </w:r>
      <w:r>
        <w:rPr>
          <w:rFonts w:hint="eastAsia" w:ascii="仿宋" w:hAnsi="仿宋" w:eastAsia="仿宋"/>
          <w:sz w:val="32"/>
          <w:szCs w:val="32"/>
        </w:rPr>
        <w:t>部门申请培训补贴</w:t>
      </w:r>
      <w:r>
        <w:rPr>
          <w:rFonts w:hint="eastAsia" w:ascii="仿宋" w:hAnsi="仿宋" w:eastAsia="仿宋"/>
          <w:sz w:val="32"/>
          <w:szCs w:val="32"/>
          <w:lang w:eastAsia="zh-CN"/>
        </w:rPr>
        <w:t>和</w:t>
      </w:r>
      <w:r>
        <w:rPr>
          <w:rFonts w:hint="eastAsia" w:ascii="仿宋" w:hAnsi="仿宋" w:eastAsia="仿宋"/>
          <w:sz w:val="32"/>
          <w:szCs w:val="32"/>
        </w:rPr>
        <w:t>鉴定补贴；</w:t>
      </w:r>
    </w:p>
    <w:p>
      <w:pPr>
        <w:ind w:firstLine="640" w:firstLineChars="200"/>
        <w:rPr>
          <w:rFonts w:ascii="仿宋" w:hAnsi="仿宋" w:eastAsia="仿宋"/>
          <w:sz w:val="32"/>
          <w:szCs w:val="32"/>
        </w:rPr>
      </w:pPr>
      <w:r>
        <w:rPr>
          <w:rFonts w:hint="eastAsia" w:ascii="仿宋" w:hAnsi="仿宋" w:eastAsia="仿宋"/>
          <w:sz w:val="32"/>
          <w:szCs w:val="32"/>
        </w:rPr>
        <w:t>5、经</w:t>
      </w:r>
      <w:r>
        <w:rPr>
          <w:rFonts w:hint="eastAsia" w:ascii="仿宋" w:hAnsi="仿宋" w:eastAsia="仿宋"/>
          <w:sz w:val="32"/>
          <w:szCs w:val="32"/>
          <w:lang w:eastAsia="zh-CN"/>
        </w:rPr>
        <w:t>相关部门</w:t>
      </w:r>
      <w:r>
        <w:rPr>
          <w:rFonts w:hint="eastAsia" w:ascii="仿宋" w:hAnsi="仿宋" w:eastAsia="仿宋"/>
          <w:sz w:val="32"/>
          <w:szCs w:val="32"/>
        </w:rPr>
        <w:t>审核、公示按标准给予补贴。</w:t>
      </w:r>
    </w:p>
    <w:p>
      <w:pPr>
        <w:ind w:firstLine="321" w:firstLineChars="1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（四）所需资料</w:t>
      </w:r>
    </w:p>
    <w:p>
      <w:pPr>
        <w:spacing w:line="580" w:lineRule="exact"/>
        <w:ind w:firstLine="640" w:firstLineChars="200"/>
        <w:outlineLvl w:val="2"/>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开班申请所需资料：</w:t>
      </w:r>
    </w:p>
    <w:p>
      <w:pPr>
        <w:spacing w:line="580" w:lineRule="exact"/>
        <w:ind w:firstLine="800" w:firstLineChars="250"/>
        <w:outlineLvl w:val="2"/>
        <w:rPr>
          <w:rFonts w:ascii="仿宋" w:hAnsi="仿宋" w:eastAsia="仿宋"/>
          <w:sz w:val="32"/>
          <w:szCs w:val="32"/>
        </w:rPr>
      </w:pPr>
      <w:r>
        <w:rPr>
          <w:rFonts w:hint="eastAsia" w:ascii="仿宋" w:hAnsi="仿宋" w:eastAsia="仿宋"/>
          <w:sz w:val="32"/>
          <w:szCs w:val="32"/>
        </w:rPr>
        <w:t>（1）开班申请、表课程表；</w:t>
      </w:r>
    </w:p>
    <w:p>
      <w:pPr>
        <w:spacing w:line="580" w:lineRule="exact"/>
        <w:ind w:firstLine="800" w:firstLineChars="250"/>
        <w:outlineLvl w:val="2"/>
        <w:rPr>
          <w:rFonts w:ascii="仿宋" w:hAnsi="仿宋" w:eastAsia="仿宋"/>
          <w:sz w:val="32"/>
          <w:szCs w:val="32"/>
        </w:rPr>
      </w:pPr>
      <w:r>
        <w:rPr>
          <w:rFonts w:hint="eastAsia" w:ascii="仿宋" w:hAnsi="仿宋" w:eastAsia="仿宋"/>
          <w:sz w:val="32"/>
          <w:szCs w:val="32"/>
        </w:rPr>
        <w:t>（2）教学人员资质；</w:t>
      </w:r>
    </w:p>
    <w:p>
      <w:pPr>
        <w:spacing w:line="580" w:lineRule="exact"/>
        <w:ind w:firstLine="800" w:firstLineChars="250"/>
        <w:outlineLvl w:val="2"/>
        <w:rPr>
          <w:rFonts w:ascii="仿宋" w:hAnsi="仿宋" w:eastAsia="仿宋"/>
          <w:sz w:val="32"/>
          <w:szCs w:val="32"/>
        </w:rPr>
      </w:pPr>
      <w:r>
        <w:rPr>
          <w:rFonts w:hint="eastAsia" w:ascii="仿宋" w:hAnsi="仿宋" w:eastAsia="仿宋"/>
          <w:sz w:val="32"/>
          <w:szCs w:val="32"/>
        </w:rPr>
        <w:t>（3）学员花名册；</w:t>
      </w:r>
    </w:p>
    <w:p>
      <w:pPr>
        <w:spacing w:line="580" w:lineRule="exact"/>
        <w:ind w:firstLine="640" w:firstLineChars="200"/>
        <w:outlineLvl w:val="2"/>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申请补贴资金所需资料：</w:t>
      </w:r>
    </w:p>
    <w:p>
      <w:pPr>
        <w:spacing w:line="580" w:lineRule="exact"/>
        <w:ind w:firstLine="640" w:firstLineChars="200"/>
        <w:outlineLvl w:val="2"/>
        <w:rPr>
          <w:rFonts w:ascii="仿宋" w:hAnsi="仿宋" w:eastAsia="仿宋"/>
          <w:sz w:val="32"/>
          <w:szCs w:val="32"/>
        </w:rPr>
      </w:pPr>
      <w:r>
        <w:rPr>
          <w:rFonts w:hint="eastAsia" w:ascii="仿宋" w:hAnsi="仿宋" w:eastAsia="仿宋"/>
          <w:sz w:val="32"/>
          <w:szCs w:val="32"/>
        </w:rPr>
        <w:t>（1）补贴申请表；</w:t>
      </w:r>
    </w:p>
    <w:p>
      <w:pPr>
        <w:spacing w:line="580" w:lineRule="exact"/>
        <w:ind w:firstLine="640" w:firstLineChars="200"/>
        <w:outlineLvl w:val="2"/>
        <w:rPr>
          <w:rFonts w:ascii="仿宋" w:hAnsi="仿宋" w:eastAsia="仿宋"/>
          <w:sz w:val="32"/>
          <w:szCs w:val="32"/>
        </w:rPr>
      </w:pPr>
      <w:r>
        <w:rPr>
          <w:rFonts w:hint="eastAsia" w:ascii="仿宋" w:hAnsi="仿宋" w:eastAsia="仿宋"/>
          <w:sz w:val="32"/>
          <w:szCs w:val="32"/>
        </w:rPr>
        <w:t>（2）学员签到册；</w:t>
      </w:r>
    </w:p>
    <w:p>
      <w:pPr>
        <w:spacing w:line="580" w:lineRule="exact"/>
        <w:ind w:firstLine="640" w:firstLineChars="200"/>
        <w:outlineLvl w:val="2"/>
        <w:rPr>
          <w:rFonts w:ascii="仿宋" w:hAnsi="仿宋" w:eastAsia="仿宋"/>
          <w:sz w:val="32"/>
          <w:szCs w:val="32"/>
        </w:rPr>
      </w:pPr>
      <w:r>
        <w:rPr>
          <w:rFonts w:hint="eastAsia" w:ascii="仿宋" w:hAnsi="仿宋" w:eastAsia="仿宋"/>
          <w:sz w:val="32"/>
          <w:szCs w:val="32"/>
        </w:rPr>
        <w:t>（3）《职业</w:t>
      </w:r>
      <w:r>
        <w:rPr>
          <w:rFonts w:hint="eastAsia" w:ascii="仿宋" w:hAnsi="仿宋" w:eastAsia="仿宋"/>
          <w:sz w:val="32"/>
          <w:szCs w:val="32"/>
          <w:lang w:eastAsia="zh-CN"/>
        </w:rPr>
        <w:t>资格</w:t>
      </w:r>
      <w:r>
        <w:rPr>
          <w:rFonts w:hint="eastAsia" w:ascii="仿宋" w:hAnsi="仿宋" w:eastAsia="仿宋"/>
          <w:sz w:val="32"/>
          <w:szCs w:val="32"/>
        </w:rPr>
        <w:t>证书》、</w:t>
      </w:r>
      <w:r>
        <w:rPr>
          <w:rFonts w:hint="eastAsia" w:ascii="仿宋" w:hAnsi="仿宋" w:eastAsia="仿宋"/>
          <w:sz w:val="32"/>
          <w:szCs w:val="32"/>
          <w:lang w:eastAsia="zh-CN"/>
        </w:rPr>
        <w:t>《职业技能等级证书》、</w:t>
      </w:r>
      <w:bookmarkStart w:id="0" w:name="_GoBack"/>
      <w:bookmarkEnd w:id="0"/>
      <w:r>
        <w:rPr>
          <w:rFonts w:hint="eastAsia" w:ascii="仿宋" w:hAnsi="仿宋" w:eastAsia="仿宋"/>
          <w:sz w:val="32"/>
          <w:szCs w:val="32"/>
        </w:rPr>
        <w:t>《专项能力证书》或《合格证书》复印件等。（通过培训在企业就业的还要提供就业相关证明）。</w:t>
      </w:r>
    </w:p>
    <w:p>
      <w:pPr>
        <w:ind w:firstLine="640"/>
        <w:rPr>
          <w:rFonts w:ascii="黑体" w:hAnsi="黑体" w:eastAsia="黑体" w:cs="黑体"/>
          <w:sz w:val="32"/>
          <w:szCs w:val="32"/>
        </w:rPr>
      </w:pPr>
      <w:r>
        <w:rPr>
          <w:rFonts w:hint="eastAsia" w:ascii="黑体" w:hAnsi="黑体" w:eastAsia="黑体" w:cs="黑体"/>
          <w:sz w:val="32"/>
          <w:szCs w:val="32"/>
        </w:rPr>
        <w:t>三、内江市企业新型学徒制培训操作流程</w:t>
      </w:r>
    </w:p>
    <w:p>
      <w:pPr>
        <w:ind w:firstLine="640"/>
        <w:rPr>
          <w:rFonts w:ascii="仿宋" w:hAnsi="仿宋" w:eastAsia="仿宋" w:cs="仿宋"/>
          <w:sz w:val="32"/>
          <w:szCs w:val="32"/>
        </w:rPr>
      </w:pPr>
      <w:r>
        <w:rPr>
          <w:rFonts w:hint="eastAsia" w:ascii="仿宋" w:hAnsi="仿宋" w:eastAsia="仿宋" w:cs="仿宋"/>
          <w:sz w:val="32"/>
          <w:szCs w:val="32"/>
        </w:rPr>
        <w:t>（一）政策条件</w:t>
      </w:r>
    </w:p>
    <w:p>
      <w:pPr>
        <w:ind w:firstLine="640"/>
        <w:rPr>
          <w:rFonts w:ascii="Times New Roman" w:hAnsi="Times New Roman" w:eastAsia="仿宋_GB2312"/>
          <w:color w:val="000000"/>
          <w:sz w:val="32"/>
          <w:szCs w:val="32"/>
        </w:rPr>
      </w:pPr>
      <w:r>
        <w:rPr>
          <w:rFonts w:hint="eastAsia" w:ascii="Times New Roman" w:hAnsi="Times New Roman" w:eastAsia="仿宋_GB2312" w:cs="仿宋_GB2312"/>
          <w:color w:val="000000"/>
          <w:sz w:val="32"/>
          <w:szCs w:val="32"/>
          <w:shd w:val="clear" w:color="070000" w:fill="FFFFFF"/>
        </w:rPr>
        <w:t>根据人力资源社会保障部、财政部《关于全面推行企业新型学徒制的意见》（人社部发〔2018〕66号）精神，</w:t>
      </w:r>
      <w:r>
        <w:rPr>
          <w:rFonts w:hint="eastAsia" w:ascii="Times New Roman" w:hAnsi="Times New Roman" w:eastAsia="仿宋_GB2312"/>
          <w:color w:val="000000"/>
          <w:sz w:val="32"/>
          <w:szCs w:val="32"/>
        </w:rPr>
        <w:t>按照四川省人力资源社会保障厅、四川省财政厅《关于在全省推行企业新型学徒制的通知》（川人社发〔2019〕16号）和市委办公室、市政府办公室《关于建设高素质“甜城工匠”技能人才队伍的意见》（内委办〔2018〕16号）部署要求制定。</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（二）申报</w:t>
      </w:r>
      <w:r>
        <w:rPr>
          <w:rFonts w:hint="eastAsia" w:ascii="仿宋" w:hAnsi="仿宋" w:eastAsia="仿宋" w:cs="仿宋"/>
          <w:sz w:val="32"/>
          <w:szCs w:val="32"/>
          <w:lang w:eastAsia="zh-CN"/>
        </w:rPr>
        <w:t>资料</w:t>
      </w:r>
    </w:p>
    <w:p>
      <w:pPr>
        <w:ind w:firstLine="64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企业申报</w:t>
      </w:r>
      <w:r>
        <w:rPr>
          <w:rFonts w:hint="eastAsia" w:ascii="仿宋" w:hAnsi="仿宋" w:eastAsia="仿宋" w:cs="仿宋"/>
          <w:sz w:val="32"/>
          <w:szCs w:val="32"/>
          <w:lang w:eastAsia="zh-CN"/>
        </w:rPr>
        <w:t>备案</w:t>
      </w:r>
      <w:r>
        <w:rPr>
          <w:rFonts w:hint="eastAsia" w:ascii="仿宋" w:hAnsi="仿宋" w:eastAsia="仿宋" w:cs="仿宋"/>
          <w:sz w:val="32"/>
          <w:szCs w:val="32"/>
        </w:rPr>
        <w:t>材料：</w:t>
      </w:r>
    </w:p>
    <w:p>
      <w:pPr>
        <w:numPr>
          <w:ilvl w:val="0"/>
          <w:numId w:val="0"/>
        </w:numPr>
        <w:ind w:left="640" w:leftChars="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《企业开展新型学徒制培养申报表》；</w:t>
      </w:r>
    </w:p>
    <w:p>
      <w:pPr>
        <w:numPr>
          <w:ilvl w:val="0"/>
          <w:numId w:val="0"/>
        </w:numPr>
        <w:ind w:left="640" w:leftChars="0"/>
        <w:rPr>
          <w:rFonts w:ascii="仿宋" w:hAnsi="仿宋" w:eastAsia="仿宋" w:cs="仿宋"/>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学徒培养计划；</w:t>
      </w:r>
    </w:p>
    <w:p>
      <w:pPr>
        <w:numPr>
          <w:ilvl w:val="0"/>
          <w:numId w:val="0"/>
        </w:numPr>
        <w:ind w:left="640" w:leftChars="0"/>
        <w:rPr>
          <w:rFonts w:ascii="仿宋" w:hAnsi="仿宋" w:eastAsia="仿宋" w:cs="仿宋"/>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企业与学徒签订的培养协议；</w:t>
      </w:r>
    </w:p>
    <w:p>
      <w:pPr>
        <w:numPr>
          <w:ilvl w:val="0"/>
          <w:numId w:val="0"/>
        </w:numPr>
        <w:ind w:left="640" w:leftChars="0"/>
        <w:rPr>
          <w:rFonts w:ascii="仿宋" w:hAnsi="仿宋" w:eastAsia="仿宋" w:cs="仿宋"/>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企业与培训机构签订的合作协议；</w:t>
      </w:r>
    </w:p>
    <w:p>
      <w:pPr>
        <w:numPr>
          <w:ilvl w:val="0"/>
          <w:numId w:val="0"/>
        </w:numPr>
        <w:ind w:left="640" w:leftChars="0"/>
        <w:rPr>
          <w:rFonts w:ascii="仿宋" w:hAnsi="仿宋" w:eastAsia="仿宋" w:cs="仿宋"/>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学徒花名册及身份证复印件；</w:t>
      </w:r>
    </w:p>
    <w:p>
      <w:pPr>
        <w:numPr>
          <w:ilvl w:val="0"/>
          <w:numId w:val="0"/>
        </w:numPr>
        <w:ind w:left="640" w:leftChars="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6）</w:t>
      </w:r>
      <w:r>
        <w:rPr>
          <w:rFonts w:hint="eastAsia" w:ascii="Times New Roman" w:hAnsi="Times New Roman" w:eastAsia="仿宋_GB2312"/>
          <w:color w:val="000000"/>
          <w:sz w:val="32"/>
          <w:szCs w:val="32"/>
        </w:rPr>
        <w:t>劳动合同复印件等凭证材料。</w:t>
      </w:r>
    </w:p>
    <w:p>
      <w:pPr>
        <w:numPr>
          <w:ilvl w:val="0"/>
          <w:numId w:val="0"/>
        </w:numPr>
        <w:ind w:left="640" w:leftChars="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2.企业申报补贴材料：</w:t>
      </w:r>
    </w:p>
    <w:p>
      <w:pPr>
        <w:ind w:firstLine="64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内江市企业新型学徒制补贴申请审核表</w:t>
      </w:r>
      <w:r>
        <w:rPr>
          <w:rFonts w:hint="eastAsia" w:ascii="Times New Roman" w:hAnsi="Times New Roman" w:eastAsia="仿宋_GB2312"/>
          <w:color w:val="000000"/>
          <w:sz w:val="32"/>
          <w:szCs w:val="32"/>
          <w:lang w:eastAsia="zh-CN"/>
        </w:rPr>
        <w:t>；</w:t>
      </w:r>
    </w:p>
    <w:p>
      <w:pPr>
        <w:ind w:firstLine="64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职业资格证书编号或复印件</w:t>
      </w:r>
      <w:r>
        <w:rPr>
          <w:rFonts w:hint="eastAsia" w:ascii="Times New Roman" w:hAnsi="Times New Roman" w:eastAsia="仿宋_GB2312"/>
          <w:color w:val="000000"/>
          <w:sz w:val="32"/>
          <w:szCs w:val="32"/>
          <w:lang w:eastAsia="zh-CN"/>
        </w:rPr>
        <w:t>；</w:t>
      </w:r>
    </w:p>
    <w:p>
      <w:pPr>
        <w:ind w:firstLine="64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不低于10次的培训视频资料</w:t>
      </w:r>
      <w:r>
        <w:rPr>
          <w:rFonts w:hint="eastAsia" w:ascii="Times New Roman" w:hAnsi="Times New Roman" w:eastAsia="仿宋_GB2312"/>
          <w:color w:val="000000"/>
          <w:sz w:val="32"/>
          <w:szCs w:val="32"/>
          <w:lang w:eastAsia="zh-CN"/>
        </w:rPr>
        <w:t>；</w:t>
      </w:r>
    </w:p>
    <w:p>
      <w:pPr>
        <w:ind w:firstLine="64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培训机构出具的行政事业性收费票据（或税务发票）等符合财务管理规定的凭证</w:t>
      </w:r>
      <w:r>
        <w:rPr>
          <w:rFonts w:hint="eastAsia" w:ascii="Times New Roman" w:hAnsi="Times New Roman" w:eastAsia="仿宋_GB2312"/>
          <w:color w:val="000000"/>
          <w:sz w:val="32"/>
          <w:szCs w:val="32"/>
          <w:lang w:eastAsia="zh-CN"/>
        </w:rPr>
        <w:t>；</w:t>
      </w:r>
    </w:p>
    <w:p>
      <w:pPr>
        <w:ind w:firstLine="64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企业在银行开立的基本帐户。</w:t>
      </w:r>
    </w:p>
    <w:p>
      <w:pPr>
        <w:ind w:firstLine="640"/>
        <w:rPr>
          <w:rFonts w:ascii="仿宋" w:hAnsi="仿宋" w:eastAsia="仿宋" w:cs="仿宋"/>
          <w:sz w:val="32"/>
          <w:szCs w:val="32"/>
        </w:rPr>
      </w:pPr>
      <w:r>
        <w:rPr>
          <w:rFonts w:hint="eastAsia" w:ascii="仿宋" w:hAnsi="仿宋" w:eastAsia="仿宋" w:cs="仿宋"/>
          <w:sz w:val="32"/>
          <w:szCs w:val="32"/>
        </w:rPr>
        <w:t>（三）办理流程</w:t>
      </w:r>
    </w:p>
    <w:p>
      <w:pPr>
        <w:spacing w:line="564"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楷体_GB2312"/>
          <w:b/>
          <w:color w:val="000000"/>
          <w:sz w:val="32"/>
          <w:szCs w:val="32"/>
        </w:rPr>
        <w:t>1.申报审核。</w:t>
      </w:r>
      <w:r>
        <w:rPr>
          <w:rFonts w:hint="eastAsia" w:ascii="Times New Roman" w:hAnsi="Times New Roman" w:eastAsia="仿宋_GB2312"/>
          <w:color w:val="000000"/>
          <w:sz w:val="32"/>
          <w:szCs w:val="32"/>
        </w:rPr>
        <w:t>申报企业向所在地就业部门提交《企业开展新型学徒制培养申报表》。收到申报材料后，所在地就业部门应对照相关条件和要求对企业申报表进行审核，择优遴选目标明确、方案完善的申报单位，报同级人力资源社会保障部门审核备案，确定开展新型学徒制的培养企业。</w:t>
      </w:r>
    </w:p>
    <w:p>
      <w:pPr>
        <w:spacing w:line="564"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2.启动实施。</w:t>
      </w:r>
      <w:r>
        <w:rPr>
          <w:rFonts w:hint="eastAsia" w:ascii="Times New Roman" w:hAnsi="Times New Roman" w:eastAsia="仿宋_GB2312"/>
          <w:color w:val="000000"/>
          <w:sz w:val="32"/>
          <w:szCs w:val="32"/>
        </w:rPr>
        <w:t>培养企业确定后，所在地就业部门应及时通知到实施企业。实施企业接到通知后，应及时对接合作院校启动本单位学徒培训，确保培训工作按期完成。</w:t>
      </w:r>
    </w:p>
    <w:p>
      <w:pPr>
        <w:spacing w:line="564" w:lineRule="exact"/>
        <w:ind w:firstLine="643" w:firstLineChars="200"/>
        <w:rPr>
          <w:rFonts w:ascii="Times New Roman" w:hAnsi="Times New Roman" w:eastAsia="仿宋_GB2312"/>
          <w:color w:val="000000"/>
          <w:sz w:val="32"/>
          <w:szCs w:val="32"/>
        </w:rPr>
      </w:pPr>
      <w:r>
        <w:rPr>
          <w:rFonts w:hint="eastAsia" w:ascii="Times New Roman" w:hAnsi="Times New Roman" w:eastAsia="楷体_GB2312"/>
          <w:b/>
          <w:color w:val="000000"/>
          <w:sz w:val="32"/>
          <w:szCs w:val="32"/>
        </w:rPr>
        <w:t>3.监督指导。</w:t>
      </w:r>
      <w:r>
        <w:rPr>
          <w:rFonts w:hint="eastAsia" w:ascii="Times New Roman" w:hAnsi="Times New Roman" w:eastAsia="仿宋_GB2312"/>
          <w:color w:val="000000"/>
          <w:sz w:val="32"/>
          <w:szCs w:val="32"/>
        </w:rPr>
        <w:t>培养企业所在地就业部门应对学徒培训工作进行全程监督指导，可采取聘请第三方专业机构评估或组织专家组实地查看等方式进行，其中实地查看每季度至少应开展1次。所在地人力资源社会保障部门应会同财政部门，不定期对培养企业学徒培训情况进行抽查。</w:t>
      </w:r>
    </w:p>
    <w:p>
      <w:pPr>
        <w:ind w:firstLine="640"/>
        <w:rPr>
          <w:rFonts w:ascii="仿宋" w:hAnsi="仿宋" w:eastAsia="仿宋" w:cs="仿宋"/>
          <w:sz w:val="32"/>
          <w:szCs w:val="32"/>
        </w:rPr>
      </w:pPr>
      <w:r>
        <w:rPr>
          <w:rFonts w:hint="eastAsia" w:ascii="Times New Roman" w:hAnsi="Times New Roman" w:eastAsia="楷体_GB2312"/>
          <w:b/>
          <w:color w:val="000000"/>
          <w:sz w:val="32"/>
          <w:szCs w:val="32"/>
        </w:rPr>
        <w:t>4.资金核发。</w:t>
      </w:r>
      <w:r>
        <w:rPr>
          <w:rFonts w:hint="eastAsia" w:ascii="Times New Roman" w:hAnsi="Times New Roman" w:eastAsia="仿宋_GB2312"/>
          <w:color w:val="000000"/>
          <w:sz w:val="32"/>
          <w:szCs w:val="32"/>
        </w:rPr>
        <w:t>完成全部培养任务后，企业向所在地就业部门提交培训补贴资金申报资料。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EBCBC"/>
    <w:multiLevelType w:val="singleLevel"/>
    <w:tmpl w:val="987EBCBC"/>
    <w:lvl w:ilvl="0" w:tentative="0">
      <w:start w:val="3"/>
      <w:numFmt w:val="chineseCounting"/>
      <w:suff w:val="nothing"/>
      <w:lvlText w:val="（%1）"/>
      <w:lvlJc w:val="left"/>
      <w:rPr>
        <w:rFonts w:hint="eastAsia"/>
      </w:rPr>
    </w:lvl>
  </w:abstractNum>
  <w:abstractNum w:abstractNumId="1">
    <w:nsid w:val="4EA42C2D"/>
    <w:multiLevelType w:val="multilevel"/>
    <w:tmpl w:val="4EA42C2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0D1F"/>
    <w:rsid w:val="00020D1F"/>
    <w:rsid w:val="004B45A9"/>
    <w:rsid w:val="00703855"/>
    <w:rsid w:val="00727545"/>
    <w:rsid w:val="007E3BA7"/>
    <w:rsid w:val="00AB6896"/>
    <w:rsid w:val="00B75657"/>
    <w:rsid w:val="00BE7A25"/>
    <w:rsid w:val="00C5738B"/>
    <w:rsid w:val="00ED04C2"/>
    <w:rsid w:val="12484F56"/>
    <w:rsid w:val="168E3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359</Words>
  <Characters>2051</Characters>
  <Lines>17</Lines>
  <Paragraphs>4</Paragraphs>
  <TotalTime>1</TotalTime>
  <ScaleCrop>false</ScaleCrop>
  <LinksUpToDate>false</LinksUpToDate>
  <CharactersWithSpaces>2406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2020-04-08T09:39:00Z</dcterms:created>
  <dc:creator>Lenovo</dc:creator>
  <cp:lastModifiedBy>何婷婷</cp:lastModifiedBy>
  <dcterms:modified xsi:type="dcterms:W3CDTF">2021-06-04T01:03:01Z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EAB151350D5A42118DABCAE95639D5FB</vt:lpwstr>
  </property>
</Properties>
</file>