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DAD58">
      <w:pPr>
        <w:pStyle w:val="6"/>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ascii="Times New Roman" w:hAnsi="Times New Roman" w:eastAsia="仿宋_GB2312" w:cs="Times New Roman"/>
          <w:sz w:val="32"/>
          <w:szCs w:val="32"/>
        </w:rPr>
      </w:pPr>
    </w:p>
    <w:p w14:paraId="59098C74">
      <w:pPr>
        <w:pStyle w:val="6"/>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ascii="Times New Roman" w:hAnsi="Times New Roman" w:eastAsia="仿宋_GB2312" w:cs="Times New Roman"/>
          <w:sz w:val="32"/>
          <w:szCs w:val="32"/>
        </w:rPr>
      </w:pPr>
    </w:p>
    <w:p w14:paraId="1329A22F">
      <w:pPr>
        <w:pStyle w:val="6"/>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ascii="Times New Roman" w:hAnsi="Times New Roman" w:eastAsia="仿宋_GB2312" w:cs="Times New Roman"/>
          <w:sz w:val="32"/>
          <w:szCs w:val="32"/>
        </w:rPr>
      </w:pPr>
    </w:p>
    <w:p w14:paraId="07D6BF3C">
      <w:pPr>
        <w:pStyle w:val="6"/>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ascii="Times New Roman" w:hAnsi="Times New Roman" w:eastAsia="仿宋_GB2312" w:cs="Times New Roman"/>
          <w:sz w:val="32"/>
          <w:szCs w:val="32"/>
        </w:rPr>
      </w:pPr>
    </w:p>
    <w:p w14:paraId="1850B513">
      <w:pPr>
        <w:pStyle w:val="6"/>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textAlignment w:val="auto"/>
        <w:rPr>
          <w:rFonts w:ascii="Times New Roman" w:hAnsi="Times New Roman" w:eastAsia="仿宋_GB2312" w:cs="Times New Roman"/>
          <w:sz w:val="32"/>
          <w:szCs w:val="32"/>
        </w:rPr>
      </w:pPr>
    </w:p>
    <w:p w14:paraId="66FD6707">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ascii="Times New Roman" w:hAnsi="Times New Roman" w:eastAsia="仿宋_GB2312" w:cs="Times New Roman"/>
          <w:sz w:val="32"/>
          <w:szCs w:val="32"/>
        </w:rPr>
      </w:pPr>
    </w:p>
    <w:p w14:paraId="37FCABE6">
      <w:pPr>
        <w:spacing w:line="58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川人社职鉴</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11</w:t>
      </w:r>
      <w:r>
        <w:rPr>
          <w:rFonts w:ascii="Times New Roman" w:hAnsi="Times New Roman" w:eastAsia="仿宋_GB2312" w:cs="Times New Roman"/>
          <w:color w:val="000000"/>
          <w:kern w:val="0"/>
          <w:sz w:val="32"/>
          <w:szCs w:val="32"/>
        </w:rPr>
        <w:t>号</w:t>
      </w:r>
    </w:p>
    <w:p w14:paraId="7C182D39">
      <w:pPr>
        <w:pStyle w:val="6"/>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ascii="Times New Roman" w:hAnsi="Times New Roman" w:eastAsia="仿宋_GB2312" w:cs="Times New Roman"/>
          <w:sz w:val="32"/>
          <w:szCs w:val="32"/>
        </w:rPr>
      </w:pPr>
    </w:p>
    <w:p w14:paraId="790F5444">
      <w:pPr>
        <w:pStyle w:val="6"/>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textAlignment w:val="auto"/>
        <w:rPr>
          <w:rFonts w:ascii="Times New Roman" w:hAnsi="Times New Roman" w:eastAsia="仿宋_GB2312" w:cs="Times New Roman"/>
          <w:sz w:val="32"/>
          <w:szCs w:val="32"/>
        </w:rPr>
      </w:pPr>
    </w:p>
    <w:p w14:paraId="3985B86A">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kern w:val="0"/>
          <w:sz w:val="44"/>
          <w:szCs w:val="44"/>
        </w:rPr>
      </w:pPr>
      <w:r>
        <w:rPr>
          <w:rFonts w:ascii="Times New Roman" w:hAnsi="方正小标宋简体" w:eastAsia="方正小标宋简体" w:cs="Times New Roman"/>
          <w:kern w:val="0"/>
          <w:sz w:val="44"/>
          <w:szCs w:val="44"/>
        </w:rPr>
        <w:t>四川省职业技能鉴定指导中心</w:t>
      </w:r>
    </w:p>
    <w:p w14:paraId="71E5070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方正小标宋简体" w:eastAsia="方正小标宋简体" w:cs="Times New Roman"/>
          <w:kern w:val="0"/>
          <w:sz w:val="44"/>
          <w:szCs w:val="44"/>
        </w:rPr>
      </w:pPr>
      <w:r>
        <w:rPr>
          <w:rFonts w:hint="eastAsia" w:ascii="Times New Roman" w:hAnsi="方正小标宋简体" w:eastAsia="方正小标宋简体" w:cs="Times New Roman"/>
          <w:kern w:val="0"/>
          <w:sz w:val="44"/>
          <w:szCs w:val="44"/>
        </w:rPr>
        <w:t>关于开展职业技能等级认定命题质量</w:t>
      </w:r>
    </w:p>
    <w:p w14:paraId="1E4C732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方正小标宋简体" w:eastAsia="方正小标宋简体" w:cs="Times New Roman"/>
          <w:kern w:val="0"/>
          <w:sz w:val="44"/>
          <w:szCs w:val="44"/>
        </w:rPr>
      </w:pPr>
      <w:r>
        <w:rPr>
          <w:rFonts w:hint="eastAsia" w:ascii="Times New Roman" w:hAnsi="方正小标宋简体" w:eastAsia="方正小标宋简体" w:cs="Times New Roman"/>
          <w:kern w:val="0"/>
          <w:sz w:val="44"/>
          <w:szCs w:val="44"/>
        </w:rPr>
        <w:t>督导工作的通知</w:t>
      </w:r>
    </w:p>
    <w:p w14:paraId="545AF8B9">
      <w:pPr>
        <w:pStyle w:val="6"/>
        <w:keepNext w:val="0"/>
        <w:keepLines w:val="0"/>
        <w:pageBreakBefore w:val="0"/>
        <w:widowControl w:val="0"/>
        <w:kinsoku/>
        <w:wordWrap/>
        <w:overflowPunct/>
        <w:topLinePunct w:val="0"/>
        <w:autoSpaceDE/>
        <w:autoSpaceDN/>
        <w:bidi w:val="0"/>
        <w:adjustRightInd/>
        <w:snapToGrid/>
        <w:spacing w:after="0" w:line="480" w:lineRule="exact"/>
        <w:textAlignment w:val="auto"/>
      </w:pPr>
    </w:p>
    <w:p w14:paraId="751EF21A">
      <w:pPr>
        <w:keepNext w:val="0"/>
        <w:keepLines w:val="0"/>
        <w:pageBreakBefore w:val="0"/>
        <w:widowControl/>
        <w:kinsoku/>
        <w:wordWrap/>
        <w:overflowPunct/>
        <w:topLinePunct w:val="0"/>
        <w:bidi w:val="0"/>
        <w:snapToGrid/>
        <w:spacing w:line="554" w:lineRule="exact"/>
        <w:textAlignment w:val="auto"/>
        <w:rPr>
          <w:rFonts w:hint="eastAsia" w:ascii="Times New Roman" w:hAnsi="Times New Roman" w:eastAsia="仿宋_GB2312" w:cs="Times New Roman"/>
          <w:bCs w:val="0"/>
          <w:kern w:val="0"/>
          <w:sz w:val="32"/>
          <w:szCs w:val="32"/>
        </w:rPr>
      </w:pPr>
      <w:r>
        <w:rPr>
          <w:rFonts w:hint="eastAsia" w:ascii="Times New Roman" w:hAnsi="Times New Roman" w:eastAsia="仿宋_GB2312" w:cs="Times New Roman"/>
          <w:bCs w:val="0"/>
          <w:kern w:val="0"/>
          <w:sz w:val="32"/>
          <w:szCs w:val="32"/>
        </w:rPr>
        <w:t>各市（州）职业技能鉴定指导中心、职业技能等级评价机构：</w:t>
      </w:r>
    </w:p>
    <w:p w14:paraId="1DBE5D0C">
      <w:pPr>
        <w:keepNext w:val="0"/>
        <w:keepLines w:val="0"/>
        <w:pageBreakBefore w:val="0"/>
        <w:widowControl/>
        <w:kinsoku/>
        <w:wordWrap/>
        <w:overflowPunct/>
        <w:topLinePunct w:val="0"/>
        <w:bidi w:val="0"/>
        <w:snapToGrid/>
        <w:spacing w:line="554" w:lineRule="exact"/>
        <w:ind w:firstLine="640"/>
        <w:textAlignment w:val="auto"/>
        <w:rPr>
          <w:rFonts w:hint="eastAsia" w:ascii="Times New Roman" w:hAnsi="Times New Roman" w:eastAsia="仿宋_GB2312" w:cs="Times New Roman"/>
          <w:bCs w:val="0"/>
          <w:kern w:val="0"/>
          <w:sz w:val="32"/>
          <w:szCs w:val="32"/>
        </w:rPr>
      </w:pPr>
      <w:r>
        <w:rPr>
          <w:rFonts w:hint="eastAsia" w:ascii="Times New Roman" w:hAnsi="Times New Roman" w:eastAsia="仿宋_GB2312" w:cs="Times New Roman"/>
          <w:bCs w:val="0"/>
          <w:kern w:val="0"/>
          <w:sz w:val="32"/>
          <w:szCs w:val="32"/>
        </w:rPr>
        <w:t>为提高我省技能人才命题工作规范化、科学化和专业化水平，确保技能人才评价质量，按照《人力资源社会保障部办公厅 公安部办公厅 市场监管总局办公厅关于加强职业技能评价规范管理工作的通知》(人社厅发〔2024〕27号)《人力资源社会保障部办公厅关于印发技能人才评价质量督导指标体系的通知》(人社</w:t>
      </w:r>
    </w:p>
    <w:p w14:paraId="770A4845">
      <w:pPr>
        <w:keepNext w:val="0"/>
        <w:keepLines w:val="0"/>
        <w:pageBreakBefore w:val="0"/>
        <w:widowControl/>
        <w:kinsoku/>
        <w:wordWrap/>
        <w:overflowPunct/>
        <w:topLinePunct w:val="0"/>
        <w:bidi w:val="0"/>
        <w:snapToGrid/>
        <w:spacing w:line="554" w:lineRule="exact"/>
        <w:textAlignment w:val="auto"/>
        <w:rPr>
          <w:rFonts w:hint="eastAsia"/>
        </w:rPr>
      </w:pPr>
      <w:r>
        <w:rPr>
          <w:rFonts w:hint="eastAsia" w:ascii="Times New Roman" w:hAnsi="Times New Roman" w:eastAsia="仿宋_GB2312" w:cs="Times New Roman"/>
          <w:bCs w:val="0"/>
          <w:kern w:val="0"/>
          <w:sz w:val="32"/>
          <w:szCs w:val="32"/>
        </w:rPr>
        <w:t>厅函〔2024〕130号)《人力资源社会保障部办公厅关于印发技能人才评价命题技术规程（试行）的通知》（人社厅函〔2024〕160号）以及《四川省技能人才评价机构职业技能等级认定工作指</w:t>
      </w:r>
      <w:r>
        <w:rPr>
          <w:rFonts w:hint="eastAsia" w:ascii="Times New Roman" w:hAnsi="Times New Roman" w:eastAsia="仿宋_GB2312" w:cs="Times New Roman"/>
          <w:bCs w:val="0"/>
          <w:kern w:val="0"/>
          <w:sz w:val="32"/>
          <w:szCs w:val="32"/>
          <w:lang w:val="en-US" w:eastAsia="zh-CN"/>
        </w:rPr>
        <w:t>导</w:t>
      </w:r>
      <w:r>
        <w:rPr>
          <w:rFonts w:hint="eastAsia" w:ascii="Times New Roman" w:hAnsi="Times New Roman" w:eastAsia="仿宋_GB2312" w:cs="Times New Roman"/>
          <w:bCs w:val="0"/>
          <w:kern w:val="0"/>
          <w:sz w:val="32"/>
          <w:szCs w:val="32"/>
        </w:rPr>
        <w:t>手册》相关要求，</w:t>
      </w:r>
      <w:r>
        <w:rPr>
          <w:rFonts w:hint="eastAsia" w:ascii="Times New Roman" w:hAnsi="Times New Roman" w:eastAsia="仿宋_GB2312" w:cs="Times New Roman"/>
          <w:bCs w:val="0"/>
          <w:kern w:val="0"/>
          <w:sz w:val="32"/>
          <w:szCs w:val="32"/>
          <w:lang w:eastAsia="zh-CN"/>
        </w:rPr>
        <w:t>针对</w:t>
      </w:r>
      <w:r>
        <w:rPr>
          <w:rFonts w:hint="eastAsia" w:ascii="Times New Roman" w:hAnsi="Times New Roman" w:eastAsia="仿宋_GB2312" w:cs="Times New Roman"/>
          <w:bCs w:val="0"/>
          <w:kern w:val="0"/>
          <w:sz w:val="32"/>
          <w:szCs w:val="32"/>
        </w:rPr>
        <w:t>人力资源社会保障部相关部门在我省技能人才评价调研工作中，以及我们在日常督导和资料调度中发现的命题质量问题，经研究，拟常态化开展职业技能等级认定命题质量督导工作，现就相关事宜通知如下：</w:t>
      </w:r>
    </w:p>
    <w:p w14:paraId="2C3EEC94">
      <w:pPr>
        <w:keepNext w:val="0"/>
        <w:keepLines w:val="0"/>
        <w:pageBreakBefore w:val="0"/>
        <w:kinsoku/>
        <w:wordWrap/>
        <w:overflowPunct/>
        <w:topLinePunct w:val="0"/>
        <w:autoSpaceDE w:val="0"/>
        <w:autoSpaceDN w:val="0"/>
        <w:bidi w:val="0"/>
        <w:adjustRightInd w:val="0"/>
        <w:snapToGrid/>
        <w:spacing w:line="554" w:lineRule="exact"/>
        <w:ind w:firstLine="630"/>
        <w:textAlignment w:val="auto"/>
        <w:rPr>
          <w:rFonts w:ascii="Times New Roman" w:hAnsi="Times New Roman" w:eastAsia="黑体" w:cs="Times New Roman"/>
          <w:bCs w:val="0"/>
          <w:kern w:val="0"/>
          <w:sz w:val="32"/>
          <w:szCs w:val="32"/>
        </w:rPr>
      </w:pPr>
      <w:r>
        <w:rPr>
          <w:rFonts w:ascii="Times New Roman" w:hAnsi="Times New Roman" w:eastAsia="黑体" w:cs="Times New Roman"/>
          <w:bCs w:val="0"/>
          <w:kern w:val="0"/>
          <w:sz w:val="32"/>
          <w:szCs w:val="32"/>
        </w:rPr>
        <w:t>一、</w:t>
      </w:r>
      <w:r>
        <w:rPr>
          <w:rFonts w:hint="eastAsia" w:ascii="Times New Roman" w:hAnsi="Times New Roman" w:eastAsia="黑体" w:cs="Times New Roman"/>
          <w:bCs w:val="0"/>
          <w:kern w:val="0"/>
          <w:sz w:val="32"/>
          <w:szCs w:val="32"/>
        </w:rPr>
        <w:t>督导内容</w:t>
      </w:r>
    </w:p>
    <w:p w14:paraId="02668643">
      <w:pPr>
        <w:keepNext w:val="0"/>
        <w:keepLines w:val="0"/>
        <w:pageBreakBefore w:val="0"/>
        <w:widowControl/>
        <w:kinsoku/>
        <w:wordWrap/>
        <w:overflowPunct/>
        <w:topLinePunct w:val="0"/>
        <w:bidi w:val="0"/>
        <w:snapToGrid/>
        <w:spacing w:line="554" w:lineRule="exact"/>
        <w:ind w:firstLine="640" w:firstLineChars="200"/>
        <w:textAlignment w:val="auto"/>
        <w:rPr>
          <w:rFonts w:hint="eastAsia" w:ascii="Times New Roman" w:hAnsi="Times New Roman" w:eastAsia="仿宋_GB2312" w:cs="Times New Roman"/>
          <w:bCs w:val="0"/>
          <w:kern w:val="0"/>
          <w:sz w:val="32"/>
          <w:szCs w:val="32"/>
        </w:rPr>
      </w:pPr>
      <w:r>
        <w:rPr>
          <w:rFonts w:hint="eastAsia" w:ascii="Times New Roman" w:hAnsi="Times New Roman" w:eastAsia="仿宋_GB2312" w:cs="Times New Roman"/>
          <w:bCs w:val="0"/>
          <w:kern w:val="0"/>
          <w:sz w:val="32"/>
          <w:szCs w:val="32"/>
        </w:rPr>
        <w:t>对全省范围内开展职业技能等级认定工作的职业技能等级评价机构（含双备案机构）（以下简称“</w:t>
      </w:r>
      <w:bookmarkStart w:id="0" w:name="OLE_LINK3"/>
      <w:bookmarkStart w:id="1" w:name="OLE_LINK4"/>
      <w:r>
        <w:rPr>
          <w:rFonts w:hint="eastAsia" w:ascii="Times New Roman" w:hAnsi="Times New Roman" w:eastAsia="仿宋_GB2312" w:cs="Times New Roman"/>
          <w:bCs w:val="0"/>
          <w:kern w:val="0"/>
          <w:sz w:val="32"/>
          <w:szCs w:val="32"/>
        </w:rPr>
        <w:t>评价机构</w:t>
      </w:r>
      <w:bookmarkEnd w:id="0"/>
      <w:bookmarkEnd w:id="1"/>
      <w:r>
        <w:rPr>
          <w:rFonts w:hint="eastAsia" w:ascii="Times New Roman" w:hAnsi="Times New Roman" w:eastAsia="仿宋_GB2312" w:cs="Times New Roman"/>
          <w:bCs w:val="0"/>
          <w:kern w:val="0"/>
          <w:sz w:val="32"/>
          <w:szCs w:val="32"/>
        </w:rPr>
        <w:t>”）的题库建设，按照职业（工种）及等级分别进行质量督导。主要从命题管理的规范性、考评蓝图的合理性、试题试卷的科学性、题库卷库的完整性等方面，常态化开展命题质量督导工作。</w:t>
      </w:r>
    </w:p>
    <w:p w14:paraId="7B8CE5FC">
      <w:pPr>
        <w:keepNext w:val="0"/>
        <w:keepLines w:val="0"/>
        <w:pageBreakBefore w:val="0"/>
        <w:kinsoku/>
        <w:wordWrap/>
        <w:overflowPunct/>
        <w:topLinePunct w:val="0"/>
        <w:autoSpaceDE w:val="0"/>
        <w:autoSpaceDN w:val="0"/>
        <w:bidi w:val="0"/>
        <w:adjustRightInd w:val="0"/>
        <w:snapToGrid/>
        <w:spacing w:line="554" w:lineRule="exact"/>
        <w:ind w:firstLine="630"/>
        <w:textAlignment w:val="auto"/>
        <w:rPr>
          <w:rFonts w:ascii="Times New Roman" w:hAnsi="Times New Roman" w:eastAsia="黑体" w:cs="Times New Roman"/>
          <w:bCs w:val="0"/>
          <w:kern w:val="0"/>
          <w:sz w:val="32"/>
          <w:szCs w:val="32"/>
        </w:rPr>
      </w:pPr>
      <w:r>
        <w:rPr>
          <w:rFonts w:hint="eastAsia" w:ascii="Times New Roman" w:hAnsi="Times New Roman" w:eastAsia="黑体" w:cs="Times New Roman"/>
          <w:bCs w:val="0"/>
          <w:kern w:val="0"/>
          <w:sz w:val="32"/>
          <w:szCs w:val="32"/>
        </w:rPr>
        <w:t>二、督导方式</w:t>
      </w:r>
    </w:p>
    <w:p w14:paraId="398E7973">
      <w:pPr>
        <w:keepNext w:val="0"/>
        <w:keepLines w:val="0"/>
        <w:pageBreakBefore w:val="0"/>
        <w:widowControl/>
        <w:kinsoku/>
        <w:wordWrap/>
        <w:overflowPunct/>
        <w:topLinePunct w:val="0"/>
        <w:bidi w:val="0"/>
        <w:snapToGrid/>
        <w:spacing w:line="554" w:lineRule="exact"/>
        <w:ind w:firstLine="640" w:firstLineChars="200"/>
        <w:textAlignment w:val="auto"/>
        <w:rPr>
          <w:rFonts w:hint="eastAsia" w:ascii="Times New Roman" w:hAnsi="Times New Roman" w:eastAsia="仿宋_GB2312" w:cs="Times New Roman"/>
          <w:bCs w:val="0"/>
          <w:kern w:val="0"/>
          <w:sz w:val="32"/>
          <w:szCs w:val="32"/>
        </w:rPr>
      </w:pPr>
      <w:r>
        <w:rPr>
          <w:rFonts w:hint="eastAsia" w:ascii="Times New Roman" w:hAnsi="Times New Roman" w:eastAsia="仿宋_GB2312" w:cs="Times New Roman"/>
          <w:bCs w:val="0"/>
          <w:kern w:val="0"/>
          <w:sz w:val="32"/>
          <w:szCs w:val="32"/>
        </w:rPr>
        <w:t>按照属地管理原则，在省人力资源社会保障厅备案的</w:t>
      </w:r>
      <w:bookmarkStart w:id="2" w:name="OLE_LINK2"/>
      <w:bookmarkStart w:id="3" w:name="OLE_LINK1"/>
      <w:r>
        <w:rPr>
          <w:rFonts w:hint="eastAsia" w:ascii="Times New Roman" w:hAnsi="Times New Roman" w:eastAsia="仿宋_GB2312" w:cs="Times New Roman"/>
          <w:bCs w:val="0"/>
          <w:kern w:val="0"/>
          <w:sz w:val="32"/>
          <w:szCs w:val="32"/>
        </w:rPr>
        <w:t>评价机构</w:t>
      </w:r>
      <w:bookmarkEnd w:id="2"/>
      <w:bookmarkEnd w:id="3"/>
      <w:r>
        <w:rPr>
          <w:rFonts w:hint="eastAsia" w:ascii="Times New Roman" w:hAnsi="Times New Roman" w:eastAsia="仿宋_GB2312" w:cs="Times New Roman"/>
          <w:bCs w:val="0"/>
          <w:kern w:val="0"/>
          <w:sz w:val="32"/>
          <w:szCs w:val="32"/>
        </w:rPr>
        <w:t>，由省职业技能鉴定指导中心（以下简称“省职鉴中心”）组织专家进行督导；在市（州）人力资源社会保障局备案的评价机构，由市（州）职业技能鉴定指导中心（以下简称“市（州）职鉴中心”）组织专家进行督导；省职鉴中心将按照“双随机”原则对市（州）备案的评价机构进行质量督导。</w:t>
      </w:r>
    </w:p>
    <w:p w14:paraId="02FE434E">
      <w:pPr>
        <w:keepNext w:val="0"/>
        <w:keepLines w:val="0"/>
        <w:pageBreakBefore w:val="0"/>
        <w:widowControl/>
        <w:kinsoku/>
        <w:wordWrap/>
        <w:overflowPunct/>
        <w:topLinePunct w:val="0"/>
        <w:bidi w:val="0"/>
        <w:snapToGrid/>
        <w:spacing w:line="554"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Cs w:val="0"/>
          <w:kern w:val="0"/>
          <w:sz w:val="32"/>
          <w:szCs w:val="32"/>
        </w:rPr>
        <w:t>督导专家可通过现场查看评价机构的题库建设相关资料、题库管理系统、对已组卷（样卷）和考核后的试卷质量进行分析等方式，对照《四川省职业技能等级认定命题质量督导评分表》（见</w:t>
      </w:r>
      <w:r>
        <w:rPr>
          <w:rFonts w:hint="eastAsia" w:ascii="仿宋_GB2312" w:hAnsi="仿宋_GB2312" w:eastAsia="仿宋_GB2312" w:cs="仿宋_GB2312"/>
          <w:bCs w:val="0"/>
          <w:kern w:val="0"/>
          <w:sz w:val="32"/>
          <w:szCs w:val="32"/>
        </w:rPr>
        <w:t>附件）对督导情况进行评分</w:t>
      </w:r>
      <w:r>
        <w:rPr>
          <w:rFonts w:hint="eastAsia" w:ascii="仿宋_GB2312" w:hAnsi="仿宋_GB2312" w:eastAsia="仿宋_GB2312" w:cs="仿宋_GB2312"/>
          <w:bCs w:val="0"/>
          <w:kern w:val="0"/>
          <w:sz w:val="32"/>
          <w:szCs w:val="32"/>
          <w:lang w:eastAsia="zh-CN"/>
        </w:rPr>
        <w:t>，</w:t>
      </w:r>
      <w:r>
        <w:rPr>
          <w:rFonts w:hint="eastAsia" w:ascii="仿宋_GB2312" w:hAnsi="仿宋_GB2312" w:eastAsia="仿宋_GB2312" w:cs="仿宋_GB2312"/>
          <w:bCs w:val="0"/>
          <w:kern w:val="0"/>
          <w:sz w:val="32"/>
          <w:szCs w:val="32"/>
        </w:rPr>
        <w:t>得分</w:t>
      </w:r>
      <w:r>
        <w:rPr>
          <w:rFonts w:hint="eastAsia" w:ascii="Times New Roman" w:hAnsi="Times New Roman" w:eastAsia="仿宋_GB2312" w:cs="Times New Roman"/>
          <w:bCs w:val="0"/>
          <w:kern w:val="0"/>
          <w:sz w:val="32"/>
          <w:szCs w:val="32"/>
        </w:rPr>
        <w:t>60分（含）以上为合格，得</w:t>
      </w:r>
      <w:r>
        <w:rPr>
          <w:rFonts w:hint="eastAsia" w:ascii="Times New Roman" w:hAnsi="Times New Roman" w:eastAsia="仿宋_GB2312" w:cs="Times New Roman"/>
          <w:bCs w:val="0"/>
          <w:kern w:val="0"/>
          <w:sz w:val="32"/>
          <w:szCs w:val="32"/>
          <w:lang w:val="en-US" w:eastAsia="zh-CN"/>
        </w:rPr>
        <w:t>分</w:t>
      </w:r>
      <w:bookmarkStart w:id="6" w:name="_GoBack"/>
      <w:bookmarkEnd w:id="6"/>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85分（不含）的须整改达到要求后使用，85分（含）以</w:t>
      </w:r>
      <w:r>
        <w:rPr>
          <w:rFonts w:hint="eastAsia" w:ascii="仿宋_GB2312" w:hAnsi="仿宋_GB2312" w:eastAsia="仿宋_GB2312" w:cs="仿宋_GB2312"/>
          <w:sz w:val="32"/>
          <w:szCs w:val="32"/>
        </w:rPr>
        <w:t>上的按照相关要求进行组卷使用。</w:t>
      </w:r>
    </w:p>
    <w:p w14:paraId="54B45BD7">
      <w:pPr>
        <w:keepNext w:val="0"/>
        <w:keepLines w:val="0"/>
        <w:pageBreakBefore w:val="0"/>
        <w:kinsoku/>
        <w:wordWrap/>
        <w:overflowPunct/>
        <w:topLinePunct w:val="0"/>
        <w:autoSpaceDE w:val="0"/>
        <w:autoSpaceDN w:val="0"/>
        <w:bidi w:val="0"/>
        <w:adjustRightInd w:val="0"/>
        <w:snapToGrid/>
        <w:spacing w:line="554" w:lineRule="exact"/>
        <w:ind w:firstLine="630"/>
        <w:textAlignment w:val="auto"/>
        <w:rPr>
          <w:rFonts w:ascii="Times New Roman" w:hAnsi="Times New Roman" w:eastAsia="黑体" w:cs="Times New Roman"/>
          <w:bCs w:val="0"/>
          <w:kern w:val="0"/>
          <w:sz w:val="32"/>
          <w:szCs w:val="32"/>
        </w:rPr>
      </w:pPr>
      <w:r>
        <w:rPr>
          <w:rFonts w:hint="eastAsia" w:ascii="Times New Roman" w:hAnsi="Times New Roman" w:eastAsia="黑体" w:cs="Times New Roman"/>
          <w:bCs w:val="0"/>
          <w:kern w:val="0"/>
          <w:sz w:val="32"/>
          <w:szCs w:val="32"/>
        </w:rPr>
        <w:t>三</w:t>
      </w:r>
      <w:r>
        <w:rPr>
          <w:rFonts w:ascii="Times New Roman" w:hAnsi="Times New Roman" w:eastAsia="黑体" w:cs="Times New Roman"/>
          <w:bCs w:val="0"/>
          <w:kern w:val="0"/>
          <w:sz w:val="32"/>
          <w:szCs w:val="32"/>
        </w:rPr>
        <w:t>、</w:t>
      </w:r>
      <w:r>
        <w:rPr>
          <w:rFonts w:hint="eastAsia" w:ascii="Times New Roman" w:hAnsi="Times New Roman" w:eastAsia="黑体" w:cs="Times New Roman"/>
          <w:bCs w:val="0"/>
          <w:kern w:val="0"/>
          <w:sz w:val="32"/>
          <w:szCs w:val="32"/>
        </w:rPr>
        <w:t>督导结果运用</w:t>
      </w:r>
    </w:p>
    <w:p w14:paraId="518023BB">
      <w:pPr>
        <w:keepNext w:val="0"/>
        <w:keepLines w:val="0"/>
        <w:pageBreakBefore w:val="0"/>
        <w:widowControl/>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仿宋_GB2312" w:cs="Times New Roman"/>
          <w:bCs w:val="0"/>
          <w:kern w:val="0"/>
          <w:sz w:val="32"/>
          <w:szCs w:val="32"/>
        </w:rPr>
      </w:pPr>
      <w:r>
        <w:rPr>
          <w:rFonts w:hint="eastAsia" w:ascii="Times New Roman" w:hAnsi="Times New Roman" w:eastAsia="仿宋_GB2312" w:cs="Times New Roman"/>
          <w:bCs w:val="0"/>
          <w:kern w:val="0"/>
          <w:sz w:val="32"/>
          <w:szCs w:val="32"/>
        </w:rPr>
        <w:t>对于督导结果为不合格的，应视情况对相关评价机构采取约谈提醒、限期整改、移出评价机构目录等方式进行处理。</w:t>
      </w:r>
    </w:p>
    <w:p w14:paraId="11CD171B">
      <w:pPr>
        <w:keepNext w:val="0"/>
        <w:keepLines w:val="0"/>
        <w:pageBreakBefore w:val="0"/>
        <w:kinsoku/>
        <w:wordWrap/>
        <w:overflowPunct/>
        <w:topLinePunct w:val="0"/>
        <w:autoSpaceDE w:val="0"/>
        <w:autoSpaceDN w:val="0"/>
        <w:bidi w:val="0"/>
        <w:adjustRightInd w:val="0"/>
        <w:snapToGrid/>
        <w:spacing w:line="554" w:lineRule="exact"/>
        <w:ind w:firstLine="630"/>
        <w:textAlignment w:val="auto"/>
        <w:rPr>
          <w:rFonts w:ascii="Times New Roman" w:hAnsi="Times New Roman" w:eastAsia="黑体" w:cs="Times New Roman"/>
          <w:bCs w:val="0"/>
          <w:kern w:val="0"/>
          <w:sz w:val="32"/>
          <w:szCs w:val="32"/>
        </w:rPr>
      </w:pPr>
      <w:r>
        <w:rPr>
          <w:rFonts w:hint="eastAsia" w:ascii="Times New Roman" w:hAnsi="Times New Roman" w:eastAsia="黑体" w:cs="Times New Roman"/>
          <w:bCs w:val="0"/>
          <w:kern w:val="0"/>
          <w:sz w:val="32"/>
          <w:szCs w:val="32"/>
        </w:rPr>
        <w:t>四</w:t>
      </w:r>
      <w:r>
        <w:rPr>
          <w:rFonts w:ascii="Times New Roman" w:hAnsi="Times New Roman" w:eastAsia="黑体" w:cs="Times New Roman"/>
          <w:bCs w:val="0"/>
          <w:kern w:val="0"/>
          <w:sz w:val="32"/>
          <w:szCs w:val="32"/>
        </w:rPr>
        <w:t>、</w:t>
      </w:r>
      <w:r>
        <w:rPr>
          <w:rFonts w:hint="eastAsia" w:ascii="Times New Roman" w:hAnsi="Times New Roman" w:eastAsia="黑体" w:cs="Times New Roman"/>
          <w:bCs w:val="0"/>
          <w:kern w:val="0"/>
          <w:sz w:val="32"/>
          <w:szCs w:val="32"/>
        </w:rPr>
        <w:t>工作要求</w:t>
      </w:r>
    </w:p>
    <w:p w14:paraId="65D6F829">
      <w:pPr>
        <w:keepNext w:val="0"/>
        <w:keepLines w:val="0"/>
        <w:pageBreakBefore w:val="0"/>
        <w:widowControl/>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仿宋_GB2312" w:cs="Times New Roman"/>
          <w:bCs w:val="0"/>
          <w:kern w:val="0"/>
          <w:sz w:val="32"/>
          <w:szCs w:val="32"/>
        </w:rPr>
      </w:pPr>
      <w:r>
        <w:rPr>
          <w:rFonts w:hint="eastAsia" w:ascii="Times New Roman" w:hAnsi="Times New Roman" w:eastAsia="仿宋_GB2312" w:cs="Times New Roman"/>
          <w:bCs w:val="0"/>
          <w:kern w:val="0"/>
          <w:sz w:val="32"/>
          <w:szCs w:val="32"/>
        </w:rPr>
        <w:t>（一）各市（州）职鉴中心要充分认识职业技能等级认定命题质量的重要性，把题库建设质量作为</w:t>
      </w:r>
      <w:r>
        <w:rPr>
          <w:rFonts w:hint="eastAsia" w:ascii="Times New Roman" w:hAnsi="Times New Roman" w:eastAsia="仿宋_GB2312" w:cs="Times New Roman"/>
          <w:bCs w:val="0"/>
          <w:kern w:val="0"/>
          <w:sz w:val="32"/>
          <w:szCs w:val="32"/>
          <w:lang w:eastAsia="zh-CN"/>
        </w:rPr>
        <w:t>评价</w:t>
      </w:r>
      <w:r>
        <w:rPr>
          <w:rFonts w:hint="eastAsia" w:ascii="Times New Roman" w:hAnsi="Times New Roman" w:eastAsia="仿宋_GB2312" w:cs="Times New Roman"/>
          <w:bCs w:val="0"/>
          <w:kern w:val="0"/>
          <w:sz w:val="32"/>
          <w:szCs w:val="32"/>
        </w:rPr>
        <w:t>机构备案的必要条件；要加强对命题质量的日常督导，尤其对已开展评价工作且评价量大、合格率高的评价机构要进行重点督导，对首次申请开展评价工作的评价机构，在实施评价计划前须进行命题质量评估，达到相关要求后方能开展评价工作。要做好对评价机构题库建设的技术指导及业务培训工作，提高命题人员综合素质，确保命题质量。</w:t>
      </w:r>
    </w:p>
    <w:p w14:paraId="7414E541">
      <w:pPr>
        <w:keepNext w:val="0"/>
        <w:keepLines w:val="0"/>
        <w:pageBreakBefore w:val="0"/>
        <w:widowControl/>
        <w:kinsoku/>
        <w:wordWrap/>
        <w:overflowPunct/>
        <w:topLinePunct w:val="0"/>
        <w:autoSpaceDE/>
        <w:autoSpaceDN/>
        <w:bidi w:val="0"/>
        <w:adjustRightInd/>
        <w:snapToGrid/>
        <w:spacing w:line="554" w:lineRule="exact"/>
        <w:ind w:firstLine="596" w:firstLineChars="200"/>
        <w:textAlignment w:val="auto"/>
        <w:rPr>
          <w:rFonts w:hint="eastAsia" w:ascii="Times New Roman" w:hAnsi="Times New Roman" w:eastAsia="仿宋_GB2312" w:cs="Times New Roman"/>
          <w:bCs w:val="0"/>
          <w:spacing w:val="-11"/>
          <w:kern w:val="0"/>
          <w:sz w:val="32"/>
          <w:szCs w:val="32"/>
        </w:rPr>
      </w:pPr>
      <w:r>
        <w:rPr>
          <w:rFonts w:hint="eastAsia" w:ascii="Times New Roman" w:hAnsi="Times New Roman" w:eastAsia="仿宋_GB2312" w:cs="Times New Roman"/>
          <w:bCs w:val="0"/>
          <w:spacing w:val="-11"/>
          <w:kern w:val="0"/>
          <w:sz w:val="32"/>
          <w:szCs w:val="32"/>
        </w:rPr>
        <w:t>（二）各评价机构要不断提高命题质量，对已建题库进行全面自查和修订完善；要做好题库运行管理，按照实际使用情况进行更新。</w:t>
      </w:r>
    </w:p>
    <w:p w14:paraId="1BD4D507">
      <w:pPr>
        <w:keepNext w:val="0"/>
        <w:keepLines w:val="0"/>
        <w:pageBreakBefore w:val="0"/>
        <w:widowControl/>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仿宋_GB2312" w:cs="Times New Roman"/>
          <w:bCs w:val="0"/>
          <w:kern w:val="0"/>
          <w:sz w:val="32"/>
          <w:szCs w:val="32"/>
        </w:rPr>
      </w:pPr>
      <w:r>
        <w:rPr>
          <w:rFonts w:hint="eastAsia" w:ascii="Times New Roman" w:hAnsi="Times New Roman" w:eastAsia="仿宋_GB2312" w:cs="Times New Roman"/>
          <w:bCs w:val="0"/>
          <w:kern w:val="0"/>
          <w:sz w:val="32"/>
          <w:szCs w:val="32"/>
        </w:rPr>
        <w:t>（三）在命题质量督导工作过程中，要严格按照题库建设保密管理有关要求做好试题保密工作。</w:t>
      </w:r>
    </w:p>
    <w:p w14:paraId="5AE1ECD3">
      <w:pPr>
        <w:keepNext w:val="0"/>
        <w:keepLines w:val="0"/>
        <w:pageBreakBefore w:val="0"/>
        <w:widowControl/>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仿宋_GB2312" w:cs="Times New Roman"/>
          <w:bCs w:val="0"/>
          <w:kern w:val="0"/>
          <w:sz w:val="32"/>
          <w:szCs w:val="32"/>
        </w:rPr>
      </w:pPr>
      <w:r>
        <w:rPr>
          <w:rFonts w:hint="eastAsia" w:ascii="Times New Roman" w:hAnsi="Times New Roman" w:eastAsia="仿宋_GB2312" w:cs="Times New Roman"/>
          <w:bCs w:val="0"/>
          <w:kern w:val="0"/>
          <w:sz w:val="32"/>
          <w:szCs w:val="32"/>
        </w:rPr>
        <w:t>联系人：田羽涵、叶林坤 　</w:t>
      </w:r>
      <w:bookmarkStart w:id="4" w:name="OLE_LINK17"/>
      <w:bookmarkStart w:id="5" w:name="OLE_LINK16"/>
      <w:r>
        <w:rPr>
          <w:rFonts w:hint="eastAsia" w:ascii="Times New Roman" w:hAnsi="Times New Roman" w:eastAsia="仿宋_GB2312" w:cs="Times New Roman"/>
          <w:bCs w:val="0"/>
          <w:kern w:val="0"/>
          <w:sz w:val="32"/>
          <w:szCs w:val="32"/>
        </w:rPr>
        <w:t xml:space="preserve"> 联系电话：（028）86</w:t>
      </w:r>
      <w:bookmarkEnd w:id="4"/>
      <w:bookmarkEnd w:id="5"/>
      <w:r>
        <w:rPr>
          <w:rFonts w:hint="eastAsia" w:ascii="Times New Roman" w:hAnsi="Times New Roman" w:eastAsia="仿宋_GB2312" w:cs="Times New Roman"/>
          <w:bCs w:val="0"/>
          <w:kern w:val="0"/>
          <w:sz w:val="32"/>
          <w:szCs w:val="32"/>
        </w:rPr>
        <w:t xml:space="preserve">124921　　　　 </w:t>
      </w:r>
    </w:p>
    <w:p w14:paraId="06DF9621">
      <w:pPr>
        <w:keepNext w:val="0"/>
        <w:keepLines w:val="0"/>
        <w:pageBreakBefore w:val="0"/>
        <w:widowControl/>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仿宋_GB2312" w:cs="Times New Roman"/>
          <w:bCs w:val="0"/>
          <w:kern w:val="0"/>
          <w:sz w:val="32"/>
          <w:szCs w:val="32"/>
        </w:rPr>
      </w:pPr>
    </w:p>
    <w:p w14:paraId="24E50CB9">
      <w:pPr>
        <w:keepNext w:val="0"/>
        <w:keepLines w:val="0"/>
        <w:pageBreakBefore w:val="0"/>
        <w:widowControl/>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仿宋_GB2312" w:cs="Times New Roman"/>
          <w:bCs w:val="0"/>
          <w:kern w:val="0"/>
          <w:sz w:val="32"/>
          <w:szCs w:val="32"/>
        </w:rPr>
      </w:pPr>
      <w:r>
        <w:rPr>
          <w:rFonts w:hint="eastAsia" w:ascii="Times New Roman" w:hAnsi="Times New Roman" w:eastAsia="仿宋_GB2312" w:cs="Times New Roman"/>
          <w:bCs w:val="0"/>
          <w:kern w:val="0"/>
          <w:sz w:val="32"/>
          <w:szCs w:val="32"/>
        </w:rPr>
        <w:t>附件：四川省职业技能等级认定命题质量督导评分表</w:t>
      </w:r>
    </w:p>
    <w:p w14:paraId="5796A7EF">
      <w:pPr>
        <w:keepNext w:val="0"/>
        <w:keepLines w:val="0"/>
        <w:pageBreakBefore w:val="0"/>
        <w:widowControl/>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bCs w:val="0"/>
          <w:kern w:val="0"/>
          <w:sz w:val="32"/>
          <w:szCs w:val="32"/>
        </w:rPr>
      </w:pPr>
    </w:p>
    <w:p w14:paraId="17A0BCDC">
      <w:pPr>
        <w:keepNext w:val="0"/>
        <w:keepLines w:val="0"/>
        <w:pageBreakBefore w:val="0"/>
        <w:widowControl/>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bCs w:val="0"/>
          <w:kern w:val="0"/>
          <w:sz w:val="32"/>
          <w:szCs w:val="32"/>
        </w:rPr>
      </w:pPr>
    </w:p>
    <w:p w14:paraId="75AEDC30">
      <w:pPr>
        <w:keepNext w:val="0"/>
        <w:keepLines w:val="0"/>
        <w:pageBreakBefore w:val="0"/>
        <w:widowControl/>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仿宋_GB2312" w:cs="Times New Roman"/>
          <w:bCs w:val="0"/>
          <w:kern w:val="0"/>
          <w:sz w:val="32"/>
          <w:szCs w:val="32"/>
        </w:rPr>
      </w:pPr>
      <w:r>
        <w:rPr>
          <w:rFonts w:hint="eastAsia" w:ascii="Times New Roman" w:hAnsi="Times New Roman" w:eastAsia="仿宋_GB2312" w:cs="Times New Roman"/>
          <w:bCs w:val="0"/>
          <w:kern w:val="0"/>
          <w:sz w:val="32"/>
          <w:szCs w:val="32"/>
        </w:rPr>
        <w:t>　　　　　　　　　　　　四川省职业技能鉴定指导中心</w:t>
      </w:r>
    </w:p>
    <w:p w14:paraId="44561DD3">
      <w:pPr>
        <w:keepNext w:val="0"/>
        <w:keepLines w:val="0"/>
        <w:pageBreakBefore w:val="0"/>
        <w:widowControl/>
        <w:kinsoku/>
        <w:wordWrap/>
        <w:overflowPunct/>
        <w:topLinePunct w:val="0"/>
        <w:autoSpaceDE/>
        <w:autoSpaceDN/>
        <w:bidi w:val="0"/>
        <w:adjustRightInd/>
        <w:snapToGrid/>
        <w:spacing w:line="554" w:lineRule="exact"/>
        <w:ind w:firstLine="640" w:firstLineChars="200"/>
        <w:textAlignment w:val="auto"/>
        <w:rPr>
          <w:rFonts w:hint="eastAsia" w:ascii="Times New Roman" w:hAnsi="Times New Roman" w:eastAsia="仿宋_GB2312" w:cs="Times New Roman"/>
          <w:bCs w:val="0"/>
          <w:kern w:val="0"/>
          <w:sz w:val="32"/>
          <w:szCs w:val="32"/>
        </w:rPr>
        <w:sectPr>
          <w:footerReference r:id="rId3" w:type="default"/>
          <w:footerReference r:id="rId4" w:type="even"/>
          <w:pgSz w:w="11906" w:h="16838"/>
          <w:pgMar w:top="2098" w:right="1474" w:bottom="1984" w:left="1587" w:header="851" w:footer="992" w:gutter="0"/>
          <w:cols w:space="425" w:num="1"/>
          <w:titlePg/>
          <w:docGrid w:type="lines" w:linePitch="292" w:charSpace="0"/>
        </w:sectPr>
      </w:pPr>
      <w:r>
        <w:rPr>
          <w:rFonts w:hint="eastAsia" w:ascii="Times New Roman" w:hAnsi="Times New Roman" w:eastAsia="仿宋_GB2312" w:cs="Times New Roman"/>
          <w:bCs w:val="0"/>
          <w:kern w:val="0"/>
          <w:sz w:val="32"/>
          <w:szCs w:val="32"/>
        </w:rPr>
        <w:t>　　　　　　　　　　　　　　　　2025年5月</w:t>
      </w:r>
      <w:r>
        <w:rPr>
          <w:rFonts w:hint="eastAsia" w:ascii="Times New Roman" w:hAnsi="Times New Roman" w:eastAsia="仿宋_GB2312" w:cs="Times New Roman"/>
          <w:bCs w:val="0"/>
          <w:kern w:val="0"/>
          <w:sz w:val="32"/>
          <w:szCs w:val="32"/>
          <w:lang w:val="en-US" w:eastAsia="zh-CN"/>
        </w:rPr>
        <w:t>7</w:t>
      </w:r>
      <w:r>
        <w:rPr>
          <w:rFonts w:hint="eastAsia" w:ascii="Times New Roman" w:hAnsi="Times New Roman" w:eastAsia="仿宋_GB2312" w:cs="Times New Roman"/>
          <w:bCs w:val="0"/>
          <w:kern w:val="0"/>
          <w:sz w:val="32"/>
          <w:szCs w:val="32"/>
        </w:rPr>
        <w:t>日</w:t>
      </w:r>
    </w:p>
    <w:p w14:paraId="19020DDB">
      <w:pPr>
        <w:pStyle w:val="6"/>
        <w:spacing w:after="0" w:line="580" w:lineRule="exact"/>
        <w:ind w:left="0" w:leftChars="0" w:firstLine="0" w:firstLineChars="0"/>
        <w:rPr>
          <w:rFonts w:ascii="Times New Roman" w:hAnsi="Times New Roman" w:eastAsia="黑体" w:cs="Times New Roman"/>
          <w:bCs w:val="0"/>
          <w:sz w:val="32"/>
          <w:szCs w:val="32"/>
        </w:rPr>
      </w:pPr>
      <w:r>
        <w:rPr>
          <w:rFonts w:ascii="Times New Roman" w:hAnsi="Times New Roman" w:eastAsia="黑体" w:cs="Times New Roman"/>
          <w:bCs w:val="0"/>
          <w:sz w:val="32"/>
          <w:szCs w:val="32"/>
        </w:rPr>
        <w:t>附件</w:t>
      </w:r>
    </w:p>
    <w:p w14:paraId="2E252510">
      <w:pPr>
        <w:widowControl/>
        <w:kinsoku w:val="0"/>
        <w:autoSpaceDE w:val="0"/>
        <w:autoSpaceDN w:val="0"/>
        <w:adjustRightInd w:val="0"/>
        <w:snapToGrid w:val="0"/>
        <w:spacing w:before="117" w:line="219" w:lineRule="auto"/>
        <w:jc w:val="center"/>
        <w:textAlignment w:val="baseline"/>
        <w:rPr>
          <w:rFonts w:hint="eastAsia" w:ascii="方正小标宋简体" w:hAnsi="方正小标宋简体" w:eastAsia="方正小标宋简体" w:cs="方正小标宋简体"/>
          <w:b w:val="0"/>
          <w:bCs/>
          <w:snapToGrid w:val="0"/>
          <w:color w:val="000000"/>
          <w:spacing w:val="-7"/>
          <w:kern w:val="0"/>
          <w:sz w:val="44"/>
          <w:szCs w:val="44"/>
        </w:rPr>
      </w:pPr>
      <w:r>
        <w:rPr>
          <w:rFonts w:hint="eastAsia" w:ascii="方正小标宋简体" w:hAnsi="方正小标宋简体" w:eastAsia="方正小标宋简体" w:cs="方正小标宋简体"/>
          <w:b w:val="0"/>
          <w:bCs/>
          <w:snapToGrid w:val="0"/>
          <w:color w:val="000000"/>
          <w:spacing w:val="-7"/>
          <w:kern w:val="0"/>
          <w:sz w:val="44"/>
          <w:szCs w:val="44"/>
        </w:rPr>
        <w:t>四川省职业技能等级认定命题质量督导评分表</w:t>
      </w:r>
    </w:p>
    <w:p w14:paraId="7401E47C">
      <w:pPr>
        <w:kinsoku w:val="0"/>
        <w:autoSpaceDE w:val="0"/>
        <w:autoSpaceDN w:val="0"/>
        <w:adjustRightInd w:val="0"/>
        <w:snapToGrid w:val="0"/>
        <w:spacing w:before="223" w:line="223" w:lineRule="auto"/>
        <w:ind w:left="355"/>
        <w:jc w:val="center"/>
        <w:textAlignment w:val="baseline"/>
        <w:rPr>
          <w:rFonts w:ascii="Times New Roman" w:hAnsi="Times New Roman" w:eastAsia="仿宋" w:cs="Times New Roman"/>
          <w:bCs w:val="0"/>
          <w:snapToGrid w:val="0"/>
          <w:color w:val="000000"/>
          <w:spacing w:val="2"/>
          <w:kern w:val="0"/>
          <w:sz w:val="22"/>
          <w:szCs w:val="22"/>
        </w:rPr>
      </w:pPr>
      <w:r>
        <w:rPr>
          <w:rFonts w:hint="eastAsia" w:ascii="Times New Roman" w:hAnsi="Times New Roman" w:eastAsia="仿宋" w:cs="Times New Roman"/>
          <w:bCs w:val="0"/>
          <w:snapToGrid w:val="0"/>
          <w:color w:val="000000"/>
          <w:spacing w:val="2"/>
          <w:kern w:val="0"/>
          <w:sz w:val="22"/>
          <w:szCs w:val="22"/>
        </w:rPr>
        <w:t xml:space="preserve"> </w:t>
      </w:r>
    </w:p>
    <w:p w14:paraId="0695B863">
      <w:pPr>
        <w:keepNext w:val="0"/>
        <w:keepLines w:val="0"/>
        <w:pageBreakBefore w:val="0"/>
        <w:kinsoku w:val="0"/>
        <w:wordWrap/>
        <w:overflowPunct/>
        <w:topLinePunct w:val="0"/>
        <w:autoSpaceDE w:val="0"/>
        <w:autoSpaceDN w:val="0"/>
        <w:bidi w:val="0"/>
        <w:adjustRightInd w:val="0"/>
        <w:snapToGrid w:val="0"/>
        <w:spacing w:before="223" w:line="300" w:lineRule="exact"/>
        <w:ind w:left="355"/>
        <w:textAlignment w:val="baseline"/>
        <w:rPr>
          <w:rFonts w:hint="eastAsia" w:ascii="Times New Roman" w:hAnsi="Times New Roman" w:eastAsia="宋体" w:cs="Times New Roman"/>
          <w:bCs w:val="0"/>
          <w:snapToGrid w:val="0"/>
          <w:color w:val="000000"/>
          <w:spacing w:val="2"/>
          <w:kern w:val="0"/>
          <w:sz w:val="21"/>
          <w:szCs w:val="21"/>
        </w:rPr>
      </w:pPr>
      <w:r>
        <w:rPr>
          <w:rFonts w:hint="eastAsia" w:ascii="Times New Roman" w:hAnsi="Times New Roman" w:eastAsia="宋体" w:cs="Times New Roman"/>
          <w:bCs w:val="0"/>
          <w:snapToGrid w:val="0"/>
          <w:color w:val="000000"/>
          <w:spacing w:val="2"/>
          <w:kern w:val="0"/>
          <w:sz w:val="21"/>
          <w:szCs w:val="21"/>
        </w:rPr>
        <w:t>被督导机构名称：                             机构备案号：                             职业（工种）：</w:t>
      </w:r>
    </w:p>
    <w:p w14:paraId="667265EA">
      <w:pPr>
        <w:keepNext w:val="0"/>
        <w:keepLines w:val="0"/>
        <w:pageBreakBefore w:val="0"/>
        <w:widowControl w:val="0"/>
        <w:kinsoku w:val="0"/>
        <w:wordWrap/>
        <w:overflowPunct/>
        <w:topLinePunct w:val="0"/>
        <w:autoSpaceDE w:val="0"/>
        <w:autoSpaceDN w:val="0"/>
        <w:bidi w:val="0"/>
        <w:adjustRightInd w:val="0"/>
        <w:snapToGrid w:val="0"/>
        <w:spacing w:line="300" w:lineRule="exact"/>
        <w:ind w:firstLine="363" w:firstLineChars="170"/>
        <w:jc w:val="left"/>
        <w:textAlignment w:val="baseline"/>
        <w:rPr>
          <w:rFonts w:hint="eastAsia" w:ascii="Times New Roman" w:hAnsi="Times New Roman" w:eastAsia="宋体" w:cs="Times New Roman"/>
          <w:bCs w:val="0"/>
          <w:sz w:val="21"/>
          <w:szCs w:val="21"/>
        </w:rPr>
      </w:pPr>
      <w:r>
        <w:rPr>
          <w:rFonts w:hint="eastAsia" w:ascii="Times New Roman" w:hAnsi="Times New Roman" w:eastAsia="宋体" w:cs="Times New Roman"/>
          <w:bCs w:val="0"/>
          <w:snapToGrid w:val="0"/>
          <w:color w:val="000000"/>
          <w:spacing w:val="2"/>
          <w:kern w:val="0"/>
          <w:sz w:val="21"/>
          <w:szCs w:val="21"/>
        </w:rPr>
        <w:t>督导日期：                                   督导(组)员：</w:t>
      </w:r>
    </w:p>
    <w:p w14:paraId="3F5751CA">
      <w:pPr>
        <w:pStyle w:val="6"/>
        <w:keepNext w:val="0"/>
        <w:keepLines w:val="0"/>
        <w:pageBreakBefore w:val="0"/>
        <w:wordWrap/>
        <w:overflowPunct/>
        <w:topLinePunct w:val="0"/>
        <w:bidi w:val="0"/>
        <w:spacing w:after="0" w:line="300" w:lineRule="exact"/>
        <w:ind w:left="0" w:leftChars="0" w:firstLine="0" w:firstLineChars="0"/>
        <w:rPr>
          <w:rFonts w:hint="eastAsia" w:ascii="Times New Roman" w:hAnsi="Times New Roman" w:eastAsia="宋体" w:cs="Times New Roman"/>
          <w:bCs w:val="0"/>
          <w:sz w:val="21"/>
          <w:szCs w:val="21"/>
        </w:rPr>
      </w:pPr>
    </w:p>
    <w:tbl>
      <w:tblPr>
        <w:tblStyle w:val="12"/>
        <w:tblpPr w:leftFromText="180" w:rightFromText="180" w:vertAnchor="text" w:horzAnchor="page" w:tblpX="1024" w:tblpY="11"/>
        <w:tblOverlap w:val="never"/>
        <w:tblW w:w="53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780"/>
        <w:gridCol w:w="950"/>
        <w:gridCol w:w="5191"/>
        <w:gridCol w:w="4150"/>
        <w:gridCol w:w="491"/>
        <w:gridCol w:w="497"/>
        <w:gridCol w:w="488"/>
        <w:gridCol w:w="509"/>
        <w:gridCol w:w="482"/>
        <w:gridCol w:w="459"/>
      </w:tblGrid>
      <w:tr w14:paraId="221FF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241" w:type="pct"/>
            <w:vMerge w:val="restart"/>
            <w:vAlign w:val="center"/>
          </w:tcPr>
          <w:p w14:paraId="2D71652C">
            <w:pPr>
              <w:pStyle w:val="11"/>
              <w:keepNext w:val="0"/>
              <w:keepLines w:val="0"/>
              <w:pageBreakBefore w:val="0"/>
              <w:wordWrap/>
              <w:overflowPunct/>
              <w:topLinePunct w:val="0"/>
              <w:bidi w:val="0"/>
              <w:spacing w:line="300" w:lineRule="exact"/>
              <w:ind w:left="134" w:right="125"/>
              <w:jc w:val="center"/>
              <w:rPr>
                <w:rFonts w:hint="eastAsia" w:ascii="Times New Roman" w:hAnsi="Times New Roman" w:eastAsia="宋体" w:cs="Times New Roman"/>
                <w:bCs w:val="0"/>
                <w:spacing w:val="6"/>
                <w:sz w:val="21"/>
                <w:szCs w:val="21"/>
                <w:lang w:eastAsia="zh-CN"/>
              </w:rPr>
            </w:pPr>
            <w:r>
              <w:rPr>
                <w:rFonts w:hint="eastAsia" w:ascii="Times New Roman" w:hAnsi="Times New Roman" w:eastAsia="宋体" w:cs="Times New Roman"/>
                <w:bCs w:val="0"/>
                <w:spacing w:val="-15"/>
                <w:sz w:val="21"/>
                <w:szCs w:val="21"/>
                <w:lang w:eastAsia="zh-CN"/>
              </w:rPr>
              <w:t>序号</w:t>
            </w:r>
          </w:p>
        </w:tc>
        <w:tc>
          <w:tcPr>
            <w:tcW w:w="265" w:type="pct"/>
            <w:vMerge w:val="restart"/>
            <w:vAlign w:val="center"/>
          </w:tcPr>
          <w:p w14:paraId="11E38588">
            <w:pPr>
              <w:pStyle w:val="11"/>
              <w:keepNext w:val="0"/>
              <w:keepLines w:val="0"/>
              <w:pageBreakBefore w:val="0"/>
              <w:wordWrap/>
              <w:overflowPunct/>
              <w:topLinePunct w:val="0"/>
              <w:bidi w:val="0"/>
              <w:spacing w:line="300" w:lineRule="exact"/>
              <w:ind w:left="134" w:right="125"/>
              <w:jc w:val="left"/>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6"/>
                <w:sz w:val="21"/>
                <w:szCs w:val="21"/>
              </w:rPr>
              <w:t>一级</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3"/>
                <w:sz w:val="21"/>
                <w:szCs w:val="21"/>
              </w:rPr>
              <w:t>指标</w:t>
            </w:r>
          </w:p>
        </w:tc>
        <w:tc>
          <w:tcPr>
            <w:tcW w:w="323" w:type="pct"/>
            <w:vMerge w:val="restart"/>
            <w:vAlign w:val="center"/>
          </w:tcPr>
          <w:p w14:paraId="5C853B30">
            <w:pPr>
              <w:pStyle w:val="11"/>
              <w:keepNext w:val="0"/>
              <w:keepLines w:val="0"/>
              <w:pageBreakBefore w:val="0"/>
              <w:wordWrap/>
              <w:overflowPunct/>
              <w:topLinePunct w:val="0"/>
              <w:bidi w:val="0"/>
              <w:spacing w:line="300" w:lineRule="exact"/>
              <w:ind w:right="275"/>
              <w:jc w:val="right"/>
              <w:rPr>
                <w:rFonts w:hint="eastAsia" w:ascii="Times New Roman" w:hAnsi="Times New Roman" w:eastAsia="宋体" w:cs="Times New Roman"/>
                <w:bCs w:val="0"/>
                <w:spacing w:val="-8"/>
                <w:sz w:val="21"/>
                <w:szCs w:val="21"/>
              </w:rPr>
            </w:pPr>
            <w:r>
              <w:rPr>
                <w:rFonts w:hint="eastAsia" w:ascii="Times New Roman" w:hAnsi="Times New Roman" w:eastAsia="宋体" w:cs="Times New Roman"/>
                <w:bCs w:val="0"/>
                <w:spacing w:val="-8"/>
                <w:sz w:val="21"/>
                <w:szCs w:val="21"/>
              </w:rPr>
              <w:t>二级</w:t>
            </w:r>
          </w:p>
          <w:p w14:paraId="4FBF1F78">
            <w:pPr>
              <w:pStyle w:val="11"/>
              <w:keepNext w:val="0"/>
              <w:keepLines w:val="0"/>
              <w:pageBreakBefore w:val="0"/>
              <w:wordWrap/>
              <w:overflowPunct/>
              <w:topLinePunct w:val="0"/>
              <w:bidi w:val="0"/>
              <w:spacing w:line="300" w:lineRule="exact"/>
              <w:ind w:right="275"/>
              <w:jc w:val="right"/>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8"/>
                <w:sz w:val="21"/>
                <w:szCs w:val="21"/>
              </w:rPr>
              <w:t>指标</w:t>
            </w:r>
          </w:p>
        </w:tc>
        <w:tc>
          <w:tcPr>
            <w:tcW w:w="1764" w:type="pct"/>
            <w:vMerge w:val="restart"/>
            <w:tcBorders>
              <w:right w:val="single" w:color="auto" w:sz="4" w:space="0"/>
            </w:tcBorders>
            <w:vAlign w:val="center"/>
          </w:tcPr>
          <w:p w14:paraId="3B1F6F14">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5"/>
                <w:sz w:val="21"/>
                <w:szCs w:val="21"/>
                <w:lang w:eastAsia="zh-CN"/>
              </w:rPr>
              <w:t>命题标准与要求</w:t>
            </w:r>
          </w:p>
        </w:tc>
        <w:tc>
          <w:tcPr>
            <w:tcW w:w="1408" w:type="pct"/>
            <w:vMerge w:val="restart"/>
            <w:tcBorders>
              <w:top w:val="single" w:color="auto" w:sz="4" w:space="0"/>
              <w:left w:val="single" w:color="auto" w:sz="4" w:space="0"/>
              <w:right w:val="single" w:color="auto" w:sz="4" w:space="0"/>
            </w:tcBorders>
            <w:vAlign w:val="center"/>
          </w:tcPr>
          <w:p w14:paraId="41CD4D36">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4"/>
                <w:sz w:val="21"/>
                <w:szCs w:val="21"/>
                <w:lang w:eastAsia="zh-CN"/>
              </w:rPr>
            </w:pPr>
          </w:p>
          <w:p w14:paraId="1E388BE3">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4"/>
                <w:sz w:val="21"/>
                <w:szCs w:val="21"/>
                <w:lang w:eastAsia="zh-CN"/>
              </w:rPr>
              <w:t>评分标准</w:t>
            </w:r>
          </w:p>
          <w:p w14:paraId="1787A7C6">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15"/>
                <w:sz w:val="21"/>
                <w:szCs w:val="21"/>
                <w:lang w:eastAsia="zh-CN"/>
              </w:rPr>
            </w:pPr>
          </w:p>
        </w:tc>
        <w:tc>
          <w:tcPr>
            <w:tcW w:w="167" w:type="pct"/>
            <w:vMerge w:val="restart"/>
            <w:tcBorders>
              <w:top w:val="single" w:color="auto" w:sz="4" w:space="0"/>
              <w:left w:val="single" w:color="auto" w:sz="4" w:space="0"/>
              <w:right w:val="single" w:color="auto" w:sz="4" w:space="0"/>
            </w:tcBorders>
            <w:vAlign w:val="center"/>
          </w:tcPr>
          <w:p w14:paraId="2EEBFB18">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3"/>
                <w:sz w:val="21"/>
                <w:szCs w:val="21"/>
                <w:lang w:eastAsia="zh-CN"/>
              </w:rPr>
              <w:t>配分</w:t>
            </w:r>
          </w:p>
        </w:tc>
        <w:tc>
          <w:tcPr>
            <w:tcW w:w="828" w:type="pct"/>
            <w:gridSpan w:val="5"/>
            <w:tcBorders>
              <w:left w:val="single" w:color="auto" w:sz="4" w:space="0"/>
            </w:tcBorders>
            <w:vAlign w:val="center"/>
          </w:tcPr>
          <w:p w14:paraId="1D63B960">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3"/>
                <w:sz w:val="21"/>
                <w:szCs w:val="21"/>
                <w:lang w:eastAsia="zh-CN"/>
              </w:rPr>
            </w:pPr>
            <w:r>
              <w:rPr>
                <w:rFonts w:hint="eastAsia" w:ascii="Times New Roman" w:hAnsi="Times New Roman" w:eastAsia="宋体" w:cs="Times New Roman"/>
                <w:bCs w:val="0"/>
                <w:spacing w:val="-3"/>
                <w:sz w:val="21"/>
                <w:szCs w:val="21"/>
                <w:lang w:eastAsia="zh-CN"/>
              </w:rPr>
              <w:t>得分</w:t>
            </w:r>
          </w:p>
        </w:tc>
      </w:tr>
      <w:tr w14:paraId="7AE69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 w:hRule="atLeast"/>
        </w:trPr>
        <w:tc>
          <w:tcPr>
            <w:tcW w:w="241" w:type="pct"/>
            <w:vMerge w:val="continue"/>
            <w:tcBorders>
              <w:bottom w:val="single" w:color="auto" w:sz="4" w:space="0"/>
            </w:tcBorders>
            <w:vAlign w:val="center"/>
          </w:tcPr>
          <w:p w14:paraId="3E480F64">
            <w:pPr>
              <w:pStyle w:val="11"/>
              <w:keepNext w:val="0"/>
              <w:keepLines w:val="0"/>
              <w:pageBreakBefore w:val="0"/>
              <w:wordWrap/>
              <w:overflowPunct/>
              <w:topLinePunct w:val="0"/>
              <w:bidi w:val="0"/>
              <w:spacing w:line="300" w:lineRule="exact"/>
              <w:ind w:left="134" w:right="125"/>
              <w:jc w:val="center"/>
              <w:rPr>
                <w:rFonts w:hint="eastAsia" w:ascii="Times New Roman" w:hAnsi="Times New Roman" w:eastAsia="宋体" w:cs="Times New Roman"/>
                <w:bCs w:val="0"/>
                <w:sz w:val="21"/>
                <w:szCs w:val="21"/>
              </w:rPr>
            </w:pPr>
          </w:p>
        </w:tc>
        <w:tc>
          <w:tcPr>
            <w:tcW w:w="265" w:type="pct"/>
            <w:vMerge w:val="continue"/>
            <w:tcBorders>
              <w:bottom w:val="single" w:color="auto" w:sz="4" w:space="0"/>
            </w:tcBorders>
            <w:vAlign w:val="center"/>
          </w:tcPr>
          <w:p w14:paraId="0C673B16">
            <w:pPr>
              <w:pStyle w:val="11"/>
              <w:keepNext w:val="0"/>
              <w:keepLines w:val="0"/>
              <w:pageBreakBefore w:val="0"/>
              <w:wordWrap/>
              <w:overflowPunct/>
              <w:topLinePunct w:val="0"/>
              <w:bidi w:val="0"/>
              <w:spacing w:line="300" w:lineRule="exact"/>
              <w:ind w:left="134" w:right="125"/>
              <w:jc w:val="center"/>
              <w:rPr>
                <w:rFonts w:hint="eastAsia" w:ascii="Times New Roman" w:hAnsi="Times New Roman" w:eastAsia="宋体" w:cs="Times New Roman"/>
                <w:bCs w:val="0"/>
                <w:sz w:val="21"/>
                <w:szCs w:val="21"/>
              </w:rPr>
            </w:pPr>
          </w:p>
        </w:tc>
        <w:tc>
          <w:tcPr>
            <w:tcW w:w="323" w:type="pct"/>
            <w:vMerge w:val="continue"/>
            <w:vAlign w:val="center"/>
          </w:tcPr>
          <w:p w14:paraId="4C16D8BE">
            <w:pPr>
              <w:pStyle w:val="11"/>
              <w:keepNext w:val="0"/>
              <w:keepLines w:val="0"/>
              <w:pageBreakBefore w:val="0"/>
              <w:wordWrap/>
              <w:overflowPunct/>
              <w:topLinePunct w:val="0"/>
              <w:bidi w:val="0"/>
              <w:spacing w:line="300" w:lineRule="exact"/>
              <w:ind w:left="263" w:right="275"/>
              <w:jc w:val="center"/>
              <w:rPr>
                <w:rFonts w:hint="eastAsia" w:ascii="Times New Roman" w:hAnsi="Times New Roman" w:eastAsia="宋体" w:cs="Times New Roman"/>
                <w:bCs w:val="0"/>
                <w:sz w:val="21"/>
                <w:szCs w:val="21"/>
              </w:rPr>
            </w:pPr>
          </w:p>
        </w:tc>
        <w:tc>
          <w:tcPr>
            <w:tcW w:w="1764" w:type="pct"/>
            <w:vMerge w:val="continue"/>
            <w:tcBorders>
              <w:right w:val="single" w:color="auto" w:sz="4" w:space="0"/>
            </w:tcBorders>
            <w:vAlign w:val="center"/>
          </w:tcPr>
          <w:p w14:paraId="7F3DCE96">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p>
        </w:tc>
        <w:tc>
          <w:tcPr>
            <w:tcW w:w="1408" w:type="pct"/>
            <w:vMerge w:val="continue"/>
            <w:tcBorders>
              <w:left w:val="single" w:color="auto" w:sz="4" w:space="0"/>
              <w:bottom w:val="single" w:color="auto" w:sz="4" w:space="0"/>
              <w:right w:val="single" w:color="auto" w:sz="4" w:space="0"/>
            </w:tcBorders>
            <w:vAlign w:val="center"/>
          </w:tcPr>
          <w:p w14:paraId="48CFD65B">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p>
        </w:tc>
        <w:tc>
          <w:tcPr>
            <w:tcW w:w="167" w:type="pct"/>
            <w:vMerge w:val="continue"/>
            <w:tcBorders>
              <w:left w:val="single" w:color="auto" w:sz="4" w:space="0"/>
              <w:bottom w:val="single" w:color="auto" w:sz="4" w:space="0"/>
              <w:right w:val="single" w:color="auto" w:sz="4" w:space="0"/>
            </w:tcBorders>
            <w:vAlign w:val="center"/>
          </w:tcPr>
          <w:p w14:paraId="643F809F">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p>
        </w:tc>
        <w:tc>
          <w:tcPr>
            <w:tcW w:w="169" w:type="pct"/>
            <w:tcBorders>
              <w:left w:val="single" w:color="auto" w:sz="4" w:space="0"/>
            </w:tcBorders>
            <w:vAlign w:val="center"/>
          </w:tcPr>
          <w:p w14:paraId="2FE75E2E">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3"/>
                <w:sz w:val="21"/>
                <w:szCs w:val="21"/>
                <w:lang w:eastAsia="zh-CN"/>
              </w:rPr>
            </w:pPr>
            <w:r>
              <w:rPr>
                <w:rFonts w:hint="eastAsia" w:ascii="Times New Roman" w:hAnsi="Times New Roman" w:eastAsia="宋体" w:cs="Times New Roman"/>
                <w:bCs w:val="0"/>
                <w:spacing w:val="-3"/>
                <w:sz w:val="21"/>
                <w:szCs w:val="21"/>
                <w:lang w:eastAsia="zh-CN"/>
              </w:rPr>
              <w:t>五级</w:t>
            </w:r>
          </w:p>
        </w:tc>
        <w:tc>
          <w:tcPr>
            <w:tcW w:w="166" w:type="pct"/>
            <w:vAlign w:val="center"/>
          </w:tcPr>
          <w:p w14:paraId="5527DA02">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3"/>
                <w:sz w:val="21"/>
                <w:szCs w:val="21"/>
                <w:lang w:eastAsia="zh-CN"/>
              </w:rPr>
            </w:pPr>
            <w:r>
              <w:rPr>
                <w:rFonts w:hint="eastAsia" w:ascii="Times New Roman" w:hAnsi="Times New Roman" w:eastAsia="宋体" w:cs="Times New Roman"/>
                <w:bCs w:val="0"/>
                <w:spacing w:val="-3"/>
                <w:sz w:val="21"/>
                <w:szCs w:val="21"/>
                <w:lang w:eastAsia="zh-CN"/>
              </w:rPr>
              <w:t>四级</w:t>
            </w:r>
          </w:p>
        </w:tc>
        <w:tc>
          <w:tcPr>
            <w:tcW w:w="173" w:type="pct"/>
            <w:vAlign w:val="center"/>
          </w:tcPr>
          <w:p w14:paraId="581480E0">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3"/>
                <w:sz w:val="21"/>
                <w:szCs w:val="21"/>
                <w:lang w:eastAsia="zh-CN"/>
              </w:rPr>
            </w:pPr>
            <w:r>
              <w:rPr>
                <w:rFonts w:hint="eastAsia" w:ascii="Times New Roman" w:hAnsi="Times New Roman" w:eastAsia="宋体" w:cs="Times New Roman"/>
                <w:bCs w:val="0"/>
                <w:spacing w:val="-3"/>
                <w:sz w:val="21"/>
                <w:szCs w:val="21"/>
                <w:lang w:eastAsia="zh-CN"/>
              </w:rPr>
              <w:t>三级</w:t>
            </w:r>
          </w:p>
        </w:tc>
        <w:tc>
          <w:tcPr>
            <w:tcW w:w="164" w:type="pct"/>
            <w:vAlign w:val="center"/>
          </w:tcPr>
          <w:p w14:paraId="3E21D31F">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3"/>
                <w:sz w:val="21"/>
                <w:szCs w:val="21"/>
                <w:lang w:eastAsia="zh-CN"/>
              </w:rPr>
            </w:pPr>
            <w:r>
              <w:rPr>
                <w:rFonts w:hint="eastAsia" w:ascii="Times New Roman" w:hAnsi="Times New Roman" w:eastAsia="宋体" w:cs="Times New Roman"/>
                <w:bCs w:val="0"/>
                <w:spacing w:val="-3"/>
                <w:sz w:val="21"/>
                <w:szCs w:val="21"/>
                <w:lang w:eastAsia="zh-CN"/>
              </w:rPr>
              <w:t>二级</w:t>
            </w:r>
          </w:p>
        </w:tc>
        <w:tc>
          <w:tcPr>
            <w:tcW w:w="154" w:type="pct"/>
            <w:vAlign w:val="center"/>
          </w:tcPr>
          <w:p w14:paraId="5A6E55A2">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3"/>
                <w:sz w:val="21"/>
                <w:szCs w:val="21"/>
                <w:lang w:eastAsia="zh-CN"/>
              </w:rPr>
            </w:pPr>
            <w:r>
              <w:rPr>
                <w:rFonts w:hint="eastAsia" w:ascii="Times New Roman" w:hAnsi="Times New Roman" w:eastAsia="宋体" w:cs="Times New Roman"/>
                <w:bCs w:val="0"/>
                <w:spacing w:val="-3"/>
                <w:sz w:val="21"/>
                <w:szCs w:val="21"/>
                <w:lang w:eastAsia="zh-CN"/>
              </w:rPr>
              <w:t>一级</w:t>
            </w:r>
          </w:p>
        </w:tc>
      </w:tr>
      <w:tr w14:paraId="496C0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41" w:type="pct"/>
            <w:vMerge w:val="restart"/>
            <w:tcBorders>
              <w:top w:val="single" w:color="auto" w:sz="4" w:space="0"/>
              <w:left w:val="single" w:color="auto" w:sz="4" w:space="0"/>
              <w:bottom w:val="single" w:color="auto" w:sz="4" w:space="0"/>
            </w:tcBorders>
            <w:vAlign w:val="center"/>
          </w:tcPr>
          <w:p w14:paraId="3E2D4220">
            <w:pPr>
              <w:pStyle w:val="11"/>
              <w:keepNext w:val="0"/>
              <w:keepLines w:val="0"/>
              <w:pageBreakBefore w:val="0"/>
              <w:wordWrap/>
              <w:overflowPunct/>
              <w:topLinePunct w:val="0"/>
              <w:bidi w:val="0"/>
              <w:spacing w:line="300" w:lineRule="exact"/>
              <w:ind w:left="134" w:right="129"/>
              <w:jc w:val="center"/>
              <w:rPr>
                <w:rFonts w:hint="eastAsia" w:ascii="Times New Roman" w:hAnsi="Times New Roman" w:eastAsia="宋体" w:cs="Times New Roman"/>
                <w:bCs w:val="0"/>
                <w:spacing w:val="-4"/>
                <w:sz w:val="21"/>
                <w:szCs w:val="21"/>
                <w:lang w:eastAsia="zh-CN"/>
              </w:rPr>
            </w:pPr>
            <w:r>
              <w:rPr>
                <w:rFonts w:hint="eastAsia" w:ascii="Times New Roman" w:hAnsi="Times New Roman" w:eastAsia="宋体" w:cs="Times New Roman"/>
                <w:bCs w:val="0"/>
                <w:spacing w:val="-4"/>
                <w:sz w:val="21"/>
                <w:szCs w:val="21"/>
                <w:lang w:eastAsia="zh-CN"/>
              </w:rPr>
              <w:t>1</w:t>
            </w:r>
          </w:p>
        </w:tc>
        <w:tc>
          <w:tcPr>
            <w:tcW w:w="265" w:type="pct"/>
            <w:vMerge w:val="restart"/>
            <w:tcBorders>
              <w:top w:val="single" w:color="auto" w:sz="4" w:space="0"/>
              <w:bottom w:val="single" w:color="auto" w:sz="4" w:space="0"/>
              <w:right w:val="single" w:color="auto" w:sz="4" w:space="0"/>
            </w:tcBorders>
            <w:vAlign w:val="center"/>
          </w:tcPr>
          <w:p w14:paraId="0AE621D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p w14:paraId="4312BF8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p w14:paraId="70271D6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p w14:paraId="720D8FD9">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p w14:paraId="066E48C3">
            <w:pPr>
              <w:keepNext w:val="0"/>
              <w:keepLines w:val="0"/>
              <w:pageBreakBefore w:val="0"/>
              <w:wordWrap/>
              <w:overflowPunct/>
              <w:topLinePunct w:val="0"/>
              <w:bidi w:val="0"/>
              <w:spacing w:line="300" w:lineRule="exact"/>
              <w:jc w:val="both"/>
              <w:rPr>
                <w:rFonts w:hint="eastAsia" w:ascii="Times New Roman" w:hAnsi="Times New Roman" w:eastAsia="宋体" w:cs="Times New Roman"/>
                <w:bCs w:val="0"/>
                <w:sz w:val="21"/>
                <w:szCs w:val="21"/>
              </w:rPr>
            </w:pPr>
          </w:p>
          <w:p w14:paraId="45BE679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p w14:paraId="20D12B36">
            <w:pPr>
              <w:pStyle w:val="11"/>
              <w:keepNext w:val="0"/>
              <w:keepLines w:val="0"/>
              <w:pageBreakBefore w:val="0"/>
              <w:wordWrap/>
              <w:overflowPunct/>
              <w:topLinePunct w:val="0"/>
              <w:bidi w:val="0"/>
              <w:spacing w:line="300" w:lineRule="exact"/>
              <w:ind w:left="134" w:right="129"/>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4"/>
                <w:sz w:val="21"/>
                <w:szCs w:val="21"/>
              </w:rPr>
              <w:t>命题</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3"/>
                <w:sz w:val="21"/>
                <w:szCs w:val="21"/>
              </w:rPr>
              <w:t>管理</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4"/>
                <w:sz w:val="21"/>
                <w:szCs w:val="21"/>
              </w:rPr>
              <w:t>的规</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4"/>
                <w:sz w:val="21"/>
                <w:szCs w:val="21"/>
              </w:rPr>
              <w:t>范性</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1"/>
                <w:sz w:val="21"/>
                <w:szCs w:val="21"/>
              </w:rPr>
              <w:t>(25</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19"/>
                <w:sz w:val="21"/>
                <w:szCs w:val="21"/>
              </w:rPr>
              <w:t>分</w:t>
            </w:r>
            <w:r>
              <w:rPr>
                <w:rFonts w:hint="eastAsia" w:ascii="Times New Roman" w:hAnsi="Times New Roman" w:eastAsia="宋体" w:cs="Times New Roman"/>
                <w:bCs w:val="0"/>
                <w:spacing w:val="-44"/>
                <w:sz w:val="21"/>
                <w:szCs w:val="21"/>
              </w:rPr>
              <w:t xml:space="preserve"> </w:t>
            </w:r>
            <w:r>
              <w:rPr>
                <w:rFonts w:hint="eastAsia" w:ascii="Times New Roman" w:hAnsi="Times New Roman" w:eastAsia="宋体" w:cs="Times New Roman"/>
                <w:bCs w:val="0"/>
                <w:spacing w:val="19"/>
                <w:sz w:val="21"/>
                <w:szCs w:val="21"/>
              </w:rPr>
              <w:t>)</w:t>
            </w:r>
          </w:p>
        </w:tc>
        <w:tc>
          <w:tcPr>
            <w:tcW w:w="323" w:type="pct"/>
            <w:tcBorders>
              <w:left w:val="single" w:color="auto" w:sz="4" w:space="0"/>
            </w:tcBorders>
            <w:vAlign w:val="center"/>
          </w:tcPr>
          <w:p w14:paraId="266C74B4">
            <w:pPr>
              <w:pStyle w:val="11"/>
              <w:keepNext w:val="0"/>
              <w:keepLines w:val="0"/>
              <w:pageBreakBefore w:val="0"/>
              <w:wordWrap/>
              <w:overflowPunct/>
              <w:topLinePunct w:val="0"/>
              <w:bidi w:val="0"/>
              <w:spacing w:line="300" w:lineRule="exact"/>
              <w:ind w:right="151"/>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3"/>
                <w:sz w:val="21"/>
                <w:szCs w:val="21"/>
              </w:rPr>
              <w:t>管理职</w:t>
            </w:r>
            <w:r>
              <w:rPr>
                <w:rFonts w:hint="eastAsia" w:ascii="Times New Roman" w:hAnsi="Times New Roman" w:eastAsia="宋体" w:cs="Times New Roman"/>
                <w:bCs w:val="0"/>
                <w:spacing w:val="1"/>
                <w:sz w:val="21"/>
                <w:szCs w:val="21"/>
              </w:rPr>
              <w:t xml:space="preserve"> </w:t>
            </w:r>
            <w:r>
              <w:rPr>
                <w:rFonts w:hint="eastAsia" w:ascii="Times New Roman" w:hAnsi="Times New Roman" w:eastAsia="宋体" w:cs="Times New Roman"/>
                <w:bCs w:val="0"/>
                <w:spacing w:val="5"/>
                <w:sz w:val="21"/>
                <w:szCs w:val="21"/>
              </w:rPr>
              <w:t>责明确</w:t>
            </w:r>
          </w:p>
        </w:tc>
        <w:tc>
          <w:tcPr>
            <w:tcW w:w="1764" w:type="pct"/>
            <w:vAlign w:val="center"/>
          </w:tcPr>
          <w:p w14:paraId="27828419">
            <w:pPr>
              <w:pStyle w:val="11"/>
              <w:keepNext w:val="0"/>
              <w:keepLines w:val="0"/>
              <w:pageBreakBefore w:val="0"/>
              <w:wordWrap/>
              <w:overflowPunct/>
              <w:topLinePunct w:val="0"/>
              <w:bidi w:val="0"/>
              <w:spacing w:line="300" w:lineRule="exact"/>
              <w:ind w:right="185"/>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有专门的命题管理和相应工作人员(不能由外单位人员兼任)。</w:t>
            </w:r>
          </w:p>
        </w:tc>
        <w:tc>
          <w:tcPr>
            <w:tcW w:w="1408" w:type="pct"/>
            <w:tcBorders>
              <w:top w:val="single" w:color="auto" w:sz="4" w:space="0"/>
            </w:tcBorders>
            <w:vAlign w:val="center"/>
          </w:tcPr>
          <w:p w14:paraId="22A34FE6">
            <w:pPr>
              <w:pStyle w:val="11"/>
              <w:keepNext w:val="0"/>
              <w:keepLines w:val="0"/>
              <w:pageBreakBefore w:val="0"/>
              <w:wordWrap/>
              <w:overflowPunct/>
              <w:topLinePunct w:val="0"/>
              <w:bidi w:val="0"/>
              <w:spacing w:line="300" w:lineRule="exact"/>
              <w:ind w:right="185"/>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本机构无专门题库工作人员（以社保或聘用合同为准），记0分。</w:t>
            </w:r>
          </w:p>
        </w:tc>
        <w:tc>
          <w:tcPr>
            <w:tcW w:w="167" w:type="pct"/>
            <w:tcBorders>
              <w:top w:val="single" w:color="auto" w:sz="4" w:space="0"/>
            </w:tcBorders>
            <w:vAlign w:val="center"/>
          </w:tcPr>
          <w:p w14:paraId="1DCBD753">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4</w:t>
            </w:r>
          </w:p>
        </w:tc>
        <w:tc>
          <w:tcPr>
            <w:tcW w:w="169" w:type="pct"/>
            <w:vAlign w:val="center"/>
          </w:tcPr>
          <w:p w14:paraId="2D982E9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2B19289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6FC0A2C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63BE6679">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389FF84D">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6E1D5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41" w:type="pct"/>
            <w:vMerge w:val="continue"/>
            <w:tcBorders>
              <w:top w:val="single" w:color="auto" w:sz="4" w:space="0"/>
              <w:left w:val="single" w:color="auto" w:sz="4" w:space="0"/>
              <w:bottom w:val="single" w:color="auto" w:sz="4" w:space="0"/>
            </w:tcBorders>
            <w:vAlign w:val="center"/>
          </w:tcPr>
          <w:p w14:paraId="0203D05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right w:val="single" w:color="auto" w:sz="4" w:space="0"/>
            </w:tcBorders>
            <w:vAlign w:val="center"/>
          </w:tcPr>
          <w:p w14:paraId="5B9BB9B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tcBorders>
              <w:left w:val="single" w:color="auto" w:sz="4" w:space="0"/>
            </w:tcBorders>
            <w:vAlign w:val="center"/>
          </w:tcPr>
          <w:p w14:paraId="06414FD7">
            <w:pPr>
              <w:pStyle w:val="11"/>
              <w:keepNext w:val="0"/>
              <w:keepLines w:val="0"/>
              <w:pageBreakBefore w:val="0"/>
              <w:wordWrap/>
              <w:overflowPunct/>
              <w:topLinePunct w:val="0"/>
              <w:bidi w:val="0"/>
              <w:spacing w:line="300" w:lineRule="exact"/>
              <w:ind w:right="158"/>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4"/>
                <w:sz w:val="21"/>
                <w:szCs w:val="21"/>
              </w:rPr>
              <w:t>制度建</w:t>
            </w:r>
            <w:r>
              <w:rPr>
                <w:rFonts w:hint="eastAsia" w:ascii="Times New Roman" w:hAnsi="Times New Roman" w:eastAsia="宋体" w:cs="Times New Roman"/>
                <w:bCs w:val="0"/>
                <w:spacing w:val="1"/>
                <w:sz w:val="21"/>
                <w:szCs w:val="21"/>
              </w:rPr>
              <w:t xml:space="preserve"> </w:t>
            </w:r>
            <w:r>
              <w:rPr>
                <w:rFonts w:hint="eastAsia" w:ascii="Times New Roman" w:hAnsi="Times New Roman" w:eastAsia="宋体" w:cs="Times New Roman"/>
                <w:bCs w:val="0"/>
                <w:spacing w:val="3"/>
                <w:sz w:val="21"/>
                <w:szCs w:val="21"/>
              </w:rPr>
              <w:t>设完备</w:t>
            </w:r>
          </w:p>
        </w:tc>
        <w:tc>
          <w:tcPr>
            <w:tcW w:w="1764" w:type="pct"/>
            <w:vAlign w:val="center"/>
          </w:tcPr>
          <w:p w14:paraId="1172A7A7">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有题库管理制度、保密制度、岗位设置、工作职责、题库建设方案等相关制度或办法，与现行有关规定和要求相一致且符合本机构实际。</w:t>
            </w:r>
          </w:p>
        </w:tc>
        <w:tc>
          <w:tcPr>
            <w:tcW w:w="1408" w:type="pct"/>
            <w:vAlign w:val="center"/>
          </w:tcPr>
          <w:p w14:paraId="4884C47E">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相应的制度建设不健全，据实际情况，缺一项扣1分。</w:t>
            </w:r>
          </w:p>
        </w:tc>
        <w:tc>
          <w:tcPr>
            <w:tcW w:w="167" w:type="pct"/>
            <w:vAlign w:val="center"/>
          </w:tcPr>
          <w:p w14:paraId="4AA1BE82">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5</w:t>
            </w:r>
          </w:p>
        </w:tc>
        <w:tc>
          <w:tcPr>
            <w:tcW w:w="169" w:type="pct"/>
            <w:vAlign w:val="center"/>
          </w:tcPr>
          <w:p w14:paraId="69DB92DD">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01016E5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4C19126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4A52634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7221930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23817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1" w:type="pct"/>
            <w:vMerge w:val="continue"/>
            <w:tcBorders>
              <w:top w:val="single" w:color="auto" w:sz="4" w:space="0"/>
              <w:left w:val="single" w:color="auto" w:sz="4" w:space="0"/>
              <w:bottom w:val="single" w:color="auto" w:sz="4" w:space="0"/>
            </w:tcBorders>
            <w:vAlign w:val="center"/>
          </w:tcPr>
          <w:p w14:paraId="244C3A9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right w:val="single" w:color="auto" w:sz="4" w:space="0"/>
            </w:tcBorders>
            <w:vAlign w:val="center"/>
          </w:tcPr>
          <w:p w14:paraId="147CCB6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Merge w:val="restart"/>
            <w:tcBorders>
              <w:left w:val="single" w:color="auto" w:sz="4" w:space="0"/>
            </w:tcBorders>
            <w:vAlign w:val="center"/>
          </w:tcPr>
          <w:p w14:paraId="727EFE89">
            <w:pPr>
              <w:pStyle w:val="11"/>
              <w:keepNext w:val="0"/>
              <w:keepLines w:val="0"/>
              <w:pageBreakBefore w:val="0"/>
              <w:wordWrap/>
              <w:overflowPunct/>
              <w:topLinePunct w:val="0"/>
              <w:bidi w:val="0"/>
              <w:spacing w:line="300" w:lineRule="exact"/>
              <w:ind w:right="177"/>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5"/>
                <w:sz w:val="21"/>
                <w:szCs w:val="21"/>
              </w:rPr>
              <w:t>安全保</w:t>
            </w:r>
            <w:r>
              <w:rPr>
                <w:rFonts w:hint="eastAsia" w:ascii="Times New Roman" w:hAnsi="Times New Roman" w:eastAsia="宋体" w:cs="Times New Roman"/>
                <w:bCs w:val="0"/>
                <w:spacing w:val="1"/>
                <w:sz w:val="21"/>
                <w:szCs w:val="21"/>
              </w:rPr>
              <w:t xml:space="preserve"> </w:t>
            </w:r>
            <w:r>
              <w:rPr>
                <w:rFonts w:hint="eastAsia" w:ascii="Times New Roman" w:hAnsi="Times New Roman" w:eastAsia="宋体" w:cs="Times New Roman"/>
                <w:bCs w:val="0"/>
                <w:spacing w:val="-4"/>
                <w:sz w:val="21"/>
                <w:szCs w:val="21"/>
              </w:rPr>
              <w:t>密严格</w:t>
            </w:r>
          </w:p>
        </w:tc>
        <w:tc>
          <w:tcPr>
            <w:tcW w:w="1764" w:type="pct"/>
            <w:vAlign w:val="center"/>
          </w:tcPr>
          <w:p w14:paraId="40C7F70F">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试题试卷的编制、存储、传输、发放、回收、销毁等环节符合有关保密要求，不得开展考前真题刷题；</w:t>
            </w:r>
          </w:p>
        </w:tc>
        <w:tc>
          <w:tcPr>
            <w:tcW w:w="1408" w:type="pct"/>
            <w:vAlign w:val="center"/>
          </w:tcPr>
          <w:p w14:paraId="7B2BE4F5">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z w:val="21"/>
                <w:szCs w:val="21"/>
                <w:lang w:eastAsia="zh-CN"/>
              </w:rPr>
              <w:t>组织考生通过练习平台进行题库真题刷题，</w:t>
            </w:r>
            <w:r>
              <w:rPr>
                <w:rFonts w:hint="eastAsia" w:ascii="Times New Roman" w:hAnsi="Times New Roman" w:eastAsia="宋体" w:cs="Times New Roman"/>
                <w:bCs w:val="0"/>
                <w:spacing w:val="-2"/>
                <w:sz w:val="21"/>
                <w:szCs w:val="21"/>
                <w:lang w:eastAsia="zh-CN"/>
              </w:rPr>
              <w:t>记0分；</w:t>
            </w:r>
          </w:p>
        </w:tc>
        <w:tc>
          <w:tcPr>
            <w:tcW w:w="167" w:type="pct"/>
            <w:vMerge w:val="restart"/>
            <w:vAlign w:val="center"/>
          </w:tcPr>
          <w:p w14:paraId="78A84029">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4</w:t>
            </w:r>
          </w:p>
        </w:tc>
        <w:tc>
          <w:tcPr>
            <w:tcW w:w="169" w:type="pct"/>
            <w:vMerge w:val="restart"/>
            <w:vAlign w:val="center"/>
          </w:tcPr>
          <w:p w14:paraId="54C9490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Merge w:val="restart"/>
            <w:vAlign w:val="center"/>
          </w:tcPr>
          <w:p w14:paraId="576E6E4D">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Merge w:val="restart"/>
            <w:vAlign w:val="center"/>
          </w:tcPr>
          <w:p w14:paraId="5187E45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Merge w:val="restart"/>
            <w:vAlign w:val="center"/>
          </w:tcPr>
          <w:p w14:paraId="6D51283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Merge w:val="restart"/>
            <w:vAlign w:val="center"/>
          </w:tcPr>
          <w:p w14:paraId="48B4132F">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53757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41" w:type="pct"/>
            <w:vMerge w:val="continue"/>
            <w:tcBorders>
              <w:top w:val="single" w:color="auto" w:sz="4" w:space="0"/>
              <w:left w:val="single" w:color="auto" w:sz="4" w:space="0"/>
              <w:bottom w:val="single" w:color="auto" w:sz="4" w:space="0"/>
            </w:tcBorders>
            <w:vAlign w:val="center"/>
          </w:tcPr>
          <w:p w14:paraId="6C5EFA30">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right w:val="single" w:color="auto" w:sz="4" w:space="0"/>
            </w:tcBorders>
            <w:vAlign w:val="center"/>
          </w:tcPr>
          <w:p w14:paraId="1755131B">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rPr>
            </w:pPr>
          </w:p>
        </w:tc>
        <w:tc>
          <w:tcPr>
            <w:tcW w:w="323" w:type="pct"/>
            <w:vMerge w:val="continue"/>
            <w:tcBorders>
              <w:left w:val="single" w:color="auto" w:sz="4" w:space="0"/>
            </w:tcBorders>
            <w:vAlign w:val="center"/>
          </w:tcPr>
          <w:p w14:paraId="0F7EA6BD">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rPr>
            </w:pPr>
          </w:p>
        </w:tc>
        <w:tc>
          <w:tcPr>
            <w:tcW w:w="1764" w:type="pct"/>
            <w:vAlign w:val="center"/>
          </w:tcPr>
          <w:p w14:paraId="66828C20">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题库管理系统、试题试卷有关载体的保管、传</w:t>
            </w:r>
            <w:r>
              <w:rPr>
                <w:rFonts w:hint="eastAsia" w:ascii="Times New Roman" w:hAnsi="Times New Roman" w:eastAsia="宋体" w:cs="Times New Roman"/>
                <w:bCs w:val="0"/>
                <w:sz w:val="21"/>
                <w:szCs w:val="21"/>
                <w:lang w:eastAsia="zh-CN"/>
              </w:rPr>
              <w:t>输、销毁等符合安全保密要求；</w:t>
            </w:r>
          </w:p>
        </w:tc>
        <w:tc>
          <w:tcPr>
            <w:tcW w:w="1408" w:type="pct"/>
            <w:vMerge w:val="restart"/>
            <w:vAlign w:val="center"/>
          </w:tcPr>
          <w:p w14:paraId="13AB592C">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安全保密措施不到位，据实际情况，缺一项扣1分。</w:t>
            </w:r>
          </w:p>
        </w:tc>
        <w:tc>
          <w:tcPr>
            <w:tcW w:w="167" w:type="pct"/>
            <w:vMerge w:val="continue"/>
            <w:vAlign w:val="center"/>
          </w:tcPr>
          <w:p w14:paraId="023197F9">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69" w:type="pct"/>
            <w:vMerge w:val="continue"/>
            <w:vAlign w:val="center"/>
          </w:tcPr>
          <w:p w14:paraId="72C5E270">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66" w:type="pct"/>
            <w:vMerge w:val="continue"/>
            <w:vAlign w:val="center"/>
          </w:tcPr>
          <w:p w14:paraId="0E343315">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73" w:type="pct"/>
            <w:vMerge w:val="continue"/>
            <w:vAlign w:val="center"/>
          </w:tcPr>
          <w:p w14:paraId="0CFD9CCF">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64" w:type="pct"/>
            <w:vMerge w:val="continue"/>
            <w:vAlign w:val="center"/>
          </w:tcPr>
          <w:p w14:paraId="4928E55A">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54" w:type="pct"/>
            <w:vMerge w:val="continue"/>
            <w:vAlign w:val="center"/>
          </w:tcPr>
          <w:p w14:paraId="233302D0">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r>
      <w:tr w14:paraId="02990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241" w:type="pct"/>
            <w:vMerge w:val="continue"/>
            <w:tcBorders>
              <w:top w:val="single" w:color="auto" w:sz="4" w:space="0"/>
              <w:left w:val="single" w:color="auto" w:sz="4" w:space="0"/>
              <w:bottom w:val="single" w:color="auto" w:sz="4" w:space="0"/>
            </w:tcBorders>
            <w:vAlign w:val="center"/>
          </w:tcPr>
          <w:p w14:paraId="31D95B5A">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265" w:type="pct"/>
            <w:vMerge w:val="continue"/>
            <w:tcBorders>
              <w:top w:val="single" w:color="auto" w:sz="4" w:space="0"/>
              <w:bottom w:val="single" w:color="auto" w:sz="4" w:space="0"/>
              <w:right w:val="single" w:color="auto" w:sz="4" w:space="0"/>
            </w:tcBorders>
            <w:vAlign w:val="center"/>
          </w:tcPr>
          <w:p w14:paraId="752A46E1">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323" w:type="pct"/>
            <w:vMerge w:val="continue"/>
            <w:tcBorders>
              <w:left w:val="single" w:color="auto" w:sz="4" w:space="0"/>
            </w:tcBorders>
            <w:vAlign w:val="center"/>
          </w:tcPr>
          <w:p w14:paraId="61788EEB">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764" w:type="pct"/>
            <w:vAlign w:val="center"/>
          </w:tcPr>
          <w:p w14:paraId="1079522B">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有题库试卷使用情况记录，确</w:t>
            </w:r>
            <w:r>
              <w:rPr>
                <w:rFonts w:hint="eastAsia" w:ascii="Times New Roman" w:hAnsi="Times New Roman" w:eastAsia="宋体" w:cs="Times New Roman"/>
                <w:bCs w:val="0"/>
                <w:spacing w:val="-1"/>
                <w:sz w:val="21"/>
                <w:szCs w:val="21"/>
                <w:lang w:eastAsia="zh-CN"/>
              </w:rPr>
              <w:t>保题库使用责任可追溯；</w:t>
            </w:r>
          </w:p>
        </w:tc>
        <w:tc>
          <w:tcPr>
            <w:tcW w:w="1408" w:type="pct"/>
            <w:vMerge w:val="continue"/>
            <w:vAlign w:val="center"/>
          </w:tcPr>
          <w:p w14:paraId="74706878">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67" w:type="pct"/>
            <w:vMerge w:val="continue"/>
            <w:vAlign w:val="center"/>
          </w:tcPr>
          <w:p w14:paraId="72AEDB38">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69" w:type="pct"/>
            <w:vMerge w:val="continue"/>
            <w:vAlign w:val="center"/>
          </w:tcPr>
          <w:p w14:paraId="01749740">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66" w:type="pct"/>
            <w:vMerge w:val="continue"/>
            <w:vAlign w:val="center"/>
          </w:tcPr>
          <w:p w14:paraId="6D083B51">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73" w:type="pct"/>
            <w:vMerge w:val="continue"/>
            <w:vAlign w:val="center"/>
          </w:tcPr>
          <w:p w14:paraId="7C104B1B">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64" w:type="pct"/>
            <w:vMerge w:val="continue"/>
            <w:vAlign w:val="center"/>
          </w:tcPr>
          <w:p w14:paraId="36636E8F">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54" w:type="pct"/>
            <w:vMerge w:val="continue"/>
            <w:vAlign w:val="center"/>
          </w:tcPr>
          <w:p w14:paraId="564E7486">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r>
      <w:tr w14:paraId="489D0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41" w:type="pct"/>
            <w:vMerge w:val="continue"/>
            <w:tcBorders>
              <w:top w:val="single" w:color="auto" w:sz="4" w:space="0"/>
              <w:left w:val="single" w:color="auto" w:sz="4" w:space="0"/>
              <w:bottom w:val="single" w:color="auto" w:sz="4" w:space="0"/>
            </w:tcBorders>
            <w:vAlign w:val="center"/>
          </w:tcPr>
          <w:p w14:paraId="5DABEF7C">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265" w:type="pct"/>
            <w:vMerge w:val="continue"/>
            <w:tcBorders>
              <w:top w:val="single" w:color="auto" w:sz="4" w:space="0"/>
              <w:bottom w:val="single" w:color="auto" w:sz="4" w:space="0"/>
              <w:right w:val="single" w:color="auto" w:sz="4" w:space="0"/>
            </w:tcBorders>
            <w:vAlign w:val="center"/>
          </w:tcPr>
          <w:p w14:paraId="7934D022">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323" w:type="pct"/>
            <w:vMerge w:val="continue"/>
            <w:tcBorders>
              <w:left w:val="single" w:color="auto" w:sz="4" w:space="0"/>
            </w:tcBorders>
            <w:vAlign w:val="center"/>
          </w:tcPr>
          <w:p w14:paraId="3548A751">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764" w:type="pct"/>
            <w:vAlign w:val="center"/>
          </w:tcPr>
          <w:p w14:paraId="005DAE02">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1"/>
                <w:sz w:val="21"/>
                <w:szCs w:val="21"/>
                <w:lang w:eastAsia="zh-CN"/>
              </w:rPr>
              <w:t>所有参与试题开发及管理的人员均应签署保密承诺书或保密责任书，相关人员上岗前应进行安全保密教育或培训。</w:t>
            </w:r>
          </w:p>
        </w:tc>
        <w:tc>
          <w:tcPr>
            <w:tcW w:w="1408" w:type="pct"/>
            <w:vMerge w:val="continue"/>
            <w:vAlign w:val="center"/>
          </w:tcPr>
          <w:p w14:paraId="7E15C0C9">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67" w:type="pct"/>
            <w:vMerge w:val="continue"/>
            <w:vAlign w:val="center"/>
          </w:tcPr>
          <w:p w14:paraId="0D2B1085">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69" w:type="pct"/>
            <w:vMerge w:val="continue"/>
            <w:vAlign w:val="center"/>
          </w:tcPr>
          <w:p w14:paraId="5810260C">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66" w:type="pct"/>
            <w:vMerge w:val="continue"/>
            <w:vAlign w:val="center"/>
          </w:tcPr>
          <w:p w14:paraId="68C8C40B">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73" w:type="pct"/>
            <w:vMerge w:val="continue"/>
            <w:vAlign w:val="center"/>
          </w:tcPr>
          <w:p w14:paraId="49ABFDA3">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64" w:type="pct"/>
            <w:vMerge w:val="continue"/>
            <w:vAlign w:val="center"/>
          </w:tcPr>
          <w:p w14:paraId="7AE074BB">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c>
          <w:tcPr>
            <w:tcW w:w="154" w:type="pct"/>
            <w:vMerge w:val="continue"/>
            <w:vAlign w:val="center"/>
          </w:tcPr>
          <w:p w14:paraId="0214C07C">
            <w:pPr>
              <w:pStyle w:val="11"/>
              <w:keepNext w:val="0"/>
              <w:keepLines w:val="0"/>
              <w:pageBreakBefore w:val="0"/>
              <w:wordWrap/>
              <w:overflowPunct/>
              <w:topLinePunct w:val="0"/>
              <w:bidi w:val="0"/>
              <w:spacing w:line="300" w:lineRule="exact"/>
              <w:ind w:right="104"/>
              <w:rPr>
                <w:rFonts w:hint="eastAsia" w:ascii="Times New Roman" w:hAnsi="Times New Roman" w:eastAsia="宋体" w:cs="Times New Roman"/>
                <w:bCs w:val="0"/>
                <w:sz w:val="21"/>
                <w:szCs w:val="21"/>
                <w:lang w:eastAsia="zh-CN"/>
              </w:rPr>
            </w:pPr>
          </w:p>
        </w:tc>
      </w:tr>
      <w:tr w14:paraId="11749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41" w:type="pct"/>
            <w:vMerge w:val="continue"/>
            <w:tcBorders>
              <w:top w:val="single" w:color="auto" w:sz="4" w:space="0"/>
              <w:left w:val="single" w:color="auto" w:sz="4" w:space="0"/>
              <w:bottom w:val="single" w:color="auto" w:sz="4" w:space="0"/>
            </w:tcBorders>
            <w:vAlign w:val="center"/>
          </w:tcPr>
          <w:p w14:paraId="705F28F6">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right w:val="single" w:color="auto" w:sz="4" w:space="0"/>
            </w:tcBorders>
            <w:vAlign w:val="center"/>
          </w:tcPr>
          <w:p w14:paraId="0360872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Merge w:val="restart"/>
            <w:tcBorders>
              <w:left w:val="single" w:color="auto" w:sz="4" w:space="0"/>
            </w:tcBorders>
            <w:vAlign w:val="center"/>
          </w:tcPr>
          <w:p w14:paraId="2FC21064">
            <w:pPr>
              <w:pStyle w:val="11"/>
              <w:keepNext w:val="0"/>
              <w:keepLines w:val="0"/>
              <w:pageBreakBefore w:val="0"/>
              <w:wordWrap/>
              <w:overflowPunct/>
              <w:topLinePunct w:val="0"/>
              <w:bidi w:val="0"/>
              <w:spacing w:line="300" w:lineRule="exact"/>
              <w:ind w:right="155"/>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4"/>
                <w:sz w:val="21"/>
                <w:szCs w:val="21"/>
              </w:rPr>
              <w:t>设备场</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2"/>
                <w:sz w:val="21"/>
                <w:szCs w:val="21"/>
              </w:rPr>
              <w:t>所合格</w:t>
            </w:r>
          </w:p>
        </w:tc>
        <w:tc>
          <w:tcPr>
            <w:tcW w:w="1764" w:type="pct"/>
            <w:vAlign w:val="center"/>
          </w:tcPr>
          <w:p w14:paraId="32670951">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2"/>
                <w:sz w:val="21"/>
                <w:szCs w:val="21"/>
                <w:lang w:eastAsia="zh-CN"/>
              </w:rPr>
              <w:t>存放题库和存储、印制试卷的场所规范、合理，符合防火防盗防潮和安</w:t>
            </w:r>
            <w:r>
              <w:rPr>
                <w:rFonts w:hint="eastAsia" w:ascii="Times New Roman" w:hAnsi="Times New Roman" w:eastAsia="宋体" w:cs="Times New Roman"/>
                <w:bCs w:val="0"/>
                <w:spacing w:val="-1"/>
                <w:sz w:val="21"/>
                <w:szCs w:val="21"/>
                <w:lang w:eastAsia="zh-CN"/>
              </w:rPr>
              <w:t>全保密要求，</w:t>
            </w:r>
            <w:r>
              <w:rPr>
                <w:rFonts w:hint="eastAsia" w:ascii="Times New Roman" w:hAnsi="Times New Roman" w:eastAsia="宋体" w:cs="Times New Roman"/>
                <w:bCs w:val="0"/>
                <w:spacing w:val="2"/>
                <w:sz w:val="21"/>
                <w:szCs w:val="21"/>
                <w:lang w:eastAsia="zh-CN"/>
              </w:rPr>
              <w:t>设备场所满足工作需要；</w:t>
            </w:r>
          </w:p>
        </w:tc>
        <w:tc>
          <w:tcPr>
            <w:tcW w:w="1408" w:type="pct"/>
            <w:vAlign w:val="center"/>
          </w:tcPr>
          <w:p w14:paraId="70DB28E4">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pacing w:val="-2"/>
                <w:sz w:val="21"/>
                <w:szCs w:val="21"/>
                <w:lang w:eastAsia="zh-CN"/>
              </w:rPr>
            </w:pPr>
            <w:r>
              <w:rPr>
                <w:rFonts w:hint="eastAsia" w:ascii="Times New Roman" w:hAnsi="Times New Roman" w:eastAsia="宋体" w:cs="Times New Roman"/>
                <w:bCs w:val="0"/>
                <w:spacing w:val="-2"/>
                <w:sz w:val="21"/>
                <w:szCs w:val="21"/>
                <w:lang w:eastAsia="zh-CN"/>
              </w:rPr>
              <w:t>无题库运行管理场地、设备设施，记0分；</w:t>
            </w:r>
          </w:p>
        </w:tc>
        <w:tc>
          <w:tcPr>
            <w:tcW w:w="167" w:type="pct"/>
            <w:vMerge w:val="restart"/>
            <w:vAlign w:val="center"/>
          </w:tcPr>
          <w:p w14:paraId="50E25026">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4</w:t>
            </w:r>
          </w:p>
        </w:tc>
        <w:tc>
          <w:tcPr>
            <w:tcW w:w="169" w:type="pct"/>
            <w:vMerge w:val="restart"/>
            <w:vAlign w:val="center"/>
          </w:tcPr>
          <w:p w14:paraId="7B1B813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Merge w:val="restart"/>
            <w:vAlign w:val="center"/>
          </w:tcPr>
          <w:p w14:paraId="1BC8B4C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Merge w:val="restart"/>
            <w:vAlign w:val="center"/>
          </w:tcPr>
          <w:p w14:paraId="2B4E792B">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Merge w:val="restart"/>
            <w:vAlign w:val="center"/>
          </w:tcPr>
          <w:p w14:paraId="2897F259">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Merge w:val="restart"/>
            <w:vAlign w:val="center"/>
          </w:tcPr>
          <w:p w14:paraId="67F7C5E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32AF1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41" w:type="pct"/>
            <w:vMerge w:val="continue"/>
            <w:tcBorders>
              <w:top w:val="single" w:color="auto" w:sz="4" w:space="0"/>
              <w:left w:val="single" w:color="auto" w:sz="4" w:space="0"/>
              <w:bottom w:val="single" w:color="auto" w:sz="4" w:space="0"/>
            </w:tcBorders>
            <w:vAlign w:val="center"/>
          </w:tcPr>
          <w:p w14:paraId="05D8956A">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right w:val="single" w:color="auto" w:sz="4" w:space="0"/>
            </w:tcBorders>
            <w:vAlign w:val="center"/>
          </w:tcPr>
          <w:p w14:paraId="4F4428CC">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z w:val="21"/>
                <w:szCs w:val="21"/>
              </w:rPr>
            </w:pPr>
          </w:p>
        </w:tc>
        <w:tc>
          <w:tcPr>
            <w:tcW w:w="323" w:type="pct"/>
            <w:vMerge w:val="continue"/>
            <w:tcBorders>
              <w:left w:val="single" w:color="auto" w:sz="4" w:space="0"/>
            </w:tcBorders>
            <w:vAlign w:val="center"/>
          </w:tcPr>
          <w:p w14:paraId="044D06B5">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z w:val="21"/>
                <w:szCs w:val="21"/>
              </w:rPr>
            </w:pPr>
          </w:p>
        </w:tc>
        <w:tc>
          <w:tcPr>
            <w:tcW w:w="1764" w:type="pct"/>
            <w:vAlign w:val="center"/>
          </w:tcPr>
          <w:p w14:paraId="6298B28E">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pacing w:val="-2"/>
                <w:sz w:val="21"/>
                <w:szCs w:val="21"/>
                <w:lang w:eastAsia="zh-CN"/>
              </w:rPr>
            </w:pPr>
            <w:r>
              <w:rPr>
                <w:rFonts w:hint="eastAsia" w:ascii="Times New Roman" w:hAnsi="Times New Roman" w:eastAsia="宋体" w:cs="Times New Roman"/>
                <w:bCs w:val="0"/>
                <w:spacing w:val="-2"/>
                <w:sz w:val="21"/>
                <w:szCs w:val="21"/>
                <w:lang w:eastAsia="zh-CN"/>
              </w:rPr>
              <w:t>配套相应的物理隔离的设备（计算机、打印机、复印机等）、档案柜（保密柜）、消防设施、</w:t>
            </w:r>
            <w:r>
              <w:rPr>
                <w:rFonts w:hint="eastAsia" w:ascii="Times New Roman" w:hAnsi="Times New Roman" w:eastAsia="宋体" w:cs="Times New Roman"/>
                <w:bCs w:val="0"/>
                <w:spacing w:val="-1"/>
                <w:sz w:val="21"/>
                <w:szCs w:val="21"/>
                <w:lang w:eastAsia="zh-CN"/>
              </w:rPr>
              <w:t>报警和不间断</w:t>
            </w:r>
            <w:r>
              <w:rPr>
                <w:rFonts w:hint="eastAsia" w:ascii="Times New Roman" w:hAnsi="Times New Roman" w:eastAsia="宋体" w:cs="Times New Roman"/>
                <w:bCs w:val="0"/>
                <w:spacing w:val="-2"/>
                <w:sz w:val="21"/>
                <w:szCs w:val="21"/>
                <w:lang w:eastAsia="zh-CN"/>
              </w:rPr>
              <w:t>监控设施等设备设施</w:t>
            </w:r>
            <w:r>
              <w:rPr>
                <w:rFonts w:hint="eastAsia" w:ascii="Times New Roman" w:hAnsi="Times New Roman" w:eastAsia="宋体" w:cs="Times New Roman"/>
                <w:bCs w:val="0"/>
                <w:spacing w:val="-1"/>
                <w:sz w:val="21"/>
                <w:szCs w:val="21"/>
                <w:lang w:eastAsia="zh-CN"/>
              </w:rPr>
              <w:t>且处于正常工作</w:t>
            </w:r>
            <w:r>
              <w:rPr>
                <w:rFonts w:hint="eastAsia" w:ascii="Times New Roman" w:hAnsi="Times New Roman" w:eastAsia="宋体" w:cs="Times New Roman"/>
                <w:bCs w:val="0"/>
                <w:spacing w:val="-2"/>
                <w:sz w:val="21"/>
                <w:szCs w:val="21"/>
                <w:lang w:eastAsia="zh-CN"/>
              </w:rPr>
              <w:t>状态。</w:t>
            </w:r>
          </w:p>
        </w:tc>
        <w:tc>
          <w:tcPr>
            <w:tcW w:w="1408" w:type="pct"/>
            <w:vAlign w:val="center"/>
          </w:tcPr>
          <w:p w14:paraId="1D27BCA8">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pacing w:val="-2"/>
                <w:sz w:val="21"/>
                <w:szCs w:val="21"/>
                <w:lang w:eastAsia="zh-CN"/>
              </w:rPr>
            </w:pPr>
            <w:r>
              <w:rPr>
                <w:rFonts w:hint="eastAsia" w:ascii="Times New Roman" w:hAnsi="Times New Roman" w:eastAsia="宋体" w:cs="Times New Roman"/>
                <w:bCs w:val="0"/>
                <w:spacing w:val="-2"/>
                <w:sz w:val="21"/>
                <w:szCs w:val="21"/>
                <w:lang w:eastAsia="zh-CN"/>
              </w:rPr>
              <w:t>场地设施设备不齐全或无法正常工作，据实际情况，缺一项扣1分。</w:t>
            </w:r>
          </w:p>
        </w:tc>
        <w:tc>
          <w:tcPr>
            <w:tcW w:w="167" w:type="pct"/>
            <w:vMerge w:val="continue"/>
            <w:vAlign w:val="center"/>
          </w:tcPr>
          <w:p w14:paraId="7CD73729">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pacing w:val="-2"/>
                <w:sz w:val="21"/>
                <w:szCs w:val="21"/>
                <w:lang w:eastAsia="zh-CN"/>
              </w:rPr>
            </w:pPr>
          </w:p>
        </w:tc>
        <w:tc>
          <w:tcPr>
            <w:tcW w:w="169" w:type="pct"/>
            <w:vMerge w:val="continue"/>
            <w:vAlign w:val="center"/>
          </w:tcPr>
          <w:p w14:paraId="0DB5CB05">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pacing w:val="-2"/>
                <w:sz w:val="21"/>
                <w:szCs w:val="21"/>
                <w:lang w:eastAsia="zh-CN"/>
              </w:rPr>
            </w:pPr>
          </w:p>
        </w:tc>
        <w:tc>
          <w:tcPr>
            <w:tcW w:w="166" w:type="pct"/>
            <w:vMerge w:val="continue"/>
            <w:vAlign w:val="center"/>
          </w:tcPr>
          <w:p w14:paraId="36E64C47">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pacing w:val="-2"/>
                <w:sz w:val="21"/>
                <w:szCs w:val="21"/>
                <w:lang w:eastAsia="zh-CN"/>
              </w:rPr>
            </w:pPr>
          </w:p>
        </w:tc>
        <w:tc>
          <w:tcPr>
            <w:tcW w:w="173" w:type="pct"/>
            <w:vMerge w:val="continue"/>
            <w:vAlign w:val="center"/>
          </w:tcPr>
          <w:p w14:paraId="4A685E62">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pacing w:val="-2"/>
                <w:sz w:val="21"/>
                <w:szCs w:val="21"/>
                <w:lang w:eastAsia="zh-CN"/>
              </w:rPr>
            </w:pPr>
          </w:p>
        </w:tc>
        <w:tc>
          <w:tcPr>
            <w:tcW w:w="164" w:type="pct"/>
            <w:vMerge w:val="continue"/>
            <w:vAlign w:val="center"/>
          </w:tcPr>
          <w:p w14:paraId="39AA467F">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pacing w:val="-2"/>
                <w:sz w:val="21"/>
                <w:szCs w:val="21"/>
                <w:lang w:eastAsia="zh-CN"/>
              </w:rPr>
            </w:pPr>
          </w:p>
        </w:tc>
        <w:tc>
          <w:tcPr>
            <w:tcW w:w="154" w:type="pct"/>
            <w:vMerge w:val="continue"/>
            <w:vAlign w:val="center"/>
          </w:tcPr>
          <w:p w14:paraId="122FC425">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pacing w:val="-2"/>
                <w:sz w:val="21"/>
                <w:szCs w:val="21"/>
                <w:lang w:eastAsia="zh-CN"/>
              </w:rPr>
            </w:pPr>
          </w:p>
        </w:tc>
      </w:tr>
      <w:tr w14:paraId="1A7BD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241" w:type="pct"/>
            <w:vMerge w:val="continue"/>
            <w:tcBorders>
              <w:top w:val="single" w:color="auto" w:sz="4" w:space="0"/>
              <w:left w:val="single" w:color="auto" w:sz="4" w:space="0"/>
              <w:bottom w:val="single" w:color="auto" w:sz="4" w:space="0"/>
            </w:tcBorders>
            <w:vAlign w:val="center"/>
          </w:tcPr>
          <w:p w14:paraId="07A63F1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right w:val="single" w:color="auto" w:sz="4" w:space="0"/>
            </w:tcBorders>
            <w:vAlign w:val="center"/>
          </w:tcPr>
          <w:p w14:paraId="4386326B">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Merge w:val="restart"/>
            <w:tcBorders>
              <w:left w:val="single" w:color="auto" w:sz="4" w:space="0"/>
            </w:tcBorders>
            <w:vAlign w:val="center"/>
          </w:tcPr>
          <w:p w14:paraId="2BB3B2D6">
            <w:pPr>
              <w:pStyle w:val="11"/>
              <w:keepNext w:val="0"/>
              <w:keepLines w:val="0"/>
              <w:pageBreakBefore w:val="0"/>
              <w:wordWrap/>
              <w:overflowPunct/>
              <w:topLinePunct w:val="0"/>
              <w:bidi w:val="0"/>
              <w:spacing w:line="300" w:lineRule="exact"/>
              <w:ind w:right="156"/>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3"/>
                <w:sz w:val="21"/>
                <w:szCs w:val="21"/>
              </w:rPr>
              <w:t>专家队</w:t>
            </w:r>
            <w:r>
              <w:rPr>
                <w:rFonts w:hint="eastAsia" w:ascii="Times New Roman" w:hAnsi="Times New Roman" w:eastAsia="宋体" w:cs="Times New Roman"/>
                <w:bCs w:val="0"/>
                <w:spacing w:val="1"/>
                <w:sz w:val="21"/>
                <w:szCs w:val="21"/>
              </w:rPr>
              <w:t xml:space="preserve"> </w:t>
            </w:r>
            <w:r>
              <w:rPr>
                <w:rFonts w:hint="eastAsia" w:ascii="Times New Roman" w:hAnsi="Times New Roman" w:eastAsia="宋体" w:cs="Times New Roman"/>
                <w:bCs w:val="0"/>
                <w:spacing w:val="-2"/>
                <w:sz w:val="21"/>
                <w:szCs w:val="21"/>
              </w:rPr>
              <w:t>伍健全</w:t>
            </w:r>
          </w:p>
        </w:tc>
        <w:tc>
          <w:tcPr>
            <w:tcW w:w="1764" w:type="pct"/>
            <w:vMerge w:val="restart"/>
            <w:vAlign w:val="center"/>
          </w:tcPr>
          <w:p w14:paraId="7C3479A2">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配备符合条件和要求（具备较高的职业道德素养，相关专业中级及以上专业技术职称或二级及以上职业资格（技能等级）；每个职业不少于3人）的题库建设专家队伍，并签订题库建设保密协议。</w:t>
            </w:r>
          </w:p>
        </w:tc>
        <w:tc>
          <w:tcPr>
            <w:tcW w:w="1408" w:type="pct"/>
            <w:vAlign w:val="center"/>
          </w:tcPr>
          <w:p w14:paraId="5BE94464">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题库建设专家人数（每个职业不少于3人）不够，少1人扣1分；</w:t>
            </w:r>
          </w:p>
        </w:tc>
        <w:tc>
          <w:tcPr>
            <w:tcW w:w="167" w:type="pct"/>
            <w:vMerge w:val="restart"/>
            <w:vAlign w:val="center"/>
          </w:tcPr>
          <w:p w14:paraId="045C3520">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4</w:t>
            </w:r>
          </w:p>
        </w:tc>
        <w:tc>
          <w:tcPr>
            <w:tcW w:w="169" w:type="pct"/>
            <w:vMerge w:val="restart"/>
            <w:vAlign w:val="center"/>
          </w:tcPr>
          <w:p w14:paraId="26438A70">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Merge w:val="restart"/>
            <w:vAlign w:val="center"/>
          </w:tcPr>
          <w:p w14:paraId="21E7570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Merge w:val="restart"/>
            <w:vAlign w:val="center"/>
          </w:tcPr>
          <w:p w14:paraId="2192650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Merge w:val="restart"/>
            <w:vAlign w:val="center"/>
          </w:tcPr>
          <w:p w14:paraId="0C18D3F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Merge w:val="restart"/>
            <w:vAlign w:val="center"/>
          </w:tcPr>
          <w:p w14:paraId="06F7EEF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4FC40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trPr>
        <w:tc>
          <w:tcPr>
            <w:tcW w:w="241" w:type="pct"/>
            <w:vMerge w:val="continue"/>
            <w:tcBorders>
              <w:top w:val="single" w:color="auto" w:sz="4" w:space="0"/>
              <w:left w:val="single" w:color="auto" w:sz="4" w:space="0"/>
              <w:bottom w:val="single" w:color="auto" w:sz="4" w:space="0"/>
            </w:tcBorders>
            <w:vAlign w:val="center"/>
          </w:tcPr>
          <w:p w14:paraId="1266BB4A">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right w:val="single" w:color="auto" w:sz="4" w:space="0"/>
            </w:tcBorders>
            <w:vAlign w:val="center"/>
          </w:tcPr>
          <w:p w14:paraId="414965DE">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rPr>
            </w:pPr>
          </w:p>
        </w:tc>
        <w:tc>
          <w:tcPr>
            <w:tcW w:w="323" w:type="pct"/>
            <w:vMerge w:val="continue"/>
            <w:tcBorders>
              <w:left w:val="single" w:color="auto" w:sz="4" w:space="0"/>
            </w:tcBorders>
            <w:vAlign w:val="center"/>
          </w:tcPr>
          <w:p w14:paraId="1FB6D4C0">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rPr>
            </w:pPr>
          </w:p>
        </w:tc>
        <w:tc>
          <w:tcPr>
            <w:tcW w:w="1764" w:type="pct"/>
            <w:vMerge w:val="continue"/>
            <w:vAlign w:val="center"/>
          </w:tcPr>
          <w:p w14:paraId="6741D131">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rPr>
            </w:pPr>
          </w:p>
        </w:tc>
        <w:tc>
          <w:tcPr>
            <w:tcW w:w="1408" w:type="pct"/>
            <w:vAlign w:val="center"/>
          </w:tcPr>
          <w:p w14:paraId="0D8C354E">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资格条件不符合要求扣1分；</w:t>
            </w:r>
          </w:p>
        </w:tc>
        <w:tc>
          <w:tcPr>
            <w:tcW w:w="167" w:type="pct"/>
            <w:vMerge w:val="continue"/>
            <w:vAlign w:val="center"/>
          </w:tcPr>
          <w:p w14:paraId="298EF9DF">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169" w:type="pct"/>
            <w:vMerge w:val="continue"/>
            <w:vAlign w:val="center"/>
          </w:tcPr>
          <w:p w14:paraId="76CD65A2">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166" w:type="pct"/>
            <w:vMerge w:val="continue"/>
            <w:vAlign w:val="center"/>
          </w:tcPr>
          <w:p w14:paraId="29BF81B1">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173" w:type="pct"/>
            <w:vMerge w:val="continue"/>
            <w:vAlign w:val="center"/>
          </w:tcPr>
          <w:p w14:paraId="15AFBA9A">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164" w:type="pct"/>
            <w:vMerge w:val="continue"/>
            <w:vAlign w:val="center"/>
          </w:tcPr>
          <w:p w14:paraId="794E81A2">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154" w:type="pct"/>
            <w:vMerge w:val="continue"/>
            <w:vAlign w:val="center"/>
          </w:tcPr>
          <w:p w14:paraId="7443B379">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r>
      <w:tr w14:paraId="77B04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1" w:type="pct"/>
            <w:vMerge w:val="continue"/>
            <w:tcBorders>
              <w:left w:val="single" w:color="auto" w:sz="4" w:space="0"/>
              <w:bottom w:val="single" w:color="auto" w:sz="4" w:space="0"/>
            </w:tcBorders>
            <w:vAlign w:val="center"/>
          </w:tcPr>
          <w:p w14:paraId="2B154A05">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265" w:type="pct"/>
            <w:vMerge w:val="continue"/>
            <w:tcBorders>
              <w:bottom w:val="single" w:color="auto" w:sz="4" w:space="0"/>
              <w:right w:val="single" w:color="auto" w:sz="4" w:space="0"/>
            </w:tcBorders>
            <w:vAlign w:val="center"/>
          </w:tcPr>
          <w:p w14:paraId="3AE9C9EA">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323" w:type="pct"/>
            <w:vMerge w:val="continue"/>
            <w:tcBorders>
              <w:left w:val="single" w:color="auto" w:sz="4" w:space="0"/>
            </w:tcBorders>
            <w:vAlign w:val="center"/>
          </w:tcPr>
          <w:p w14:paraId="094F4007">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1764" w:type="pct"/>
            <w:vMerge w:val="continue"/>
            <w:vAlign w:val="center"/>
          </w:tcPr>
          <w:p w14:paraId="10FECF76">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1408" w:type="pct"/>
            <w:vAlign w:val="center"/>
          </w:tcPr>
          <w:p w14:paraId="33F7096D">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未签订保密协议扣1分。</w:t>
            </w:r>
          </w:p>
        </w:tc>
        <w:tc>
          <w:tcPr>
            <w:tcW w:w="167" w:type="pct"/>
            <w:vMerge w:val="continue"/>
            <w:vAlign w:val="center"/>
          </w:tcPr>
          <w:p w14:paraId="0B678091">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169" w:type="pct"/>
            <w:vMerge w:val="continue"/>
            <w:vAlign w:val="center"/>
          </w:tcPr>
          <w:p w14:paraId="6FADA02A">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166" w:type="pct"/>
            <w:vMerge w:val="continue"/>
            <w:vAlign w:val="center"/>
          </w:tcPr>
          <w:p w14:paraId="6916D96C">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173" w:type="pct"/>
            <w:vMerge w:val="continue"/>
            <w:vAlign w:val="center"/>
          </w:tcPr>
          <w:p w14:paraId="35160F3F">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164" w:type="pct"/>
            <w:vMerge w:val="continue"/>
            <w:vAlign w:val="center"/>
          </w:tcPr>
          <w:p w14:paraId="6564FE40">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c>
          <w:tcPr>
            <w:tcW w:w="154" w:type="pct"/>
            <w:vMerge w:val="continue"/>
            <w:vAlign w:val="center"/>
          </w:tcPr>
          <w:p w14:paraId="29AC7747">
            <w:pPr>
              <w:pStyle w:val="11"/>
              <w:keepNext w:val="0"/>
              <w:keepLines w:val="0"/>
              <w:pageBreakBefore w:val="0"/>
              <w:wordWrap/>
              <w:overflowPunct/>
              <w:topLinePunct w:val="0"/>
              <w:bidi w:val="0"/>
              <w:spacing w:line="300" w:lineRule="exact"/>
              <w:ind w:right="106"/>
              <w:rPr>
                <w:rFonts w:hint="eastAsia" w:ascii="Times New Roman" w:hAnsi="Times New Roman" w:eastAsia="宋体" w:cs="Times New Roman"/>
                <w:bCs w:val="0"/>
                <w:sz w:val="21"/>
                <w:szCs w:val="21"/>
                <w:lang w:eastAsia="zh-CN"/>
              </w:rPr>
            </w:pPr>
          </w:p>
        </w:tc>
      </w:tr>
      <w:tr w14:paraId="67CCD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41" w:type="pct"/>
            <w:vMerge w:val="continue"/>
            <w:tcBorders>
              <w:top w:val="single" w:color="auto" w:sz="4" w:space="0"/>
              <w:left w:val="single" w:color="auto" w:sz="4" w:space="0"/>
              <w:bottom w:val="single" w:color="auto" w:sz="4" w:space="0"/>
            </w:tcBorders>
            <w:vAlign w:val="center"/>
          </w:tcPr>
          <w:p w14:paraId="69BE6639">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right w:val="single" w:color="auto" w:sz="4" w:space="0"/>
            </w:tcBorders>
            <w:vAlign w:val="center"/>
          </w:tcPr>
          <w:p w14:paraId="7E5B504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Merge w:val="restart"/>
            <w:tcBorders>
              <w:left w:val="single" w:color="auto" w:sz="4" w:space="0"/>
            </w:tcBorders>
            <w:vAlign w:val="center"/>
          </w:tcPr>
          <w:p w14:paraId="79D43002">
            <w:pPr>
              <w:pStyle w:val="11"/>
              <w:keepNext w:val="0"/>
              <w:keepLines w:val="0"/>
              <w:pageBreakBefore w:val="0"/>
              <w:wordWrap/>
              <w:overflowPunct/>
              <w:topLinePunct w:val="0"/>
              <w:bidi w:val="0"/>
              <w:spacing w:line="300" w:lineRule="exact"/>
              <w:ind w:right="175"/>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3"/>
                <w:sz w:val="21"/>
                <w:szCs w:val="21"/>
              </w:rPr>
              <w:t>命题流</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3"/>
                <w:sz w:val="21"/>
                <w:szCs w:val="21"/>
              </w:rPr>
              <w:t>程规范</w:t>
            </w:r>
          </w:p>
        </w:tc>
        <w:tc>
          <w:tcPr>
            <w:tcW w:w="1764" w:type="pct"/>
            <w:vMerge w:val="restart"/>
            <w:vAlign w:val="center"/>
          </w:tcPr>
          <w:p w14:paraId="74ACC18B">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命题流程清晰合理，对已命制的考评要素细目表(含考核内容结构表)和试题进行审核校对、入库，并对审核校对情况进行记录。有理论知识、操作技能试题编写过程审定意见表、终审意见表等工作过程记录的证明材料。</w:t>
            </w:r>
          </w:p>
        </w:tc>
        <w:tc>
          <w:tcPr>
            <w:tcW w:w="1408" w:type="pct"/>
            <w:vAlign w:val="center"/>
          </w:tcPr>
          <w:p w14:paraId="31132C9A">
            <w:pPr>
              <w:pStyle w:val="11"/>
              <w:keepNext w:val="0"/>
              <w:keepLines w:val="0"/>
              <w:pageBreakBefore w:val="0"/>
              <w:tabs>
                <w:tab w:val="left" w:pos="1115"/>
              </w:tabs>
              <w:wordWrap/>
              <w:overflowPunct/>
              <w:topLinePunct w:val="0"/>
              <w:bidi w:val="0"/>
              <w:spacing w:line="300" w:lineRule="exact"/>
              <w:ind w:right="128"/>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2"/>
                <w:sz w:val="21"/>
                <w:szCs w:val="21"/>
                <w:lang w:eastAsia="zh-CN"/>
              </w:rPr>
              <w:t>未组织专家对</w:t>
            </w:r>
            <w:r>
              <w:rPr>
                <w:rFonts w:hint="eastAsia" w:ascii="Times New Roman" w:hAnsi="Times New Roman" w:eastAsia="宋体" w:cs="Times New Roman"/>
                <w:bCs w:val="0"/>
                <w:spacing w:val="-1"/>
                <w:sz w:val="21"/>
                <w:szCs w:val="21"/>
                <w:lang w:eastAsia="zh-CN"/>
              </w:rPr>
              <w:t>考评要素细目表(含考核内容结构表)和</w:t>
            </w:r>
            <w:r>
              <w:rPr>
                <w:rFonts w:hint="eastAsia" w:ascii="Times New Roman" w:hAnsi="Times New Roman" w:eastAsia="宋体" w:cs="Times New Roman"/>
                <w:bCs w:val="0"/>
                <w:spacing w:val="-2"/>
                <w:sz w:val="21"/>
                <w:szCs w:val="21"/>
                <w:lang w:eastAsia="zh-CN"/>
              </w:rPr>
              <w:t>试题进行审核校对、入库，据实际情况缺一项扣1分；</w:t>
            </w:r>
          </w:p>
        </w:tc>
        <w:tc>
          <w:tcPr>
            <w:tcW w:w="167" w:type="pct"/>
            <w:vMerge w:val="restart"/>
            <w:vAlign w:val="center"/>
          </w:tcPr>
          <w:p w14:paraId="322A5A47">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4</w:t>
            </w:r>
          </w:p>
        </w:tc>
        <w:tc>
          <w:tcPr>
            <w:tcW w:w="169" w:type="pct"/>
            <w:vMerge w:val="restart"/>
            <w:vAlign w:val="center"/>
          </w:tcPr>
          <w:p w14:paraId="06B89D1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Merge w:val="restart"/>
            <w:vAlign w:val="center"/>
          </w:tcPr>
          <w:p w14:paraId="3BB3669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Merge w:val="restart"/>
            <w:vAlign w:val="center"/>
          </w:tcPr>
          <w:p w14:paraId="3DD1EFB3">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Merge w:val="restart"/>
            <w:vAlign w:val="center"/>
          </w:tcPr>
          <w:p w14:paraId="7EE7E4B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Merge w:val="restart"/>
            <w:vAlign w:val="center"/>
          </w:tcPr>
          <w:p w14:paraId="7F67FBA2">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2CC9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41" w:type="pct"/>
            <w:vMerge w:val="continue"/>
            <w:tcBorders>
              <w:left w:val="single" w:color="auto" w:sz="4" w:space="0"/>
              <w:bottom w:val="single" w:color="auto" w:sz="4" w:space="0"/>
            </w:tcBorders>
            <w:vAlign w:val="center"/>
          </w:tcPr>
          <w:p w14:paraId="6162F0FD">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z w:val="21"/>
                <w:szCs w:val="21"/>
              </w:rPr>
            </w:pPr>
          </w:p>
        </w:tc>
        <w:tc>
          <w:tcPr>
            <w:tcW w:w="265" w:type="pct"/>
            <w:vMerge w:val="continue"/>
            <w:tcBorders>
              <w:bottom w:val="single" w:color="auto" w:sz="4" w:space="0"/>
              <w:right w:val="single" w:color="auto" w:sz="4" w:space="0"/>
            </w:tcBorders>
            <w:vAlign w:val="center"/>
          </w:tcPr>
          <w:p w14:paraId="646E32E6">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z w:val="21"/>
                <w:szCs w:val="21"/>
              </w:rPr>
            </w:pPr>
          </w:p>
        </w:tc>
        <w:tc>
          <w:tcPr>
            <w:tcW w:w="323" w:type="pct"/>
            <w:vMerge w:val="continue"/>
            <w:tcBorders>
              <w:left w:val="single" w:color="auto" w:sz="4" w:space="0"/>
            </w:tcBorders>
            <w:vAlign w:val="center"/>
          </w:tcPr>
          <w:p w14:paraId="6C1B4962">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z w:val="21"/>
                <w:szCs w:val="21"/>
              </w:rPr>
            </w:pPr>
          </w:p>
        </w:tc>
        <w:tc>
          <w:tcPr>
            <w:tcW w:w="1764" w:type="pct"/>
            <w:vMerge w:val="continue"/>
            <w:vAlign w:val="center"/>
          </w:tcPr>
          <w:p w14:paraId="751869EF">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z w:val="21"/>
                <w:szCs w:val="21"/>
              </w:rPr>
            </w:pPr>
          </w:p>
        </w:tc>
        <w:tc>
          <w:tcPr>
            <w:tcW w:w="1408" w:type="pct"/>
            <w:vAlign w:val="center"/>
          </w:tcPr>
          <w:p w14:paraId="62FBD8C9">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pacing w:val="-2"/>
                <w:sz w:val="21"/>
                <w:szCs w:val="21"/>
                <w:lang w:eastAsia="zh-CN"/>
              </w:rPr>
            </w:pPr>
            <w:r>
              <w:rPr>
                <w:rFonts w:hint="eastAsia" w:ascii="Times New Roman" w:hAnsi="Times New Roman" w:eastAsia="宋体" w:cs="Times New Roman"/>
                <w:bCs w:val="0"/>
                <w:spacing w:val="-1"/>
                <w:sz w:val="21"/>
                <w:szCs w:val="21"/>
                <w:lang w:eastAsia="zh-CN"/>
              </w:rPr>
              <w:t>理论知识、操作技能考评要素细目表(含考核内容结构表)和试题编写过程审定意见表、终审意见表等证明材料</w:t>
            </w:r>
            <w:r>
              <w:rPr>
                <w:rFonts w:hint="eastAsia" w:ascii="Times New Roman" w:hAnsi="Times New Roman" w:eastAsia="宋体" w:cs="Times New Roman"/>
                <w:bCs w:val="0"/>
                <w:spacing w:val="-2"/>
                <w:sz w:val="21"/>
                <w:szCs w:val="21"/>
                <w:lang w:eastAsia="zh-CN"/>
              </w:rPr>
              <w:t>，据实际情况，缺一项扣1分。</w:t>
            </w:r>
          </w:p>
        </w:tc>
        <w:tc>
          <w:tcPr>
            <w:tcW w:w="167" w:type="pct"/>
            <w:vMerge w:val="continue"/>
            <w:vAlign w:val="center"/>
          </w:tcPr>
          <w:p w14:paraId="6540019C">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pacing w:val="-2"/>
                <w:sz w:val="21"/>
                <w:szCs w:val="21"/>
                <w:highlight w:val="yellow"/>
                <w:lang w:eastAsia="zh-CN"/>
              </w:rPr>
            </w:pPr>
          </w:p>
        </w:tc>
        <w:tc>
          <w:tcPr>
            <w:tcW w:w="169" w:type="pct"/>
            <w:vMerge w:val="continue"/>
            <w:vAlign w:val="center"/>
          </w:tcPr>
          <w:p w14:paraId="1229ACFD">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pacing w:val="-2"/>
                <w:sz w:val="21"/>
                <w:szCs w:val="21"/>
                <w:highlight w:val="yellow"/>
                <w:lang w:eastAsia="zh-CN"/>
              </w:rPr>
            </w:pPr>
          </w:p>
        </w:tc>
        <w:tc>
          <w:tcPr>
            <w:tcW w:w="166" w:type="pct"/>
            <w:vMerge w:val="continue"/>
            <w:vAlign w:val="center"/>
          </w:tcPr>
          <w:p w14:paraId="71563AE4">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pacing w:val="-2"/>
                <w:sz w:val="21"/>
                <w:szCs w:val="21"/>
                <w:highlight w:val="yellow"/>
                <w:lang w:eastAsia="zh-CN"/>
              </w:rPr>
            </w:pPr>
          </w:p>
        </w:tc>
        <w:tc>
          <w:tcPr>
            <w:tcW w:w="173" w:type="pct"/>
            <w:vMerge w:val="continue"/>
            <w:vAlign w:val="center"/>
          </w:tcPr>
          <w:p w14:paraId="6403A376">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pacing w:val="-2"/>
                <w:sz w:val="21"/>
                <w:szCs w:val="21"/>
                <w:highlight w:val="yellow"/>
                <w:lang w:eastAsia="zh-CN"/>
              </w:rPr>
            </w:pPr>
          </w:p>
        </w:tc>
        <w:tc>
          <w:tcPr>
            <w:tcW w:w="164" w:type="pct"/>
            <w:vMerge w:val="continue"/>
            <w:vAlign w:val="center"/>
          </w:tcPr>
          <w:p w14:paraId="44998E6E">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pacing w:val="-2"/>
                <w:sz w:val="21"/>
                <w:szCs w:val="21"/>
                <w:highlight w:val="yellow"/>
                <w:lang w:eastAsia="zh-CN"/>
              </w:rPr>
            </w:pPr>
          </w:p>
        </w:tc>
        <w:tc>
          <w:tcPr>
            <w:tcW w:w="154" w:type="pct"/>
            <w:vMerge w:val="continue"/>
            <w:vAlign w:val="center"/>
          </w:tcPr>
          <w:p w14:paraId="12EDDB41">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pacing w:val="-2"/>
                <w:sz w:val="21"/>
                <w:szCs w:val="21"/>
                <w:highlight w:val="yellow"/>
                <w:lang w:eastAsia="zh-CN"/>
              </w:rPr>
            </w:pPr>
          </w:p>
        </w:tc>
      </w:tr>
      <w:tr w14:paraId="561FE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trPr>
        <w:tc>
          <w:tcPr>
            <w:tcW w:w="241" w:type="pct"/>
            <w:vMerge w:val="restart"/>
            <w:tcBorders>
              <w:top w:val="single" w:color="auto" w:sz="4" w:space="0"/>
              <w:bottom w:val="single" w:color="auto" w:sz="4" w:space="0"/>
            </w:tcBorders>
            <w:vAlign w:val="center"/>
          </w:tcPr>
          <w:p w14:paraId="2B8D5B36">
            <w:pPr>
              <w:pStyle w:val="11"/>
              <w:keepNext w:val="0"/>
              <w:keepLines w:val="0"/>
              <w:pageBreakBefore w:val="0"/>
              <w:wordWrap/>
              <w:overflowPunct/>
              <w:topLinePunct w:val="0"/>
              <w:bidi w:val="0"/>
              <w:spacing w:line="300" w:lineRule="exact"/>
              <w:ind w:left="134" w:right="120"/>
              <w:jc w:val="center"/>
              <w:rPr>
                <w:rFonts w:hint="eastAsia" w:ascii="Times New Roman" w:hAnsi="Times New Roman" w:eastAsia="宋体" w:cs="Times New Roman"/>
                <w:bCs w:val="0"/>
                <w:spacing w:val="-5"/>
                <w:sz w:val="21"/>
                <w:szCs w:val="21"/>
                <w:lang w:eastAsia="zh-CN"/>
              </w:rPr>
            </w:pPr>
            <w:r>
              <w:rPr>
                <w:rFonts w:hint="eastAsia" w:ascii="Times New Roman" w:hAnsi="Times New Roman" w:eastAsia="宋体" w:cs="Times New Roman"/>
                <w:bCs w:val="0"/>
                <w:spacing w:val="-5"/>
                <w:sz w:val="21"/>
                <w:szCs w:val="21"/>
                <w:lang w:eastAsia="zh-CN"/>
              </w:rPr>
              <w:t>2</w:t>
            </w:r>
          </w:p>
        </w:tc>
        <w:tc>
          <w:tcPr>
            <w:tcW w:w="265" w:type="pct"/>
            <w:vMerge w:val="restart"/>
            <w:tcBorders>
              <w:top w:val="single" w:color="auto" w:sz="4" w:space="0"/>
              <w:bottom w:val="single" w:color="auto" w:sz="4" w:space="0"/>
            </w:tcBorders>
            <w:vAlign w:val="center"/>
          </w:tcPr>
          <w:p w14:paraId="2556322D">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p w14:paraId="446C7F0B">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p w14:paraId="2E65306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p w14:paraId="14BAF85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p w14:paraId="1B62842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p w14:paraId="2517C03F">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p w14:paraId="018F495E">
            <w:pPr>
              <w:pStyle w:val="11"/>
              <w:keepNext w:val="0"/>
              <w:keepLines w:val="0"/>
              <w:pageBreakBefore w:val="0"/>
              <w:wordWrap/>
              <w:overflowPunct/>
              <w:topLinePunct w:val="0"/>
              <w:bidi w:val="0"/>
              <w:spacing w:line="300" w:lineRule="exact"/>
              <w:ind w:right="120"/>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5"/>
                <w:sz w:val="21"/>
                <w:szCs w:val="21"/>
              </w:rPr>
              <w:t>考评</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9"/>
                <w:sz w:val="21"/>
                <w:szCs w:val="21"/>
              </w:rPr>
              <w:t>蓝图</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4"/>
                <w:sz w:val="21"/>
                <w:szCs w:val="21"/>
              </w:rPr>
              <w:t>的合</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1"/>
                <w:sz w:val="21"/>
                <w:szCs w:val="21"/>
              </w:rPr>
              <w:t>理性</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11"/>
                <w:sz w:val="21"/>
                <w:szCs w:val="21"/>
              </w:rPr>
              <w:t>(</w:t>
            </w:r>
            <w:r>
              <w:rPr>
                <w:rFonts w:hint="eastAsia" w:ascii="Times New Roman" w:hAnsi="Times New Roman" w:eastAsia="宋体" w:cs="Times New Roman"/>
                <w:bCs w:val="0"/>
                <w:spacing w:val="11"/>
                <w:sz w:val="21"/>
                <w:szCs w:val="21"/>
                <w:lang w:eastAsia="zh-CN"/>
              </w:rPr>
              <w:t>30</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19"/>
                <w:sz w:val="21"/>
                <w:szCs w:val="21"/>
              </w:rPr>
              <w:t>分</w:t>
            </w:r>
            <w:r>
              <w:rPr>
                <w:rFonts w:hint="eastAsia" w:ascii="Times New Roman" w:hAnsi="Times New Roman" w:eastAsia="宋体" w:cs="Times New Roman"/>
                <w:bCs w:val="0"/>
                <w:spacing w:val="-44"/>
                <w:sz w:val="21"/>
                <w:szCs w:val="21"/>
              </w:rPr>
              <w:t xml:space="preserve"> </w:t>
            </w:r>
            <w:r>
              <w:rPr>
                <w:rFonts w:hint="eastAsia" w:ascii="Times New Roman" w:hAnsi="Times New Roman" w:eastAsia="宋体" w:cs="Times New Roman"/>
                <w:bCs w:val="0"/>
                <w:spacing w:val="19"/>
                <w:sz w:val="21"/>
                <w:szCs w:val="21"/>
              </w:rPr>
              <w:t>)</w:t>
            </w:r>
          </w:p>
        </w:tc>
        <w:tc>
          <w:tcPr>
            <w:tcW w:w="323" w:type="pct"/>
            <w:vAlign w:val="center"/>
          </w:tcPr>
          <w:p w14:paraId="6251930E">
            <w:pPr>
              <w:pStyle w:val="11"/>
              <w:keepNext w:val="0"/>
              <w:keepLines w:val="0"/>
              <w:pageBreakBefore w:val="0"/>
              <w:wordWrap/>
              <w:overflowPunct/>
              <w:topLinePunct w:val="0"/>
              <w:bidi w:val="0"/>
              <w:spacing w:line="300" w:lineRule="exact"/>
              <w:ind w:right="139"/>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3"/>
                <w:sz w:val="21"/>
                <w:szCs w:val="21"/>
              </w:rPr>
              <w:t>考评内 容完备</w:t>
            </w:r>
          </w:p>
        </w:tc>
        <w:tc>
          <w:tcPr>
            <w:tcW w:w="1764" w:type="pct"/>
            <w:vAlign w:val="center"/>
          </w:tcPr>
          <w:p w14:paraId="2B200F30">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4"/>
                <w:sz w:val="21"/>
                <w:szCs w:val="21"/>
                <w:lang w:eastAsia="zh-CN"/>
              </w:rPr>
              <w:t>理论知识和操作技能考评要素细目表(含考核内容</w:t>
            </w:r>
            <w:r>
              <w:rPr>
                <w:rFonts w:hint="eastAsia" w:ascii="Times New Roman" w:hAnsi="Times New Roman" w:eastAsia="宋体" w:cs="Times New Roman"/>
                <w:bCs w:val="0"/>
                <w:spacing w:val="3"/>
                <w:sz w:val="21"/>
                <w:szCs w:val="21"/>
                <w:lang w:eastAsia="zh-CN"/>
              </w:rPr>
              <w:t>结构表)、</w:t>
            </w:r>
            <w:r>
              <w:rPr>
                <w:rFonts w:hint="eastAsia" w:ascii="Times New Roman" w:hAnsi="Times New Roman" w:eastAsia="宋体" w:cs="Times New Roman"/>
                <w:bCs w:val="0"/>
                <w:sz w:val="21"/>
                <w:szCs w:val="21"/>
                <w:lang w:eastAsia="zh-CN"/>
              </w:rPr>
              <w:t>组卷计划书等所包含的考评范围、考评点符合国家职业标准或</w:t>
            </w:r>
            <w:r>
              <w:rPr>
                <w:rFonts w:hint="eastAsia" w:ascii="Times New Roman" w:hAnsi="Times New Roman" w:eastAsia="宋体" w:cs="Times New Roman"/>
                <w:bCs w:val="0"/>
                <w:spacing w:val="-1"/>
                <w:sz w:val="21"/>
                <w:szCs w:val="21"/>
                <w:lang w:eastAsia="zh-CN"/>
              </w:rPr>
              <w:t>经人社部备案的行业企业评价规范要求。</w:t>
            </w:r>
          </w:p>
        </w:tc>
        <w:tc>
          <w:tcPr>
            <w:tcW w:w="1408" w:type="pct"/>
            <w:vAlign w:val="center"/>
          </w:tcPr>
          <w:p w14:paraId="6851D4BD">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pacing w:val="4"/>
                <w:sz w:val="21"/>
                <w:szCs w:val="21"/>
                <w:lang w:eastAsia="zh-CN"/>
              </w:rPr>
            </w:pPr>
            <w:r>
              <w:rPr>
                <w:rFonts w:hint="eastAsia" w:ascii="Times New Roman" w:hAnsi="Times New Roman" w:eastAsia="宋体" w:cs="Times New Roman"/>
                <w:bCs w:val="0"/>
                <w:sz w:val="21"/>
                <w:szCs w:val="21"/>
                <w:lang w:eastAsia="zh-CN"/>
              </w:rPr>
              <w:t>细目表框架结构不合理，与国家职业标准(</w:t>
            </w:r>
            <w:r>
              <w:rPr>
                <w:rFonts w:hint="eastAsia" w:ascii="Times New Roman" w:hAnsi="Times New Roman" w:eastAsia="宋体" w:cs="Times New Roman"/>
                <w:bCs w:val="0"/>
                <w:spacing w:val="-1"/>
                <w:sz w:val="21"/>
                <w:szCs w:val="21"/>
                <w:lang w:eastAsia="zh-CN"/>
              </w:rPr>
              <w:t>行业企业评价规范</w:t>
            </w:r>
            <w:r>
              <w:rPr>
                <w:rFonts w:hint="eastAsia" w:ascii="Times New Roman" w:hAnsi="Times New Roman" w:eastAsia="宋体" w:cs="Times New Roman"/>
                <w:bCs w:val="0"/>
                <w:sz w:val="21"/>
                <w:szCs w:val="21"/>
                <w:lang w:eastAsia="zh-CN"/>
              </w:rPr>
              <w:t>)相应的等级和相应的知识结构对应不准确扣1—5分。</w:t>
            </w:r>
          </w:p>
        </w:tc>
        <w:tc>
          <w:tcPr>
            <w:tcW w:w="167" w:type="pct"/>
            <w:vAlign w:val="center"/>
          </w:tcPr>
          <w:p w14:paraId="4252783B">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5</w:t>
            </w:r>
          </w:p>
        </w:tc>
        <w:tc>
          <w:tcPr>
            <w:tcW w:w="169" w:type="pct"/>
            <w:vAlign w:val="center"/>
          </w:tcPr>
          <w:p w14:paraId="0629A7A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5EBBD343">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1B15163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5596F53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0DE7C5A0">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7BE28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41" w:type="pct"/>
            <w:vMerge w:val="continue"/>
            <w:tcBorders>
              <w:top w:val="single" w:color="auto" w:sz="4" w:space="0"/>
              <w:bottom w:val="single" w:color="auto" w:sz="4" w:space="0"/>
            </w:tcBorders>
            <w:vAlign w:val="center"/>
          </w:tcPr>
          <w:p w14:paraId="20F7848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tcBorders>
            <w:vAlign w:val="center"/>
          </w:tcPr>
          <w:p w14:paraId="0F8683C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Merge w:val="restart"/>
            <w:vAlign w:val="center"/>
          </w:tcPr>
          <w:p w14:paraId="62EB19D1">
            <w:pPr>
              <w:pStyle w:val="11"/>
              <w:keepNext w:val="0"/>
              <w:keepLines w:val="0"/>
              <w:pageBreakBefore w:val="0"/>
              <w:wordWrap/>
              <w:overflowPunct/>
              <w:topLinePunct w:val="0"/>
              <w:bidi w:val="0"/>
              <w:spacing w:line="300" w:lineRule="exact"/>
              <w:ind w:right="175"/>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3"/>
                <w:sz w:val="21"/>
                <w:szCs w:val="21"/>
              </w:rPr>
              <w:t>考评可</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3"/>
                <w:sz w:val="21"/>
                <w:szCs w:val="21"/>
              </w:rPr>
              <w:t>操作性</w:t>
            </w:r>
          </w:p>
        </w:tc>
        <w:tc>
          <w:tcPr>
            <w:tcW w:w="1764" w:type="pct"/>
            <w:vMerge w:val="restart"/>
            <w:vAlign w:val="center"/>
          </w:tcPr>
          <w:p w14:paraId="06A4CF9E">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理论知识考评点概念清晰、表达准确，各考评点间互相独立可考核；操作技能结构表、细目表设置科学、合理，逻辑性、可操作性强。</w:t>
            </w:r>
          </w:p>
        </w:tc>
        <w:tc>
          <w:tcPr>
            <w:tcW w:w="1408" w:type="pct"/>
            <w:vAlign w:val="center"/>
          </w:tcPr>
          <w:p w14:paraId="50509297">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理论知识考评点概念不清晰、表达不准确，各考评点间互相独立性不强，扣1—2分；</w:t>
            </w:r>
          </w:p>
        </w:tc>
        <w:tc>
          <w:tcPr>
            <w:tcW w:w="167" w:type="pct"/>
            <w:vMerge w:val="restart"/>
            <w:vAlign w:val="center"/>
          </w:tcPr>
          <w:p w14:paraId="27BA04E5">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4</w:t>
            </w:r>
          </w:p>
        </w:tc>
        <w:tc>
          <w:tcPr>
            <w:tcW w:w="169" w:type="pct"/>
            <w:vMerge w:val="restart"/>
            <w:vAlign w:val="center"/>
          </w:tcPr>
          <w:p w14:paraId="072B765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Merge w:val="restart"/>
            <w:vAlign w:val="center"/>
          </w:tcPr>
          <w:p w14:paraId="437D336D">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Merge w:val="restart"/>
            <w:vAlign w:val="center"/>
          </w:tcPr>
          <w:p w14:paraId="18CBA0EB">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Merge w:val="restart"/>
            <w:vAlign w:val="center"/>
          </w:tcPr>
          <w:p w14:paraId="1915E47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Merge w:val="restart"/>
            <w:vAlign w:val="center"/>
          </w:tcPr>
          <w:p w14:paraId="322D680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0D934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41" w:type="pct"/>
            <w:vMerge w:val="continue"/>
            <w:tcBorders>
              <w:bottom w:val="single" w:color="auto" w:sz="4" w:space="0"/>
            </w:tcBorders>
            <w:vAlign w:val="center"/>
          </w:tcPr>
          <w:p w14:paraId="5DDB096E">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z w:val="21"/>
                <w:szCs w:val="21"/>
              </w:rPr>
            </w:pPr>
          </w:p>
        </w:tc>
        <w:tc>
          <w:tcPr>
            <w:tcW w:w="265" w:type="pct"/>
            <w:vMerge w:val="continue"/>
            <w:tcBorders>
              <w:bottom w:val="single" w:color="auto" w:sz="4" w:space="0"/>
            </w:tcBorders>
            <w:vAlign w:val="center"/>
          </w:tcPr>
          <w:p w14:paraId="72A28F8E">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z w:val="21"/>
                <w:szCs w:val="21"/>
              </w:rPr>
            </w:pPr>
          </w:p>
        </w:tc>
        <w:tc>
          <w:tcPr>
            <w:tcW w:w="323" w:type="pct"/>
            <w:vMerge w:val="continue"/>
            <w:vAlign w:val="center"/>
          </w:tcPr>
          <w:p w14:paraId="51914594">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z w:val="21"/>
                <w:szCs w:val="21"/>
              </w:rPr>
            </w:pPr>
          </w:p>
        </w:tc>
        <w:tc>
          <w:tcPr>
            <w:tcW w:w="1764" w:type="pct"/>
            <w:vMerge w:val="continue"/>
            <w:vAlign w:val="center"/>
          </w:tcPr>
          <w:p w14:paraId="036A6C3C">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z w:val="21"/>
                <w:szCs w:val="21"/>
              </w:rPr>
            </w:pPr>
          </w:p>
        </w:tc>
        <w:tc>
          <w:tcPr>
            <w:tcW w:w="1408" w:type="pct"/>
            <w:vAlign w:val="center"/>
          </w:tcPr>
          <w:p w14:paraId="27A128FB">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操作技能考评点设置不合理，逻辑性、可操作性不强，扣1—2分。</w:t>
            </w:r>
          </w:p>
        </w:tc>
        <w:tc>
          <w:tcPr>
            <w:tcW w:w="167" w:type="pct"/>
            <w:vMerge w:val="continue"/>
            <w:vAlign w:val="center"/>
          </w:tcPr>
          <w:p w14:paraId="549A934B">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pacing w:val="-1"/>
                <w:sz w:val="21"/>
                <w:szCs w:val="21"/>
                <w:lang w:eastAsia="zh-CN"/>
              </w:rPr>
            </w:pPr>
          </w:p>
        </w:tc>
        <w:tc>
          <w:tcPr>
            <w:tcW w:w="169" w:type="pct"/>
            <w:vMerge w:val="continue"/>
            <w:vAlign w:val="center"/>
          </w:tcPr>
          <w:p w14:paraId="0757E6D2">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pacing w:val="-1"/>
                <w:sz w:val="21"/>
                <w:szCs w:val="21"/>
                <w:lang w:eastAsia="zh-CN"/>
              </w:rPr>
            </w:pPr>
          </w:p>
        </w:tc>
        <w:tc>
          <w:tcPr>
            <w:tcW w:w="166" w:type="pct"/>
            <w:vMerge w:val="continue"/>
            <w:vAlign w:val="center"/>
          </w:tcPr>
          <w:p w14:paraId="108959F9">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pacing w:val="-1"/>
                <w:sz w:val="21"/>
                <w:szCs w:val="21"/>
                <w:lang w:eastAsia="zh-CN"/>
              </w:rPr>
            </w:pPr>
          </w:p>
        </w:tc>
        <w:tc>
          <w:tcPr>
            <w:tcW w:w="173" w:type="pct"/>
            <w:vMerge w:val="continue"/>
            <w:vAlign w:val="center"/>
          </w:tcPr>
          <w:p w14:paraId="5ECE0C0E">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pacing w:val="-1"/>
                <w:sz w:val="21"/>
                <w:szCs w:val="21"/>
                <w:lang w:eastAsia="zh-CN"/>
              </w:rPr>
            </w:pPr>
          </w:p>
        </w:tc>
        <w:tc>
          <w:tcPr>
            <w:tcW w:w="164" w:type="pct"/>
            <w:vMerge w:val="continue"/>
            <w:vAlign w:val="center"/>
          </w:tcPr>
          <w:p w14:paraId="62B459D0">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pacing w:val="-1"/>
                <w:sz w:val="21"/>
                <w:szCs w:val="21"/>
                <w:lang w:eastAsia="zh-CN"/>
              </w:rPr>
            </w:pPr>
          </w:p>
        </w:tc>
        <w:tc>
          <w:tcPr>
            <w:tcW w:w="154" w:type="pct"/>
            <w:vMerge w:val="continue"/>
            <w:vAlign w:val="center"/>
          </w:tcPr>
          <w:p w14:paraId="3C660A53">
            <w:pPr>
              <w:pStyle w:val="11"/>
              <w:keepNext w:val="0"/>
              <w:keepLines w:val="0"/>
              <w:pageBreakBefore w:val="0"/>
              <w:wordWrap/>
              <w:overflowPunct/>
              <w:topLinePunct w:val="0"/>
              <w:bidi w:val="0"/>
              <w:spacing w:line="300" w:lineRule="exact"/>
              <w:ind w:right="131"/>
              <w:rPr>
                <w:rFonts w:hint="eastAsia" w:ascii="Times New Roman" w:hAnsi="Times New Roman" w:eastAsia="宋体" w:cs="Times New Roman"/>
                <w:bCs w:val="0"/>
                <w:spacing w:val="-1"/>
                <w:sz w:val="21"/>
                <w:szCs w:val="21"/>
                <w:lang w:eastAsia="zh-CN"/>
              </w:rPr>
            </w:pPr>
          </w:p>
        </w:tc>
      </w:tr>
      <w:tr w14:paraId="071E5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1" w:type="pct"/>
            <w:vMerge w:val="continue"/>
            <w:tcBorders>
              <w:top w:val="single" w:color="auto" w:sz="4" w:space="0"/>
              <w:bottom w:val="single" w:color="auto" w:sz="4" w:space="0"/>
            </w:tcBorders>
            <w:vAlign w:val="center"/>
          </w:tcPr>
          <w:p w14:paraId="6237CCDF">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tcBorders>
            <w:vAlign w:val="center"/>
          </w:tcPr>
          <w:p w14:paraId="485B9036">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Merge w:val="restart"/>
            <w:vAlign w:val="center"/>
          </w:tcPr>
          <w:p w14:paraId="3CCD47D3">
            <w:pPr>
              <w:pStyle w:val="11"/>
              <w:keepNext w:val="0"/>
              <w:keepLines w:val="0"/>
              <w:pageBreakBefore w:val="0"/>
              <w:wordWrap/>
              <w:overflowPunct/>
              <w:topLinePunct w:val="0"/>
              <w:bidi w:val="0"/>
              <w:spacing w:line="300" w:lineRule="exact"/>
              <w:ind w:right="176"/>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4"/>
                <w:sz w:val="21"/>
                <w:szCs w:val="21"/>
              </w:rPr>
              <w:t>要点数</w:t>
            </w:r>
            <w:r>
              <w:rPr>
                <w:rFonts w:hint="eastAsia" w:ascii="Times New Roman" w:hAnsi="Times New Roman" w:eastAsia="宋体" w:cs="Times New Roman"/>
                <w:bCs w:val="0"/>
                <w:spacing w:val="1"/>
                <w:sz w:val="21"/>
                <w:szCs w:val="21"/>
              </w:rPr>
              <w:t xml:space="preserve"> </w:t>
            </w:r>
            <w:r>
              <w:rPr>
                <w:rFonts w:hint="eastAsia" w:ascii="Times New Roman" w:hAnsi="Times New Roman" w:eastAsia="宋体" w:cs="Times New Roman"/>
                <w:bCs w:val="0"/>
                <w:spacing w:val="-3"/>
                <w:sz w:val="21"/>
                <w:szCs w:val="21"/>
              </w:rPr>
              <w:t>量充足</w:t>
            </w:r>
          </w:p>
        </w:tc>
        <w:tc>
          <w:tcPr>
            <w:tcW w:w="1764" w:type="pct"/>
            <w:vAlign w:val="center"/>
          </w:tcPr>
          <w:p w14:paraId="0D9C3A44">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理论知识和操作技能考评要素细目表中的考评点数量充足，能</w:t>
            </w:r>
            <w:r>
              <w:rPr>
                <w:rFonts w:hint="eastAsia" w:ascii="Times New Roman" w:hAnsi="Times New Roman" w:eastAsia="宋体" w:cs="Times New Roman"/>
                <w:bCs w:val="0"/>
                <w:spacing w:val="1"/>
                <w:sz w:val="21"/>
                <w:szCs w:val="21"/>
                <w:lang w:eastAsia="zh-CN"/>
              </w:rPr>
              <w:t>够满足组卷需要，理论知识</w:t>
            </w:r>
            <w:r>
              <w:rPr>
                <w:rFonts w:hint="eastAsia" w:ascii="Times New Roman" w:hAnsi="Times New Roman" w:eastAsia="宋体" w:cs="Times New Roman"/>
                <w:bCs w:val="0"/>
                <w:spacing w:val="3"/>
                <w:sz w:val="21"/>
                <w:szCs w:val="21"/>
                <w:lang w:eastAsia="zh-CN"/>
              </w:rPr>
              <w:t>考评点原则上每个等级不少于200个(对于部分新职业，可结</w:t>
            </w:r>
            <w:r>
              <w:rPr>
                <w:rFonts w:hint="eastAsia" w:ascii="Times New Roman" w:hAnsi="Times New Roman" w:eastAsia="宋体" w:cs="Times New Roman"/>
                <w:bCs w:val="0"/>
                <w:sz w:val="21"/>
                <w:szCs w:val="21"/>
                <w:lang w:eastAsia="zh-CN"/>
              </w:rPr>
              <w:t>合国家职业标准有关要求合理确定考评点数量)；</w:t>
            </w:r>
          </w:p>
        </w:tc>
        <w:tc>
          <w:tcPr>
            <w:tcW w:w="1408" w:type="pct"/>
            <w:vAlign w:val="center"/>
          </w:tcPr>
          <w:p w14:paraId="00854DFA">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1"/>
                <w:sz w:val="21"/>
                <w:szCs w:val="21"/>
              </w:rPr>
              <w:t>数量未达到200个及以上，据实际情况扣1—5分；</w:t>
            </w:r>
          </w:p>
        </w:tc>
        <w:tc>
          <w:tcPr>
            <w:tcW w:w="167" w:type="pct"/>
            <w:vMerge w:val="restart"/>
            <w:vAlign w:val="center"/>
          </w:tcPr>
          <w:p w14:paraId="22726C87">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7</w:t>
            </w:r>
          </w:p>
        </w:tc>
        <w:tc>
          <w:tcPr>
            <w:tcW w:w="169" w:type="pct"/>
            <w:vMerge w:val="restart"/>
            <w:vAlign w:val="center"/>
          </w:tcPr>
          <w:p w14:paraId="216A5756">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Merge w:val="restart"/>
            <w:vAlign w:val="center"/>
          </w:tcPr>
          <w:p w14:paraId="0F4D591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Merge w:val="restart"/>
            <w:vAlign w:val="center"/>
          </w:tcPr>
          <w:p w14:paraId="0EFFD52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Merge w:val="restart"/>
            <w:vAlign w:val="center"/>
          </w:tcPr>
          <w:p w14:paraId="455965BF">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Merge w:val="restart"/>
            <w:vAlign w:val="center"/>
          </w:tcPr>
          <w:p w14:paraId="69A2E9B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226D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1" w:type="pct"/>
            <w:vMerge w:val="continue"/>
            <w:tcBorders>
              <w:bottom w:val="single" w:color="auto" w:sz="4" w:space="0"/>
            </w:tcBorders>
            <w:vAlign w:val="center"/>
          </w:tcPr>
          <w:p w14:paraId="2441810B">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z w:val="21"/>
                <w:szCs w:val="21"/>
              </w:rPr>
            </w:pPr>
          </w:p>
        </w:tc>
        <w:tc>
          <w:tcPr>
            <w:tcW w:w="265" w:type="pct"/>
            <w:vMerge w:val="continue"/>
            <w:tcBorders>
              <w:bottom w:val="single" w:color="auto" w:sz="4" w:space="0"/>
            </w:tcBorders>
            <w:vAlign w:val="center"/>
          </w:tcPr>
          <w:p w14:paraId="702B8ABD">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z w:val="21"/>
                <w:szCs w:val="21"/>
              </w:rPr>
            </w:pPr>
          </w:p>
        </w:tc>
        <w:tc>
          <w:tcPr>
            <w:tcW w:w="323" w:type="pct"/>
            <w:vMerge w:val="continue"/>
            <w:vAlign w:val="center"/>
          </w:tcPr>
          <w:p w14:paraId="651A9FB1">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z w:val="21"/>
                <w:szCs w:val="21"/>
              </w:rPr>
            </w:pPr>
          </w:p>
        </w:tc>
        <w:tc>
          <w:tcPr>
            <w:tcW w:w="1764" w:type="pct"/>
            <w:vAlign w:val="center"/>
          </w:tcPr>
          <w:p w14:paraId="5F6B0C5E">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重要考评点所占比重不低于85%。</w:t>
            </w:r>
          </w:p>
        </w:tc>
        <w:tc>
          <w:tcPr>
            <w:tcW w:w="1408" w:type="pct"/>
            <w:vAlign w:val="center"/>
          </w:tcPr>
          <w:p w14:paraId="2BB57CD1">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认定点未体现重要程度差异，或重要程度设置不符合要求，</w:t>
            </w:r>
            <w:r>
              <w:rPr>
                <w:rFonts w:hint="eastAsia" w:ascii="Times New Roman" w:hAnsi="Times New Roman" w:eastAsia="宋体" w:cs="Times New Roman"/>
                <w:bCs w:val="0"/>
                <w:spacing w:val="-2"/>
                <w:sz w:val="21"/>
                <w:szCs w:val="21"/>
              </w:rPr>
              <w:t>据实际情况，</w:t>
            </w:r>
            <w:r>
              <w:rPr>
                <w:rFonts w:hint="eastAsia" w:ascii="Times New Roman" w:hAnsi="Times New Roman" w:eastAsia="宋体" w:cs="Times New Roman"/>
                <w:bCs w:val="0"/>
                <w:spacing w:val="1"/>
                <w:sz w:val="21"/>
                <w:szCs w:val="21"/>
              </w:rPr>
              <w:t>扣1—2分。</w:t>
            </w:r>
          </w:p>
        </w:tc>
        <w:tc>
          <w:tcPr>
            <w:tcW w:w="167" w:type="pct"/>
            <w:vMerge w:val="continue"/>
            <w:vAlign w:val="center"/>
          </w:tcPr>
          <w:p w14:paraId="7308E665">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z w:val="21"/>
                <w:szCs w:val="21"/>
                <w:lang w:eastAsia="zh-CN"/>
              </w:rPr>
            </w:pPr>
          </w:p>
        </w:tc>
        <w:tc>
          <w:tcPr>
            <w:tcW w:w="169" w:type="pct"/>
            <w:vMerge w:val="continue"/>
            <w:vAlign w:val="center"/>
          </w:tcPr>
          <w:p w14:paraId="579AEBF3">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z w:val="21"/>
                <w:szCs w:val="21"/>
                <w:lang w:eastAsia="zh-CN"/>
              </w:rPr>
            </w:pPr>
          </w:p>
        </w:tc>
        <w:tc>
          <w:tcPr>
            <w:tcW w:w="166" w:type="pct"/>
            <w:vMerge w:val="continue"/>
            <w:vAlign w:val="center"/>
          </w:tcPr>
          <w:p w14:paraId="7BEBA85B">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z w:val="21"/>
                <w:szCs w:val="21"/>
                <w:lang w:eastAsia="zh-CN"/>
              </w:rPr>
            </w:pPr>
          </w:p>
        </w:tc>
        <w:tc>
          <w:tcPr>
            <w:tcW w:w="173" w:type="pct"/>
            <w:vMerge w:val="continue"/>
            <w:vAlign w:val="center"/>
          </w:tcPr>
          <w:p w14:paraId="2702B0F3">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z w:val="21"/>
                <w:szCs w:val="21"/>
                <w:lang w:eastAsia="zh-CN"/>
              </w:rPr>
            </w:pPr>
          </w:p>
        </w:tc>
        <w:tc>
          <w:tcPr>
            <w:tcW w:w="164" w:type="pct"/>
            <w:vMerge w:val="continue"/>
            <w:vAlign w:val="center"/>
          </w:tcPr>
          <w:p w14:paraId="6749029E">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z w:val="21"/>
                <w:szCs w:val="21"/>
                <w:lang w:eastAsia="zh-CN"/>
              </w:rPr>
            </w:pPr>
          </w:p>
        </w:tc>
        <w:tc>
          <w:tcPr>
            <w:tcW w:w="154" w:type="pct"/>
            <w:vMerge w:val="continue"/>
            <w:vAlign w:val="center"/>
          </w:tcPr>
          <w:p w14:paraId="5DA14448">
            <w:pPr>
              <w:pStyle w:val="11"/>
              <w:keepNext w:val="0"/>
              <w:keepLines w:val="0"/>
              <w:pageBreakBefore w:val="0"/>
              <w:wordWrap/>
              <w:overflowPunct/>
              <w:topLinePunct w:val="0"/>
              <w:bidi w:val="0"/>
              <w:spacing w:line="300" w:lineRule="exact"/>
              <w:ind w:right="110"/>
              <w:rPr>
                <w:rFonts w:hint="eastAsia" w:ascii="Times New Roman" w:hAnsi="Times New Roman" w:eastAsia="宋体" w:cs="Times New Roman"/>
                <w:bCs w:val="0"/>
                <w:sz w:val="21"/>
                <w:szCs w:val="21"/>
                <w:lang w:eastAsia="zh-CN"/>
              </w:rPr>
            </w:pPr>
          </w:p>
        </w:tc>
      </w:tr>
      <w:tr w14:paraId="1518F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1" w:type="pct"/>
            <w:vMerge w:val="continue"/>
            <w:tcBorders>
              <w:top w:val="single" w:color="auto" w:sz="4" w:space="0"/>
              <w:bottom w:val="single" w:color="auto" w:sz="4" w:space="0"/>
            </w:tcBorders>
            <w:vAlign w:val="center"/>
          </w:tcPr>
          <w:p w14:paraId="122EA6C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tcBorders>
            <w:vAlign w:val="center"/>
          </w:tcPr>
          <w:p w14:paraId="05EEC0C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Align w:val="center"/>
          </w:tcPr>
          <w:p w14:paraId="5941C1B4">
            <w:pPr>
              <w:pStyle w:val="11"/>
              <w:keepNext w:val="0"/>
              <w:keepLines w:val="0"/>
              <w:pageBreakBefore w:val="0"/>
              <w:wordWrap/>
              <w:overflowPunct/>
              <w:topLinePunct w:val="0"/>
              <w:bidi w:val="0"/>
              <w:spacing w:line="300" w:lineRule="exact"/>
              <w:ind w:right="148"/>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3"/>
                <w:sz w:val="21"/>
                <w:szCs w:val="21"/>
                <w:lang w:eastAsia="zh-CN"/>
              </w:rPr>
              <w:t>考评</w:t>
            </w:r>
            <w:r>
              <w:rPr>
                <w:rFonts w:hint="eastAsia" w:ascii="Times New Roman" w:hAnsi="Times New Roman" w:eastAsia="宋体" w:cs="Times New Roman"/>
                <w:bCs w:val="0"/>
                <w:spacing w:val="-3"/>
                <w:sz w:val="21"/>
                <w:szCs w:val="21"/>
              </w:rPr>
              <w:t>方</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z w:val="21"/>
                <w:szCs w:val="21"/>
                <w:lang w:eastAsia="zh-CN"/>
              </w:rPr>
              <w:t xml:space="preserve"> </w:t>
            </w:r>
            <w:r>
              <w:rPr>
                <w:rFonts w:hint="eastAsia" w:ascii="Times New Roman" w:hAnsi="Times New Roman" w:eastAsia="宋体" w:cs="Times New Roman"/>
                <w:bCs w:val="0"/>
                <w:spacing w:val="6"/>
                <w:sz w:val="21"/>
                <w:szCs w:val="21"/>
              </w:rPr>
              <w:t>式恰当</w:t>
            </w:r>
          </w:p>
        </w:tc>
        <w:tc>
          <w:tcPr>
            <w:tcW w:w="1764" w:type="pct"/>
            <w:vAlign w:val="center"/>
          </w:tcPr>
          <w:p w14:paraId="4856A67F">
            <w:pPr>
              <w:pStyle w:val="11"/>
              <w:keepNext w:val="0"/>
              <w:keepLines w:val="0"/>
              <w:pageBreakBefore w:val="0"/>
              <w:wordWrap/>
              <w:overflowPunct/>
              <w:topLinePunct w:val="0"/>
              <w:bidi w:val="0"/>
              <w:spacing w:line="300" w:lineRule="exact"/>
              <w:ind w:right="111"/>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考评方式与国家职业标准(</w:t>
            </w:r>
            <w:r>
              <w:rPr>
                <w:rFonts w:hint="eastAsia" w:ascii="Times New Roman" w:hAnsi="Times New Roman" w:eastAsia="宋体" w:cs="Times New Roman"/>
                <w:bCs w:val="0"/>
                <w:spacing w:val="-1"/>
                <w:sz w:val="21"/>
                <w:szCs w:val="21"/>
                <w:lang w:eastAsia="zh-CN"/>
              </w:rPr>
              <w:t>行业企业评价规范</w:t>
            </w:r>
            <w:r>
              <w:rPr>
                <w:rFonts w:hint="eastAsia" w:ascii="Times New Roman" w:hAnsi="Times New Roman" w:eastAsia="宋体" w:cs="Times New Roman"/>
                <w:bCs w:val="0"/>
                <w:sz w:val="21"/>
                <w:szCs w:val="21"/>
                <w:lang w:eastAsia="zh-CN"/>
              </w:rPr>
              <w:t>)要求相一致（具体参照《四川省技能人才评价机构职业技能等级认定工作指导手册》）。理论知识</w:t>
            </w:r>
            <w:r>
              <w:rPr>
                <w:rFonts w:hint="eastAsia" w:ascii="Times New Roman" w:hAnsi="Times New Roman" w:eastAsia="宋体" w:cs="Times New Roman"/>
                <w:bCs w:val="0"/>
                <w:spacing w:val="-1"/>
                <w:sz w:val="21"/>
                <w:szCs w:val="21"/>
                <w:lang w:eastAsia="zh-CN"/>
              </w:rPr>
              <w:t>考试题型符合相应知识特性、考生认知层次等，对于技师以上</w:t>
            </w:r>
            <w:r>
              <w:rPr>
                <w:rFonts w:hint="eastAsia" w:ascii="Times New Roman" w:hAnsi="Times New Roman" w:eastAsia="宋体" w:cs="Times New Roman"/>
                <w:bCs w:val="0"/>
                <w:sz w:val="21"/>
                <w:szCs w:val="21"/>
                <w:lang w:eastAsia="zh-CN"/>
              </w:rPr>
              <w:t>级别，原则上应包含一定数量的主观题（占比为40%—60%）。操作技能考核方式设置合理，与考评点相适应。</w:t>
            </w:r>
          </w:p>
        </w:tc>
        <w:tc>
          <w:tcPr>
            <w:tcW w:w="1408" w:type="pct"/>
            <w:shd w:val="clear" w:color="auto" w:fill="auto"/>
            <w:vAlign w:val="center"/>
          </w:tcPr>
          <w:p w14:paraId="6C383732">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题型方式不符合要求，据实际情况扣1—4分。</w:t>
            </w:r>
          </w:p>
        </w:tc>
        <w:tc>
          <w:tcPr>
            <w:tcW w:w="167" w:type="pct"/>
            <w:shd w:val="clear" w:color="auto" w:fill="auto"/>
            <w:vAlign w:val="center"/>
          </w:tcPr>
          <w:p w14:paraId="43D4FBEB">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4</w:t>
            </w:r>
          </w:p>
        </w:tc>
        <w:tc>
          <w:tcPr>
            <w:tcW w:w="169" w:type="pct"/>
            <w:vAlign w:val="center"/>
          </w:tcPr>
          <w:p w14:paraId="0FF06DC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77D4906F">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4DCF4E3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7BB9088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3939F896">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4DD21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41" w:type="pct"/>
            <w:vMerge w:val="continue"/>
            <w:tcBorders>
              <w:top w:val="single" w:color="auto" w:sz="4" w:space="0"/>
              <w:bottom w:val="single" w:color="auto" w:sz="4" w:space="0"/>
            </w:tcBorders>
            <w:vAlign w:val="center"/>
          </w:tcPr>
          <w:p w14:paraId="61F838B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tcBorders>
            <w:vAlign w:val="center"/>
          </w:tcPr>
          <w:p w14:paraId="486B4F3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Merge w:val="restart"/>
            <w:vAlign w:val="center"/>
          </w:tcPr>
          <w:p w14:paraId="3F5DC61B">
            <w:pPr>
              <w:pStyle w:val="11"/>
              <w:keepNext w:val="0"/>
              <w:keepLines w:val="0"/>
              <w:pageBreakBefore w:val="0"/>
              <w:wordWrap/>
              <w:overflowPunct/>
              <w:topLinePunct w:val="0"/>
              <w:bidi w:val="0"/>
              <w:spacing w:line="300" w:lineRule="exact"/>
              <w:ind w:right="175"/>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3"/>
                <w:sz w:val="21"/>
                <w:szCs w:val="21"/>
              </w:rPr>
              <w:t>权重符</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4"/>
                <w:sz w:val="21"/>
                <w:szCs w:val="21"/>
              </w:rPr>
              <w:t>合标准</w:t>
            </w:r>
          </w:p>
        </w:tc>
        <w:tc>
          <w:tcPr>
            <w:tcW w:w="1764" w:type="pct"/>
            <w:vMerge w:val="restart"/>
            <w:vAlign w:val="center"/>
          </w:tcPr>
          <w:p w14:paraId="5D04A5F7">
            <w:pPr>
              <w:pStyle w:val="11"/>
              <w:keepNext w:val="0"/>
              <w:keepLines w:val="0"/>
              <w:pageBreakBefore w:val="0"/>
              <w:wordWrap/>
              <w:overflowPunct/>
              <w:topLinePunct w:val="0"/>
              <w:bidi w:val="0"/>
              <w:spacing w:line="300" w:lineRule="exact"/>
              <w:ind w:right="148"/>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6"/>
                <w:sz w:val="21"/>
                <w:szCs w:val="21"/>
                <w:lang w:eastAsia="zh-CN"/>
              </w:rPr>
              <w:t>各考评范围的权重与国家职业标准(行业企业评价规范)要求相一致。对于操作技能考核，应综合考核内容结构表、考评要素细目表和配分与评分标准判断权重的一致性。</w:t>
            </w:r>
          </w:p>
        </w:tc>
        <w:tc>
          <w:tcPr>
            <w:tcW w:w="1408" w:type="pct"/>
            <w:shd w:val="clear" w:color="auto" w:fill="auto"/>
            <w:vAlign w:val="center"/>
          </w:tcPr>
          <w:p w14:paraId="48C58C2C">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考评范围的权重与国家职业标准(</w:t>
            </w:r>
            <w:r>
              <w:rPr>
                <w:rFonts w:hint="eastAsia" w:ascii="Times New Roman" w:hAnsi="Times New Roman" w:eastAsia="宋体" w:cs="Times New Roman"/>
                <w:bCs w:val="0"/>
                <w:spacing w:val="-1"/>
                <w:sz w:val="21"/>
                <w:szCs w:val="21"/>
              </w:rPr>
              <w:t>行业企业评价规范</w:t>
            </w:r>
            <w:r>
              <w:rPr>
                <w:rFonts w:hint="eastAsia" w:ascii="Times New Roman" w:hAnsi="Times New Roman" w:eastAsia="宋体" w:cs="Times New Roman"/>
                <w:bCs w:val="0"/>
                <w:sz w:val="21"/>
                <w:szCs w:val="21"/>
              </w:rPr>
              <w:t>)要求不一致，</w:t>
            </w:r>
            <w:r>
              <w:rPr>
                <w:rFonts w:hint="eastAsia" w:ascii="Times New Roman" w:hAnsi="Times New Roman" w:eastAsia="宋体" w:cs="Times New Roman"/>
                <w:bCs w:val="0"/>
                <w:spacing w:val="-1"/>
                <w:sz w:val="21"/>
                <w:szCs w:val="21"/>
              </w:rPr>
              <w:t>据实际情况扣1</w:t>
            </w:r>
            <w:r>
              <w:rPr>
                <w:rFonts w:hint="eastAsia" w:ascii="Times New Roman" w:hAnsi="Times New Roman" w:eastAsia="宋体" w:cs="Times New Roman"/>
                <w:bCs w:val="0"/>
                <w:sz w:val="21"/>
                <w:szCs w:val="21"/>
              </w:rPr>
              <w:t>—</w:t>
            </w:r>
            <w:r>
              <w:rPr>
                <w:rFonts w:hint="eastAsia" w:ascii="Times New Roman" w:hAnsi="Times New Roman" w:eastAsia="宋体" w:cs="Times New Roman"/>
                <w:bCs w:val="0"/>
                <w:spacing w:val="-1"/>
                <w:sz w:val="21"/>
                <w:szCs w:val="21"/>
              </w:rPr>
              <w:t>4分</w:t>
            </w:r>
            <w:r>
              <w:rPr>
                <w:rFonts w:hint="eastAsia" w:ascii="Times New Roman" w:hAnsi="Times New Roman" w:eastAsia="宋体" w:cs="Times New Roman"/>
                <w:bCs w:val="0"/>
                <w:sz w:val="21"/>
                <w:szCs w:val="21"/>
              </w:rPr>
              <w:t>；</w:t>
            </w:r>
          </w:p>
        </w:tc>
        <w:tc>
          <w:tcPr>
            <w:tcW w:w="167" w:type="pct"/>
            <w:vMerge w:val="restart"/>
            <w:vAlign w:val="center"/>
          </w:tcPr>
          <w:p w14:paraId="66B11B09">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8</w:t>
            </w:r>
          </w:p>
        </w:tc>
        <w:tc>
          <w:tcPr>
            <w:tcW w:w="169" w:type="pct"/>
            <w:vMerge w:val="restart"/>
            <w:vAlign w:val="center"/>
          </w:tcPr>
          <w:p w14:paraId="666BDF8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Merge w:val="restart"/>
            <w:vAlign w:val="center"/>
          </w:tcPr>
          <w:p w14:paraId="4224249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Merge w:val="restart"/>
            <w:vAlign w:val="center"/>
          </w:tcPr>
          <w:p w14:paraId="44329556">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Merge w:val="restart"/>
            <w:vAlign w:val="center"/>
          </w:tcPr>
          <w:p w14:paraId="7126172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Merge w:val="restart"/>
            <w:vAlign w:val="center"/>
          </w:tcPr>
          <w:p w14:paraId="5686210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3AFF7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41" w:type="pct"/>
            <w:vMerge w:val="continue"/>
            <w:tcBorders>
              <w:bottom w:val="single" w:color="auto" w:sz="4" w:space="0"/>
            </w:tcBorders>
            <w:vAlign w:val="center"/>
          </w:tcPr>
          <w:p w14:paraId="2DD378B4">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p>
        </w:tc>
        <w:tc>
          <w:tcPr>
            <w:tcW w:w="265" w:type="pct"/>
            <w:vMerge w:val="continue"/>
            <w:tcBorders>
              <w:bottom w:val="single" w:color="auto" w:sz="4" w:space="0"/>
            </w:tcBorders>
            <w:vAlign w:val="center"/>
          </w:tcPr>
          <w:p w14:paraId="14868BB1">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p>
        </w:tc>
        <w:tc>
          <w:tcPr>
            <w:tcW w:w="323" w:type="pct"/>
            <w:vMerge w:val="continue"/>
            <w:vAlign w:val="center"/>
          </w:tcPr>
          <w:p w14:paraId="29820977">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p>
        </w:tc>
        <w:tc>
          <w:tcPr>
            <w:tcW w:w="1764" w:type="pct"/>
            <w:vMerge w:val="continue"/>
            <w:vAlign w:val="center"/>
          </w:tcPr>
          <w:p w14:paraId="45CAA8CF">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p>
        </w:tc>
        <w:tc>
          <w:tcPr>
            <w:tcW w:w="1408" w:type="pct"/>
            <w:shd w:val="clear" w:color="auto" w:fill="auto"/>
            <w:vAlign w:val="center"/>
          </w:tcPr>
          <w:p w14:paraId="310C9DD2">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1"/>
                <w:sz w:val="21"/>
                <w:szCs w:val="21"/>
              </w:rPr>
              <w:t>考评要素细目表(含考核内容结构表)</w:t>
            </w:r>
            <w:r>
              <w:rPr>
                <w:rFonts w:hint="eastAsia" w:ascii="Times New Roman" w:hAnsi="Times New Roman" w:eastAsia="宋体" w:cs="Times New Roman"/>
                <w:bCs w:val="0"/>
                <w:sz w:val="21"/>
                <w:szCs w:val="21"/>
              </w:rPr>
              <w:t>和配分与评分标准判断权重的一致性不匹配，</w:t>
            </w:r>
            <w:r>
              <w:rPr>
                <w:rFonts w:hint="eastAsia" w:ascii="Times New Roman" w:hAnsi="Times New Roman" w:eastAsia="宋体" w:cs="Times New Roman"/>
                <w:bCs w:val="0"/>
                <w:spacing w:val="-1"/>
                <w:sz w:val="21"/>
                <w:szCs w:val="21"/>
              </w:rPr>
              <w:t>据实际情况扣1</w:t>
            </w:r>
            <w:r>
              <w:rPr>
                <w:rFonts w:hint="eastAsia" w:ascii="Times New Roman" w:hAnsi="Times New Roman" w:eastAsia="宋体" w:cs="Times New Roman"/>
                <w:bCs w:val="0"/>
                <w:sz w:val="21"/>
                <w:szCs w:val="21"/>
              </w:rPr>
              <w:t>—</w:t>
            </w:r>
            <w:r>
              <w:rPr>
                <w:rFonts w:hint="eastAsia" w:ascii="Times New Roman" w:hAnsi="Times New Roman" w:eastAsia="宋体" w:cs="Times New Roman"/>
                <w:bCs w:val="0"/>
                <w:spacing w:val="-1"/>
                <w:sz w:val="21"/>
                <w:szCs w:val="21"/>
              </w:rPr>
              <w:t>4分</w:t>
            </w:r>
            <w:r>
              <w:rPr>
                <w:rFonts w:hint="eastAsia" w:ascii="Times New Roman" w:hAnsi="Times New Roman" w:eastAsia="宋体" w:cs="Times New Roman"/>
                <w:bCs w:val="0"/>
                <w:sz w:val="21"/>
                <w:szCs w:val="21"/>
              </w:rPr>
              <w:t>。</w:t>
            </w:r>
          </w:p>
        </w:tc>
        <w:tc>
          <w:tcPr>
            <w:tcW w:w="167" w:type="pct"/>
            <w:vMerge w:val="continue"/>
            <w:vAlign w:val="center"/>
          </w:tcPr>
          <w:p w14:paraId="2C32495F">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p>
        </w:tc>
        <w:tc>
          <w:tcPr>
            <w:tcW w:w="169" w:type="pct"/>
            <w:vMerge w:val="continue"/>
            <w:vAlign w:val="center"/>
          </w:tcPr>
          <w:p w14:paraId="3DEBDB53">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p>
        </w:tc>
        <w:tc>
          <w:tcPr>
            <w:tcW w:w="166" w:type="pct"/>
            <w:vMerge w:val="continue"/>
            <w:vAlign w:val="center"/>
          </w:tcPr>
          <w:p w14:paraId="21BC05F2">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p>
        </w:tc>
        <w:tc>
          <w:tcPr>
            <w:tcW w:w="173" w:type="pct"/>
            <w:vMerge w:val="continue"/>
            <w:vAlign w:val="center"/>
          </w:tcPr>
          <w:p w14:paraId="39B46C66">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p>
        </w:tc>
        <w:tc>
          <w:tcPr>
            <w:tcW w:w="164" w:type="pct"/>
            <w:vMerge w:val="continue"/>
            <w:vAlign w:val="center"/>
          </w:tcPr>
          <w:p w14:paraId="1164EB83">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p>
        </w:tc>
        <w:tc>
          <w:tcPr>
            <w:tcW w:w="154" w:type="pct"/>
            <w:vMerge w:val="continue"/>
            <w:vAlign w:val="center"/>
          </w:tcPr>
          <w:p w14:paraId="6B8A5470">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p>
        </w:tc>
      </w:tr>
      <w:tr w14:paraId="0B33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1" w:type="pct"/>
            <w:vMerge w:val="continue"/>
            <w:tcBorders>
              <w:top w:val="single" w:color="auto" w:sz="4" w:space="0"/>
              <w:bottom w:val="single" w:color="auto" w:sz="4" w:space="0"/>
            </w:tcBorders>
            <w:vAlign w:val="center"/>
          </w:tcPr>
          <w:p w14:paraId="7BD19BE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tcBorders>
            <w:vAlign w:val="center"/>
          </w:tcPr>
          <w:p w14:paraId="6CEB47A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Align w:val="center"/>
          </w:tcPr>
          <w:p w14:paraId="59C87DD2">
            <w:pPr>
              <w:pStyle w:val="11"/>
              <w:keepNext w:val="0"/>
              <w:keepLines w:val="0"/>
              <w:pageBreakBefore w:val="0"/>
              <w:wordWrap/>
              <w:overflowPunct/>
              <w:topLinePunct w:val="0"/>
              <w:bidi w:val="0"/>
              <w:spacing w:line="300" w:lineRule="exact"/>
              <w:ind w:right="165"/>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3"/>
                <w:sz w:val="21"/>
                <w:szCs w:val="21"/>
              </w:rPr>
              <w:t>代码设</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3"/>
                <w:sz w:val="21"/>
                <w:szCs w:val="21"/>
              </w:rPr>
              <w:t>计合理</w:t>
            </w:r>
          </w:p>
        </w:tc>
        <w:tc>
          <w:tcPr>
            <w:tcW w:w="1764" w:type="pct"/>
            <w:vAlign w:val="center"/>
          </w:tcPr>
          <w:p w14:paraId="4B70DE70">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各考评范围和考评点的层次代码设计合理，标注正确。</w:t>
            </w:r>
          </w:p>
        </w:tc>
        <w:tc>
          <w:tcPr>
            <w:tcW w:w="1408" w:type="pct"/>
            <w:vAlign w:val="center"/>
          </w:tcPr>
          <w:p w14:paraId="7030F3D7">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考评范围和考评点的层次代码设置不准确，据实际情况扣1</w:t>
            </w:r>
            <w:r>
              <w:rPr>
                <w:rFonts w:hint="eastAsia" w:ascii="Times New Roman" w:hAnsi="Times New Roman" w:eastAsia="宋体" w:cs="Times New Roman"/>
                <w:bCs w:val="0"/>
                <w:sz w:val="21"/>
                <w:szCs w:val="21"/>
                <w:lang w:eastAsia="zh-CN"/>
              </w:rPr>
              <w:t>—</w:t>
            </w:r>
            <w:r>
              <w:rPr>
                <w:rFonts w:hint="eastAsia" w:ascii="Times New Roman" w:hAnsi="Times New Roman" w:eastAsia="宋体" w:cs="Times New Roman"/>
                <w:bCs w:val="0"/>
                <w:spacing w:val="-1"/>
                <w:sz w:val="21"/>
                <w:szCs w:val="21"/>
                <w:lang w:eastAsia="zh-CN"/>
              </w:rPr>
              <w:t>2分。</w:t>
            </w:r>
          </w:p>
        </w:tc>
        <w:tc>
          <w:tcPr>
            <w:tcW w:w="167" w:type="pct"/>
            <w:vAlign w:val="center"/>
          </w:tcPr>
          <w:p w14:paraId="4F375146">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2</w:t>
            </w:r>
          </w:p>
        </w:tc>
        <w:tc>
          <w:tcPr>
            <w:tcW w:w="169" w:type="pct"/>
            <w:vAlign w:val="center"/>
          </w:tcPr>
          <w:p w14:paraId="195F91B2">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07351F4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34B994B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1ECEBFC0">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49174AD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59011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241" w:type="pct"/>
            <w:vMerge w:val="restart"/>
            <w:tcBorders>
              <w:top w:val="single" w:color="auto" w:sz="4" w:space="0"/>
              <w:left w:val="single" w:color="auto" w:sz="4" w:space="0"/>
              <w:bottom w:val="single" w:color="auto" w:sz="4" w:space="0"/>
              <w:right w:val="single" w:color="auto" w:sz="4" w:space="0"/>
            </w:tcBorders>
            <w:vAlign w:val="center"/>
          </w:tcPr>
          <w:p w14:paraId="7D7C4F5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4"/>
                <w:sz w:val="21"/>
                <w:szCs w:val="21"/>
              </w:rPr>
            </w:pPr>
            <w:r>
              <w:rPr>
                <w:rFonts w:hint="eastAsia" w:ascii="Times New Roman" w:hAnsi="Times New Roman" w:eastAsia="宋体" w:cs="Times New Roman"/>
                <w:bCs w:val="0"/>
                <w:spacing w:val="4"/>
                <w:sz w:val="21"/>
                <w:szCs w:val="21"/>
              </w:rPr>
              <w:t>3</w:t>
            </w:r>
          </w:p>
        </w:tc>
        <w:tc>
          <w:tcPr>
            <w:tcW w:w="265" w:type="pct"/>
            <w:vMerge w:val="restart"/>
            <w:tcBorders>
              <w:top w:val="single" w:color="auto" w:sz="4" w:space="0"/>
              <w:left w:val="single" w:color="auto" w:sz="4" w:space="0"/>
              <w:bottom w:val="single" w:color="auto" w:sz="4" w:space="0"/>
              <w:right w:val="single" w:color="auto" w:sz="4" w:space="0"/>
            </w:tcBorders>
            <w:vAlign w:val="center"/>
          </w:tcPr>
          <w:p w14:paraId="16967E30">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5"/>
                <w:sz w:val="21"/>
                <w:szCs w:val="21"/>
              </w:rPr>
            </w:pPr>
            <w:r>
              <w:rPr>
                <w:rFonts w:hint="eastAsia" w:ascii="Times New Roman" w:hAnsi="Times New Roman" w:eastAsia="宋体" w:cs="Times New Roman"/>
                <w:bCs w:val="0"/>
                <w:spacing w:val="-5"/>
                <w:sz w:val="21"/>
                <w:szCs w:val="21"/>
              </w:rPr>
              <w:t>试题</w:t>
            </w:r>
          </w:p>
          <w:p w14:paraId="50CEA54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5"/>
                <w:sz w:val="21"/>
                <w:szCs w:val="21"/>
              </w:rPr>
            </w:pPr>
            <w:r>
              <w:rPr>
                <w:rFonts w:hint="eastAsia" w:ascii="Times New Roman" w:hAnsi="Times New Roman" w:eastAsia="宋体" w:cs="Times New Roman"/>
                <w:bCs w:val="0"/>
                <w:spacing w:val="-5"/>
                <w:sz w:val="21"/>
                <w:szCs w:val="21"/>
              </w:rPr>
              <w:t>试卷</w:t>
            </w:r>
          </w:p>
          <w:p w14:paraId="16AD7FC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3"/>
                <w:sz w:val="21"/>
                <w:szCs w:val="21"/>
              </w:rPr>
              <w:t>的科</w:t>
            </w:r>
          </w:p>
          <w:p w14:paraId="09CDFD40">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4"/>
                <w:sz w:val="21"/>
                <w:szCs w:val="21"/>
              </w:rPr>
              <w:t>学性</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1"/>
                <w:sz w:val="21"/>
                <w:szCs w:val="21"/>
              </w:rPr>
              <w:t>(25</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19"/>
                <w:sz w:val="21"/>
                <w:szCs w:val="21"/>
              </w:rPr>
              <w:t>分</w:t>
            </w:r>
            <w:r>
              <w:rPr>
                <w:rFonts w:hint="eastAsia" w:ascii="Times New Roman" w:hAnsi="Times New Roman" w:eastAsia="宋体" w:cs="Times New Roman"/>
                <w:bCs w:val="0"/>
                <w:spacing w:val="-44"/>
                <w:sz w:val="21"/>
                <w:szCs w:val="21"/>
              </w:rPr>
              <w:t xml:space="preserve"> </w:t>
            </w:r>
            <w:r>
              <w:rPr>
                <w:rFonts w:hint="eastAsia" w:ascii="Times New Roman" w:hAnsi="Times New Roman" w:eastAsia="宋体" w:cs="Times New Roman"/>
                <w:bCs w:val="0"/>
                <w:spacing w:val="19"/>
                <w:sz w:val="21"/>
                <w:szCs w:val="21"/>
              </w:rPr>
              <w:t>)</w:t>
            </w:r>
          </w:p>
        </w:tc>
        <w:tc>
          <w:tcPr>
            <w:tcW w:w="323" w:type="pct"/>
            <w:tcBorders>
              <w:left w:val="single" w:color="auto" w:sz="4" w:space="0"/>
            </w:tcBorders>
            <w:vAlign w:val="center"/>
          </w:tcPr>
          <w:p w14:paraId="45BA36B4">
            <w:pPr>
              <w:pStyle w:val="11"/>
              <w:keepNext w:val="0"/>
              <w:keepLines w:val="0"/>
              <w:pageBreakBefore w:val="0"/>
              <w:wordWrap/>
              <w:overflowPunct/>
              <w:topLinePunct w:val="0"/>
              <w:bidi w:val="0"/>
              <w:spacing w:line="300" w:lineRule="exact"/>
              <w:ind w:right="129"/>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9"/>
                <w:sz w:val="21"/>
                <w:szCs w:val="21"/>
              </w:rPr>
              <w:t>试题内</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5"/>
                <w:sz w:val="21"/>
                <w:szCs w:val="21"/>
              </w:rPr>
              <w:t>容正确</w:t>
            </w:r>
          </w:p>
        </w:tc>
        <w:tc>
          <w:tcPr>
            <w:tcW w:w="1764" w:type="pct"/>
            <w:vAlign w:val="center"/>
          </w:tcPr>
          <w:p w14:paraId="113A6D2C">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2"/>
                <w:sz w:val="21"/>
                <w:szCs w:val="21"/>
                <w:lang w:eastAsia="zh-CN"/>
              </w:rPr>
              <w:t>试题应坚持和体现社会主义核心价值观，内容正确无争议。理</w:t>
            </w:r>
            <w:r>
              <w:rPr>
                <w:rFonts w:hint="eastAsia" w:ascii="Times New Roman" w:hAnsi="Times New Roman" w:eastAsia="宋体" w:cs="Times New Roman"/>
                <w:bCs w:val="0"/>
                <w:spacing w:val="1"/>
                <w:sz w:val="21"/>
                <w:szCs w:val="21"/>
                <w:lang w:eastAsia="zh-CN"/>
              </w:rPr>
              <w:t>论知识试题题干完整，答案唯一。操作技能考核项目应为</w:t>
            </w:r>
            <w:r>
              <w:rPr>
                <w:rFonts w:hint="eastAsia" w:ascii="Times New Roman" w:hAnsi="Times New Roman" w:eastAsia="宋体" w:cs="Times New Roman"/>
                <w:bCs w:val="0"/>
                <w:sz w:val="21"/>
                <w:szCs w:val="21"/>
                <w:lang w:eastAsia="zh-CN"/>
              </w:rPr>
              <w:t>典型</w:t>
            </w:r>
            <w:r>
              <w:rPr>
                <w:rFonts w:hint="eastAsia" w:ascii="Times New Roman" w:hAnsi="Times New Roman" w:eastAsia="宋体" w:cs="Times New Roman"/>
                <w:bCs w:val="0"/>
                <w:spacing w:val="-1"/>
                <w:sz w:val="21"/>
                <w:szCs w:val="21"/>
                <w:lang w:eastAsia="zh-CN"/>
              </w:rPr>
              <w:t>工作任务且具有代表性，考核试题完整，评分标准细化可</w:t>
            </w:r>
            <w:r>
              <w:rPr>
                <w:rFonts w:hint="eastAsia" w:ascii="Times New Roman" w:hAnsi="Times New Roman" w:eastAsia="宋体" w:cs="Times New Roman"/>
                <w:bCs w:val="0"/>
                <w:spacing w:val="-2"/>
                <w:sz w:val="21"/>
                <w:szCs w:val="21"/>
                <w:lang w:eastAsia="zh-CN"/>
              </w:rPr>
              <w:t>操作，</w:t>
            </w:r>
            <w:r>
              <w:rPr>
                <w:rFonts w:hint="eastAsia" w:ascii="Times New Roman" w:hAnsi="Times New Roman" w:eastAsia="宋体" w:cs="Times New Roman"/>
                <w:bCs w:val="0"/>
                <w:spacing w:val="3"/>
                <w:sz w:val="21"/>
                <w:szCs w:val="21"/>
                <w:lang w:eastAsia="zh-CN"/>
              </w:rPr>
              <w:t>否定项设置合理。</w:t>
            </w:r>
            <w:r>
              <w:rPr>
                <w:rFonts w:hint="eastAsia" w:ascii="Times New Roman" w:hAnsi="Times New Roman" w:eastAsia="宋体" w:cs="Times New Roman"/>
                <w:bCs w:val="0"/>
                <w:spacing w:val="3"/>
                <w:sz w:val="21"/>
                <w:szCs w:val="21"/>
              </w:rPr>
              <w:t>无偏题怪题。</w:t>
            </w:r>
          </w:p>
        </w:tc>
        <w:tc>
          <w:tcPr>
            <w:tcW w:w="1408" w:type="pct"/>
            <w:vAlign w:val="center"/>
          </w:tcPr>
          <w:p w14:paraId="72EE9D4B">
            <w:pPr>
              <w:pStyle w:val="11"/>
              <w:keepNext w:val="0"/>
              <w:keepLines w:val="0"/>
              <w:pageBreakBefore w:val="0"/>
              <w:wordWrap/>
              <w:overflowPunct/>
              <w:topLinePunct w:val="0"/>
              <w:bidi w:val="0"/>
              <w:spacing w:line="300" w:lineRule="exact"/>
              <w:rPr>
                <w:rFonts w:hint="eastAsia" w:ascii="Times New Roman" w:hAnsi="Times New Roman" w:eastAsia="宋体" w:cs="Times New Roman"/>
                <w:bCs w:val="0"/>
                <w:spacing w:val="-2"/>
                <w:sz w:val="21"/>
                <w:szCs w:val="21"/>
                <w:lang w:eastAsia="zh-CN"/>
              </w:rPr>
            </w:pPr>
            <w:r>
              <w:rPr>
                <w:rFonts w:hint="eastAsia" w:ascii="Times New Roman" w:hAnsi="Times New Roman" w:eastAsia="宋体" w:cs="Times New Roman"/>
                <w:bCs w:val="0"/>
                <w:spacing w:val="9"/>
                <w:sz w:val="21"/>
                <w:szCs w:val="21"/>
                <w:lang w:eastAsia="zh-CN"/>
              </w:rPr>
              <w:t>试题内</w:t>
            </w:r>
            <w:r>
              <w:rPr>
                <w:rFonts w:hint="eastAsia" w:ascii="Times New Roman" w:hAnsi="Times New Roman" w:eastAsia="宋体" w:cs="Times New Roman"/>
                <w:bCs w:val="0"/>
                <w:spacing w:val="5"/>
                <w:sz w:val="21"/>
                <w:szCs w:val="21"/>
                <w:lang w:eastAsia="zh-CN"/>
              </w:rPr>
              <w:t>容和答案有争议、</w:t>
            </w:r>
            <w:r>
              <w:rPr>
                <w:rFonts w:hint="eastAsia" w:ascii="Times New Roman" w:hAnsi="Times New Roman" w:eastAsia="宋体" w:cs="Times New Roman"/>
                <w:bCs w:val="0"/>
                <w:spacing w:val="1"/>
                <w:sz w:val="21"/>
                <w:szCs w:val="21"/>
                <w:lang w:eastAsia="zh-CN"/>
              </w:rPr>
              <w:t>操作技能考核项目</w:t>
            </w:r>
            <w:r>
              <w:rPr>
                <w:rFonts w:hint="eastAsia" w:ascii="Times New Roman" w:hAnsi="Times New Roman" w:eastAsia="宋体" w:cs="Times New Roman"/>
                <w:bCs w:val="0"/>
                <w:spacing w:val="-1"/>
                <w:sz w:val="21"/>
                <w:szCs w:val="21"/>
                <w:lang w:eastAsia="zh-CN"/>
              </w:rPr>
              <w:t>评分标准不合理</w:t>
            </w:r>
            <w:r>
              <w:rPr>
                <w:rFonts w:hint="eastAsia" w:ascii="Times New Roman" w:hAnsi="Times New Roman" w:eastAsia="宋体" w:cs="Times New Roman"/>
                <w:bCs w:val="0"/>
                <w:spacing w:val="-2"/>
                <w:sz w:val="21"/>
                <w:szCs w:val="21"/>
                <w:lang w:eastAsia="zh-CN"/>
              </w:rPr>
              <w:t>、</w:t>
            </w:r>
            <w:r>
              <w:rPr>
                <w:rFonts w:hint="eastAsia" w:ascii="Times New Roman" w:hAnsi="Times New Roman" w:eastAsia="宋体" w:cs="Times New Roman"/>
                <w:bCs w:val="0"/>
                <w:spacing w:val="3"/>
                <w:sz w:val="21"/>
                <w:szCs w:val="21"/>
                <w:lang w:eastAsia="zh-CN"/>
              </w:rPr>
              <w:t>否定项设置不合理等，</w:t>
            </w:r>
            <w:r>
              <w:rPr>
                <w:rFonts w:hint="eastAsia" w:ascii="Times New Roman" w:hAnsi="Times New Roman" w:eastAsia="宋体" w:cs="Times New Roman"/>
                <w:bCs w:val="0"/>
                <w:sz w:val="21"/>
                <w:szCs w:val="21"/>
                <w:lang w:eastAsia="zh-CN"/>
              </w:rPr>
              <w:t>据实际情况扣1—4分。</w:t>
            </w:r>
          </w:p>
        </w:tc>
        <w:tc>
          <w:tcPr>
            <w:tcW w:w="167" w:type="pct"/>
            <w:vAlign w:val="center"/>
          </w:tcPr>
          <w:p w14:paraId="25A61AA5">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5</w:t>
            </w:r>
          </w:p>
        </w:tc>
        <w:tc>
          <w:tcPr>
            <w:tcW w:w="169" w:type="pct"/>
            <w:vAlign w:val="center"/>
          </w:tcPr>
          <w:p w14:paraId="60533663">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230962B0">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6ADCD380">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4845D953">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58AF48C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6E7CC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 w:hRule="atLeast"/>
        </w:trPr>
        <w:tc>
          <w:tcPr>
            <w:tcW w:w="241" w:type="pct"/>
            <w:vMerge w:val="continue"/>
            <w:tcBorders>
              <w:top w:val="single" w:color="auto" w:sz="4" w:space="0"/>
              <w:left w:val="single" w:color="auto" w:sz="4" w:space="0"/>
              <w:bottom w:val="single" w:color="auto" w:sz="4" w:space="0"/>
              <w:right w:val="single" w:color="auto" w:sz="4" w:space="0"/>
            </w:tcBorders>
            <w:vAlign w:val="center"/>
          </w:tcPr>
          <w:p w14:paraId="2C66469B">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left w:val="single" w:color="auto" w:sz="4" w:space="0"/>
              <w:bottom w:val="single" w:color="auto" w:sz="4" w:space="0"/>
              <w:right w:val="single" w:color="auto" w:sz="4" w:space="0"/>
            </w:tcBorders>
            <w:vAlign w:val="center"/>
          </w:tcPr>
          <w:p w14:paraId="7A57D20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tcBorders>
              <w:left w:val="single" w:color="auto" w:sz="4" w:space="0"/>
            </w:tcBorders>
            <w:vAlign w:val="center"/>
          </w:tcPr>
          <w:p w14:paraId="022DCC2A">
            <w:pPr>
              <w:pStyle w:val="11"/>
              <w:keepNext w:val="0"/>
              <w:keepLines w:val="0"/>
              <w:pageBreakBefore w:val="0"/>
              <w:wordWrap/>
              <w:overflowPunct/>
              <w:topLinePunct w:val="0"/>
              <w:bidi w:val="0"/>
              <w:spacing w:line="300" w:lineRule="exact"/>
              <w:ind w:right="141"/>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3"/>
                <w:sz w:val="21"/>
                <w:szCs w:val="21"/>
              </w:rPr>
              <w:t>试题表</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5"/>
                <w:sz w:val="21"/>
                <w:szCs w:val="21"/>
              </w:rPr>
              <w:t>述准确</w:t>
            </w:r>
          </w:p>
        </w:tc>
        <w:tc>
          <w:tcPr>
            <w:tcW w:w="1764" w:type="pct"/>
            <w:vAlign w:val="center"/>
          </w:tcPr>
          <w:p w14:paraId="5D4009BF">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试题表达清晰、表述规范、无歧义，专业术语的使用符合本行</w:t>
            </w:r>
            <w:r>
              <w:rPr>
                <w:rFonts w:hint="eastAsia" w:ascii="Times New Roman" w:hAnsi="Times New Roman" w:eastAsia="宋体" w:cs="Times New Roman"/>
                <w:bCs w:val="0"/>
                <w:sz w:val="21"/>
                <w:szCs w:val="21"/>
                <w:lang w:eastAsia="zh-CN"/>
              </w:rPr>
              <w:t>业现行有关规定，能有效实现考评目标、体现考评内容及国家</w:t>
            </w:r>
            <w:r>
              <w:rPr>
                <w:rFonts w:hint="eastAsia" w:ascii="Times New Roman" w:hAnsi="Times New Roman" w:eastAsia="宋体" w:cs="Times New Roman"/>
                <w:bCs w:val="0"/>
                <w:spacing w:val="-1"/>
                <w:sz w:val="21"/>
                <w:szCs w:val="21"/>
                <w:lang w:eastAsia="zh-CN"/>
              </w:rPr>
              <w:t>职业标准（行业企业评价规范）要求。</w:t>
            </w:r>
          </w:p>
        </w:tc>
        <w:tc>
          <w:tcPr>
            <w:tcW w:w="1408" w:type="pct"/>
            <w:vAlign w:val="center"/>
          </w:tcPr>
          <w:p w14:paraId="07E7D05C">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3"/>
                <w:sz w:val="21"/>
                <w:szCs w:val="21"/>
                <w:lang w:eastAsia="zh-CN"/>
              </w:rPr>
              <w:t>试题表</w:t>
            </w:r>
            <w:r>
              <w:rPr>
                <w:rFonts w:hint="eastAsia" w:ascii="Times New Roman" w:hAnsi="Times New Roman" w:eastAsia="宋体" w:cs="Times New Roman"/>
                <w:bCs w:val="0"/>
                <w:spacing w:val="5"/>
                <w:sz w:val="21"/>
                <w:szCs w:val="21"/>
                <w:lang w:eastAsia="zh-CN"/>
              </w:rPr>
              <w:t>述不准确</w:t>
            </w:r>
            <w:r>
              <w:rPr>
                <w:rFonts w:hint="eastAsia" w:ascii="Times New Roman" w:hAnsi="Times New Roman" w:eastAsia="宋体" w:cs="Times New Roman"/>
                <w:bCs w:val="0"/>
                <w:spacing w:val="3"/>
                <w:sz w:val="21"/>
                <w:szCs w:val="21"/>
                <w:lang w:eastAsia="zh-CN"/>
              </w:rPr>
              <w:t>，</w:t>
            </w:r>
            <w:r>
              <w:rPr>
                <w:rFonts w:hint="eastAsia" w:ascii="Times New Roman" w:hAnsi="Times New Roman" w:eastAsia="宋体" w:cs="Times New Roman"/>
                <w:bCs w:val="0"/>
                <w:sz w:val="21"/>
                <w:szCs w:val="21"/>
                <w:lang w:eastAsia="zh-CN"/>
              </w:rPr>
              <w:t>据实际情况扣1—4分。</w:t>
            </w:r>
          </w:p>
        </w:tc>
        <w:tc>
          <w:tcPr>
            <w:tcW w:w="167" w:type="pct"/>
            <w:vAlign w:val="center"/>
          </w:tcPr>
          <w:p w14:paraId="01BD3E55">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4</w:t>
            </w:r>
          </w:p>
        </w:tc>
        <w:tc>
          <w:tcPr>
            <w:tcW w:w="169" w:type="pct"/>
            <w:vAlign w:val="center"/>
          </w:tcPr>
          <w:p w14:paraId="1BC1C50B">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431C4069">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147363A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12806612">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3EBA3799">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3D0D4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41" w:type="pct"/>
            <w:vMerge w:val="continue"/>
            <w:tcBorders>
              <w:top w:val="single" w:color="auto" w:sz="4" w:space="0"/>
              <w:left w:val="single" w:color="auto" w:sz="4" w:space="0"/>
              <w:bottom w:val="single" w:color="auto" w:sz="4" w:space="0"/>
              <w:right w:val="single" w:color="auto" w:sz="4" w:space="0"/>
            </w:tcBorders>
            <w:vAlign w:val="center"/>
          </w:tcPr>
          <w:p w14:paraId="586D9543">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left w:val="single" w:color="auto" w:sz="4" w:space="0"/>
              <w:bottom w:val="single" w:color="auto" w:sz="4" w:space="0"/>
              <w:right w:val="single" w:color="auto" w:sz="4" w:space="0"/>
            </w:tcBorders>
            <w:vAlign w:val="center"/>
          </w:tcPr>
          <w:p w14:paraId="0E7267A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tcBorders>
              <w:left w:val="single" w:color="auto" w:sz="4" w:space="0"/>
            </w:tcBorders>
            <w:vAlign w:val="center"/>
          </w:tcPr>
          <w:p w14:paraId="6069FDA8">
            <w:pPr>
              <w:pStyle w:val="11"/>
              <w:keepNext w:val="0"/>
              <w:keepLines w:val="0"/>
              <w:pageBreakBefore w:val="0"/>
              <w:wordWrap/>
              <w:overflowPunct/>
              <w:topLinePunct w:val="0"/>
              <w:bidi w:val="0"/>
              <w:spacing w:line="300" w:lineRule="exact"/>
              <w:ind w:right="147"/>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3"/>
                <w:sz w:val="21"/>
                <w:szCs w:val="21"/>
              </w:rPr>
              <w:t>内容有</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2"/>
                <w:sz w:val="21"/>
                <w:szCs w:val="21"/>
              </w:rPr>
              <w:t>代表性</w:t>
            </w:r>
          </w:p>
        </w:tc>
        <w:tc>
          <w:tcPr>
            <w:tcW w:w="1764" w:type="pct"/>
            <w:vAlign w:val="center"/>
          </w:tcPr>
          <w:p w14:paraId="0E6FC568">
            <w:pPr>
              <w:pStyle w:val="11"/>
              <w:keepNext w:val="0"/>
              <w:keepLines w:val="0"/>
              <w:pageBreakBefore w:val="0"/>
              <w:wordWrap/>
              <w:overflowPunct/>
              <w:topLinePunct w:val="0"/>
              <w:bidi w:val="0"/>
              <w:spacing w:line="300" w:lineRule="exact"/>
              <w:ind w:right="99"/>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试卷内容与考评蓝图所确定的考试内容一致，</w:t>
            </w:r>
            <w:r>
              <w:rPr>
                <w:rFonts w:hint="eastAsia" w:ascii="Times New Roman" w:hAnsi="Times New Roman" w:eastAsia="宋体" w:cs="Times New Roman"/>
                <w:bCs w:val="0"/>
                <w:sz w:val="21"/>
                <w:szCs w:val="21"/>
                <w:lang w:eastAsia="zh-CN"/>
              </w:rPr>
              <w:t>能够完整体现国</w:t>
            </w:r>
            <w:r>
              <w:rPr>
                <w:rFonts w:hint="eastAsia" w:ascii="Times New Roman" w:hAnsi="Times New Roman" w:eastAsia="宋体" w:cs="Times New Roman"/>
                <w:bCs w:val="0"/>
                <w:spacing w:val="-1"/>
                <w:sz w:val="21"/>
                <w:szCs w:val="21"/>
                <w:lang w:eastAsia="zh-CN"/>
              </w:rPr>
              <w:t>家职业标准（行业企业评价规范）要求，且体现</w:t>
            </w:r>
            <w:r>
              <w:rPr>
                <w:rFonts w:hint="eastAsia" w:ascii="Times New Roman" w:hAnsi="Times New Roman" w:eastAsia="宋体" w:cs="Times New Roman"/>
                <w:bCs w:val="0"/>
                <w:spacing w:val="3"/>
                <w:sz w:val="21"/>
                <w:szCs w:val="21"/>
                <w:lang w:eastAsia="zh-CN"/>
              </w:rPr>
              <w:t>重要考评点的试题占比不低于85%。试题间具有相互独立性，</w:t>
            </w:r>
            <w:r>
              <w:rPr>
                <w:rFonts w:hint="eastAsia" w:ascii="Times New Roman" w:hAnsi="Times New Roman" w:eastAsia="宋体" w:cs="Times New Roman"/>
                <w:bCs w:val="0"/>
                <w:spacing w:val="1"/>
                <w:sz w:val="21"/>
                <w:szCs w:val="21"/>
                <w:lang w:eastAsia="zh-CN"/>
              </w:rPr>
              <w:t>无重复或提示现象，无歧视特定群体(民族、地域、性别、职</w:t>
            </w:r>
            <w:r>
              <w:rPr>
                <w:rFonts w:hint="eastAsia" w:ascii="Times New Roman" w:hAnsi="Times New Roman" w:eastAsia="宋体" w:cs="Times New Roman"/>
                <w:bCs w:val="0"/>
                <w:spacing w:val="-1"/>
                <w:sz w:val="21"/>
                <w:szCs w:val="21"/>
                <w:lang w:eastAsia="zh-CN"/>
              </w:rPr>
              <w:t>业、年龄)的内容。</w:t>
            </w:r>
          </w:p>
        </w:tc>
        <w:tc>
          <w:tcPr>
            <w:tcW w:w="1408" w:type="pct"/>
            <w:vAlign w:val="center"/>
          </w:tcPr>
          <w:p w14:paraId="274A4180">
            <w:pPr>
              <w:pStyle w:val="11"/>
              <w:keepNext w:val="0"/>
              <w:keepLines w:val="0"/>
              <w:pageBreakBefore w:val="0"/>
              <w:wordWrap/>
              <w:overflowPunct/>
              <w:topLinePunct w:val="0"/>
              <w:bidi w:val="0"/>
              <w:spacing w:line="300" w:lineRule="exact"/>
              <w:ind w:right="99"/>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3"/>
                <w:sz w:val="21"/>
                <w:szCs w:val="21"/>
                <w:lang w:eastAsia="zh-CN"/>
              </w:rPr>
              <w:t>试题内容设置不合理，不具有代表性等，</w:t>
            </w:r>
            <w:r>
              <w:rPr>
                <w:rFonts w:hint="eastAsia" w:ascii="Times New Roman" w:hAnsi="Times New Roman" w:eastAsia="宋体" w:cs="Times New Roman"/>
                <w:bCs w:val="0"/>
                <w:sz w:val="21"/>
                <w:szCs w:val="21"/>
                <w:lang w:eastAsia="zh-CN"/>
              </w:rPr>
              <w:t>据实际情况扣1—4分。</w:t>
            </w:r>
          </w:p>
        </w:tc>
        <w:tc>
          <w:tcPr>
            <w:tcW w:w="167" w:type="pct"/>
            <w:vAlign w:val="center"/>
          </w:tcPr>
          <w:p w14:paraId="6DFDA2C3">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4</w:t>
            </w:r>
          </w:p>
        </w:tc>
        <w:tc>
          <w:tcPr>
            <w:tcW w:w="169" w:type="pct"/>
            <w:vAlign w:val="center"/>
          </w:tcPr>
          <w:p w14:paraId="4B100156">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6438A64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663F46A6">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1E351CC0">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7CBFF66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2B5E0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241" w:type="pct"/>
            <w:vMerge w:val="continue"/>
            <w:tcBorders>
              <w:top w:val="single" w:color="auto" w:sz="4" w:space="0"/>
              <w:left w:val="single" w:color="auto" w:sz="4" w:space="0"/>
              <w:bottom w:val="single" w:color="auto" w:sz="4" w:space="0"/>
              <w:right w:val="single" w:color="auto" w:sz="4" w:space="0"/>
            </w:tcBorders>
            <w:vAlign w:val="center"/>
          </w:tcPr>
          <w:p w14:paraId="61F4313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left w:val="single" w:color="auto" w:sz="4" w:space="0"/>
              <w:bottom w:val="single" w:color="auto" w:sz="4" w:space="0"/>
              <w:right w:val="single" w:color="auto" w:sz="4" w:space="0"/>
            </w:tcBorders>
            <w:vAlign w:val="center"/>
          </w:tcPr>
          <w:p w14:paraId="5AA044FB">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tcBorders>
              <w:left w:val="single" w:color="auto" w:sz="4" w:space="0"/>
            </w:tcBorders>
            <w:vAlign w:val="center"/>
          </w:tcPr>
          <w:p w14:paraId="3B00F119">
            <w:pPr>
              <w:pStyle w:val="11"/>
              <w:keepNext w:val="0"/>
              <w:keepLines w:val="0"/>
              <w:pageBreakBefore w:val="0"/>
              <w:wordWrap/>
              <w:overflowPunct/>
              <w:topLinePunct w:val="0"/>
              <w:bidi w:val="0"/>
              <w:spacing w:line="300" w:lineRule="exact"/>
              <w:ind w:right="142"/>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5"/>
                <w:sz w:val="21"/>
                <w:szCs w:val="21"/>
              </w:rPr>
              <w:t>试卷编</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4"/>
                <w:sz w:val="21"/>
                <w:szCs w:val="21"/>
              </w:rPr>
              <w:t>排规范</w:t>
            </w:r>
          </w:p>
        </w:tc>
        <w:tc>
          <w:tcPr>
            <w:tcW w:w="1764" w:type="pct"/>
            <w:vAlign w:val="center"/>
          </w:tcPr>
          <w:p w14:paraId="635A0D3E">
            <w:pPr>
              <w:pStyle w:val="11"/>
              <w:keepNext w:val="0"/>
              <w:keepLines w:val="0"/>
              <w:pageBreakBefore w:val="0"/>
              <w:wordWrap/>
              <w:overflowPunct/>
              <w:topLinePunct w:val="0"/>
              <w:bidi w:val="0"/>
              <w:spacing w:line="300" w:lineRule="exact"/>
              <w:ind w:right="126"/>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试题编排顺序合理，试卷格式符合有关要求，排版规范，无错</w:t>
            </w:r>
            <w:r>
              <w:rPr>
                <w:rFonts w:hint="eastAsia" w:ascii="Times New Roman" w:hAnsi="Times New Roman" w:eastAsia="宋体" w:cs="Times New Roman"/>
                <w:bCs w:val="0"/>
                <w:spacing w:val="7"/>
                <w:sz w:val="21"/>
                <w:szCs w:val="21"/>
                <w:lang w:eastAsia="zh-CN"/>
              </w:rPr>
              <w:t>排漏排。试卷说明应体现评价机构名称、职业(工种)名称、</w:t>
            </w:r>
            <w:r>
              <w:rPr>
                <w:rFonts w:hint="eastAsia" w:ascii="Times New Roman" w:hAnsi="Times New Roman" w:eastAsia="宋体" w:cs="Times New Roman"/>
                <w:bCs w:val="0"/>
                <w:spacing w:val="-1"/>
                <w:sz w:val="21"/>
                <w:szCs w:val="21"/>
                <w:lang w:eastAsia="zh-CN"/>
              </w:rPr>
              <w:t>等级、考核时长等基本信息。</w:t>
            </w:r>
          </w:p>
        </w:tc>
        <w:tc>
          <w:tcPr>
            <w:tcW w:w="1408" w:type="pct"/>
            <w:vAlign w:val="center"/>
          </w:tcPr>
          <w:p w14:paraId="271796B6">
            <w:pPr>
              <w:pStyle w:val="11"/>
              <w:keepNext w:val="0"/>
              <w:keepLines w:val="0"/>
              <w:pageBreakBefore w:val="0"/>
              <w:wordWrap/>
              <w:overflowPunct/>
              <w:topLinePunct w:val="0"/>
              <w:bidi w:val="0"/>
              <w:spacing w:line="300" w:lineRule="exact"/>
              <w:ind w:right="126"/>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格式、打印、印制、封装等不符合要求，</w:t>
            </w:r>
            <w:r>
              <w:rPr>
                <w:rFonts w:hint="eastAsia" w:ascii="Times New Roman" w:hAnsi="Times New Roman" w:eastAsia="宋体" w:cs="Times New Roman"/>
                <w:bCs w:val="0"/>
                <w:sz w:val="21"/>
                <w:szCs w:val="21"/>
                <w:lang w:eastAsia="zh-CN"/>
              </w:rPr>
              <w:t>据实际情况扣1—4分。</w:t>
            </w:r>
          </w:p>
        </w:tc>
        <w:tc>
          <w:tcPr>
            <w:tcW w:w="167" w:type="pct"/>
            <w:vAlign w:val="center"/>
          </w:tcPr>
          <w:p w14:paraId="0FDA1864">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4</w:t>
            </w:r>
          </w:p>
        </w:tc>
        <w:tc>
          <w:tcPr>
            <w:tcW w:w="169" w:type="pct"/>
            <w:vAlign w:val="center"/>
          </w:tcPr>
          <w:p w14:paraId="60BDE49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0BCF6656">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11C01D3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39029F5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53275B4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5E21C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241" w:type="pct"/>
            <w:vMerge w:val="continue"/>
            <w:tcBorders>
              <w:top w:val="single" w:color="auto" w:sz="4" w:space="0"/>
              <w:left w:val="single" w:color="auto" w:sz="4" w:space="0"/>
              <w:bottom w:val="single" w:color="auto" w:sz="4" w:space="0"/>
              <w:right w:val="single" w:color="auto" w:sz="4" w:space="0"/>
            </w:tcBorders>
            <w:vAlign w:val="center"/>
          </w:tcPr>
          <w:p w14:paraId="6F6A6B89">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left w:val="single" w:color="auto" w:sz="4" w:space="0"/>
              <w:bottom w:val="single" w:color="auto" w:sz="4" w:space="0"/>
              <w:right w:val="single" w:color="auto" w:sz="4" w:space="0"/>
            </w:tcBorders>
            <w:vAlign w:val="center"/>
          </w:tcPr>
          <w:p w14:paraId="4C5EE0E9">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Merge w:val="restart"/>
            <w:tcBorders>
              <w:left w:val="single" w:color="auto" w:sz="4" w:space="0"/>
            </w:tcBorders>
            <w:vAlign w:val="center"/>
          </w:tcPr>
          <w:p w14:paraId="421C12BB">
            <w:pPr>
              <w:pStyle w:val="11"/>
              <w:keepNext w:val="0"/>
              <w:keepLines w:val="0"/>
              <w:pageBreakBefore w:val="0"/>
              <w:wordWrap/>
              <w:overflowPunct/>
              <w:topLinePunct w:val="0"/>
              <w:bidi w:val="0"/>
              <w:spacing w:line="300" w:lineRule="exact"/>
              <w:ind w:right="145"/>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4"/>
                <w:sz w:val="21"/>
                <w:szCs w:val="21"/>
              </w:rPr>
              <w:t>题量时</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4"/>
                <w:sz w:val="21"/>
                <w:szCs w:val="21"/>
              </w:rPr>
              <w:t>长适宜</w:t>
            </w:r>
          </w:p>
        </w:tc>
        <w:tc>
          <w:tcPr>
            <w:tcW w:w="1764" w:type="pct"/>
            <w:vAlign w:val="center"/>
          </w:tcPr>
          <w:p w14:paraId="4341D6CC">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试卷题量能够有效覆盖国家</w:t>
            </w:r>
            <w:r>
              <w:rPr>
                <w:rFonts w:hint="eastAsia" w:ascii="Times New Roman" w:hAnsi="Times New Roman" w:eastAsia="宋体" w:cs="Times New Roman"/>
                <w:bCs w:val="0"/>
                <w:spacing w:val="-1"/>
                <w:sz w:val="21"/>
                <w:szCs w:val="21"/>
                <w:lang w:eastAsia="zh-CN"/>
              </w:rPr>
              <w:t>职业标准、</w:t>
            </w:r>
            <w:r>
              <w:rPr>
                <w:rFonts w:hint="eastAsia" w:ascii="Times New Roman" w:hAnsi="Times New Roman" w:eastAsia="宋体" w:cs="Times New Roman"/>
                <w:bCs w:val="0"/>
                <w:sz w:val="21"/>
                <w:szCs w:val="21"/>
                <w:lang w:eastAsia="zh-CN"/>
              </w:rPr>
              <w:t>考评蓝图所确定的考评点</w:t>
            </w:r>
            <w:r>
              <w:rPr>
                <w:rFonts w:hint="eastAsia" w:ascii="Times New Roman" w:hAnsi="Times New Roman" w:eastAsia="宋体" w:cs="Times New Roman"/>
                <w:bCs w:val="0"/>
                <w:spacing w:val="-1"/>
                <w:sz w:val="21"/>
                <w:szCs w:val="21"/>
                <w:lang w:eastAsia="zh-CN"/>
              </w:rPr>
              <w:t>要求（原则上初、中、高级理论试卷150—200题/套）；</w:t>
            </w:r>
          </w:p>
        </w:tc>
        <w:tc>
          <w:tcPr>
            <w:tcW w:w="1408" w:type="pct"/>
            <w:vAlign w:val="center"/>
          </w:tcPr>
          <w:p w14:paraId="420A96BB">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highlight w:val="yellow"/>
                <w:lang w:eastAsia="zh-CN"/>
              </w:rPr>
            </w:pPr>
            <w:r>
              <w:rPr>
                <w:rFonts w:hint="eastAsia" w:ascii="Times New Roman" w:hAnsi="Times New Roman" w:eastAsia="宋体" w:cs="Times New Roman"/>
                <w:bCs w:val="0"/>
                <w:sz w:val="21"/>
                <w:szCs w:val="21"/>
                <w:lang w:eastAsia="zh-CN"/>
              </w:rPr>
              <w:t>试卷题量少，不能覆盖国家职业标准要求，据实际情况扣1—4分；</w:t>
            </w:r>
          </w:p>
        </w:tc>
        <w:tc>
          <w:tcPr>
            <w:tcW w:w="167" w:type="pct"/>
            <w:vMerge w:val="restart"/>
            <w:vAlign w:val="center"/>
          </w:tcPr>
          <w:p w14:paraId="410DF6A5">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4</w:t>
            </w:r>
          </w:p>
        </w:tc>
        <w:tc>
          <w:tcPr>
            <w:tcW w:w="169" w:type="pct"/>
            <w:vMerge w:val="restart"/>
            <w:vAlign w:val="center"/>
          </w:tcPr>
          <w:p w14:paraId="5F3E864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Merge w:val="restart"/>
            <w:vAlign w:val="center"/>
          </w:tcPr>
          <w:p w14:paraId="30F5D98D">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Merge w:val="restart"/>
            <w:vAlign w:val="center"/>
          </w:tcPr>
          <w:p w14:paraId="25C3D10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Merge w:val="restart"/>
            <w:vAlign w:val="center"/>
          </w:tcPr>
          <w:p w14:paraId="6F9EA773">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Merge w:val="restart"/>
            <w:vAlign w:val="center"/>
          </w:tcPr>
          <w:p w14:paraId="5836EAAF">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11203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41" w:type="pct"/>
            <w:vMerge w:val="continue"/>
            <w:tcBorders>
              <w:left w:val="single" w:color="auto" w:sz="4" w:space="0"/>
              <w:bottom w:val="single" w:color="auto" w:sz="4" w:space="0"/>
              <w:right w:val="single" w:color="auto" w:sz="4" w:space="0"/>
            </w:tcBorders>
            <w:vAlign w:val="center"/>
          </w:tcPr>
          <w:p w14:paraId="300A961D">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rPr>
            </w:pPr>
          </w:p>
        </w:tc>
        <w:tc>
          <w:tcPr>
            <w:tcW w:w="265" w:type="pct"/>
            <w:vMerge w:val="continue"/>
            <w:tcBorders>
              <w:left w:val="single" w:color="auto" w:sz="4" w:space="0"/>
              <w:bottom w:val="single" w:color="auto" w:sz="4" w:space="0"/>
              <w:right w:val="single" w:color="auto" w:sz="4" w:space="0"/>
            </w:tcBorders>
            <w:vAlign w:val="center"/>
          </w:tcPr>
          <w:p w14:paraId="6EE3171F">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rPr>
            </w:pPr>
          </w:p>
        </w:tc>
        <w:tc>
          <w:tcPr>
            <w:tcW w:w="323" w:type="pct"/>
            <w:vMerge w:val="continue"/>
            <w:tcBorders>
              <w:left w:val="single" w:color="auto" w:sz="4" w:space="0"/>
            </w:tcBorders>
            <w:vAlign w:val="center"/>
          </w:tcPr>
          <w:p w14:paraId="2D0708B1">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rPr>
            </w:pPr>
          </w:p>
        </w:tc>
        <w:tc>
          <w:tcPr>
            <w:tcW w:w="1764" w:type="pct"/>
            <w:vAlign w:val="center"/>
          </w:tcPr>
          <w:p w14:paraId="2BD88E11">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考核时长应符合国家职业标准（行业企业评价规范）要求，且符合生产活动实际。</w:t>
            </w:r>
          </w:p>
        </w:tc>
        <w:tc>
          <w:tcPr>
            <w:tcW w:w="1408" w:type="pct"/>
            <w:vAlign w:val="center"/>
          </w:tcPr>
          <w:p w14:paraId="37B61D1B">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highlight w:val="yellow"/>
                <w:lang w:eastAsia="zh-CN"/>
              </w:rPr>
            </w:pPr>
            <w:r>
              <w:rPr>
                <w:rFonts w:hint="eastAsia" w:ascii="Times New Roman" w:hAnsi="Times New Roman" w:eastAsia="宋体" w:cs="Times New Roman"/>
                <w:bCs w:val="0"/>
                <w:sz w:val="21"/>
                <w:szCs w:val="21"/>
                <w:lang w:eastAsia="zh-CN"/>
              </w:rPr>
              <w:t>考核时</w:t>
            </w:r>
            <w:r>
              <w:rPr>
                <w:rFonts w:hint="eastAsia" w:ascii="Times New Roman" w:hAnsi="Times New Roman" w:eastAsia="宋体" w:cs="Times New Roman"/>
                <w:bCs w:val="0"/>
                <w:spacing w:val="-1"/>
                <w:sz w:val="21"/>
                <w:szCs w:val="21"/>
                <w:lang w:eastAsia="zh-CN"/>
              </w:rPr>
              <w:t>长</w:t>
            </w:r>
            <w:r>
              <w:rPr>
                <w:rFonts w:hint="eastAsia" w:ascii="Times New Roman" w:hAnsi="Times New Roman" w:eastAsia="宋体" w:cs="Times New Roman"/>
                <w:bCs w:val="0"/>
                <w:sz w:val="21"/>
                <w:szCs w:val="21"/>
                <w:lang w:eastAsia="zh-CN"/>
              </w:rPr>
              <w:t>与试卷题量</w:t>
            </w:r>
            <w:r>
              <w:rPr>
                <w:rFonts w:hint="eastAsia" w:ascii="Times New Roman" w:hAnsi="Times New Roman" w:eastAsia="宋体" w:cs="Times New Roman"/>
                <w:bCs w:val="0"/>
                <w:spacing w:val="-1"/>
                <w:sz w:val="21"/>
                <w:szCs w:val="21"/>
                <w:lang w:eastAsia="zh-CN"/>
              </w:rPr>
              <w:t>不匹配，不符合国家职业标准要求，</w:t>
            </w:r>
            <w:r>
              <w:rPr>
                <w:rFonts w:hint="eastAsia" w:ascii="Times New Roman" w:hAnsi="Times New Roman" w:eastAsia="宋体" w:cs="Times New Roman"/>
                <w:bCs w:val="0"/>
                <w:sz w:val="21"/>
                <w:szCs w:val="21"/>
                <w:lang w:eastAsia="zh-CN"/>
              </w:rPr>
              <w:t>据实际情况扣1—4分</w:t>
            </w:r>
            <w:r>
              <w:rPr>
                <w:rFonts w:hint="eastAsia" w:ascii="Times New Roman" w:hAnsi="Times New Roman" w:eastAsia="宋体" w:cs="Times New Roman"/>
                <w:bCs w:val="0"/>
                <w:spacing w:val="-1"/>
                <w:sz w:val="21"/>
                <w:szCs w:val="21"/>
                <w:lang w:eastAsia="zh-CN"/>
              </w:rPr>
              <w:t>。</w:t>
            </w:r>
          </w:p>
        </w:tc>
        <w:tc>
          <w:tcPr>
            <w:tcW w:w="167" w:type="pct"/>
            <w:vMerge w:val="continue"/>
            <w:vAlign w:val="center"/>
          </w:tcPr>
          <w:p w14:paraId="3E2F4308">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lang w:eastAsia="zh-CN"/>
              </w:rPr>
            </w:pPr>
          </w:p>
        </w:tc>
        <w:tc>
          <w:tcPr>
            <w:tcW w:w="169" w:type="pct"/>
            <w:vMerge w:val="continue"/>
            <w:vAlign w:val="center"/>
          </w:tcPr>
          <w:p w14:paraId="20A1ABFD">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lang w:eastAsia="zh-CN"/>
              </w:rPr>
            </w:pPr>
          </w:p>
        </w:tc>
        <w:tc>
          <w:tcPr>
            <w:tcW w:w="166" w:type="pct"/>
            <w:vMerge w:val="continue"/>
            <w:vAlign w:val="center"/>
          </w:tcPr>
          <w:p w14:paraId="56A9DF77">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lang w:eastAsia="zh-CN"/>
              </w:rPr>
            </w:pPr>
          </w:p>
        </w:tc>
        <w:tc>
          <w:tcPr>
            <w:tcW w:w="173" w:type="pct"/>
            <w:vMerge w:val="continue"/>
            <w:vAlign w:val="center"/>
          </w:tcPr>
          <w:p w14:paraId="38B81175">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lang w:eastAsia="zh-CN"/>
              </w:rPr>
            </w:pPr>
          </w:p>
        </w:tc>
        <w:tc>
          <w:tcPr>
            <w:tcW w:w="164" w:type="pct"/>
            <w:vMerge w:val="continue"/>
            <w:vAlign w:val="center"/>
          </w:tcPr>
          <w:p w14:paraId="48CEB3B0">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lang w:eastAsia="zh-CN"/>
              </w:rPr>
            </w:pPr>
          </w:p>
        </w:tc>
        <w:tc>
          <w:tcPr>
            <w:tcW w:w="154" w:type="pct"/>
            <w:vMerge w:val="continue"/>
            <w:vAlign w:val="center"/>
          </w:tcPr>
          <w:p w14:paraId="3EBB2578">
            <w:pPr>
              <w:pStyle w:val="11"/>
              <w:keepNext w:val="0"/>
              <w:keepLines w:val="0"/>
              <w:pageBreakBefore w:val="0"/>
              <w:wordWrap/>
              <w:overflowPunct/>
              <w:topLinePunct w:val="0"/>
              <w:bidi w:val="0"/>
              <w:spacing w:line="300" w:lineRule="exact"/>
              <w:ind w:right="108"/>
              <w:rPr>
                <w:rFonts w:hint="eastAsia" w:ascii="Times New Roman" w:hAnsi="Times New Roman" w:eastAsia="宋体" w:cs="Times New Roman"/>
                <w:bCs w:val="0"/>
                <w:sz w:val="21"/>
                <w:szCs w:val="21"/>
                <w:lang w:eastAsia="zh-CN"/>
              </w:rPr>
            </w:pPr>
          </w:p>
        </w:tc>
      </w:tr>
      <w:tr w14:paraId="1BBA5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1" w:type="pct"/>
            <w:vMerge w:val="continue"/>
            <w:tcBorders>
              <w:top w:val="single" w:color="auto" w:sz="4" w:space="0"/>
              <w:left w:val="single" w:color="auto" w:sz="4" w:space="0"/>
              <w:bottom w:val="single" w:color="auto" w:sz="4" w:space="0"/>
              <w:right w:val="single" w:color="auto" w:sz="4" w:space="0"/>
            </w:tcBorders>
            <w:vAlign w:val="center"/>
          </w:tcPr>
          <w:p w14:paraId="4CAEBB1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left w:val="single" w:color="auto" w:sz="4" w:space="0"/>
              <w:bottom w:val="single" w:color="auto" w:sz="4" w:space="0"/>
              <w:right w:val="single" w:color="auto" w:sz="4" w:space="0"/>
            </w:tcBorders>
            <w:vAlign w:val="center"/>
          </w:tcPr>
          <w:p w14:paraId="2749235B">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tcBorders>
              <w:left w:val="single" w:color="auto" w:sz="4" w:space="0"/>
            </w:tcBorders>
            <w:vAlign w:val="center"/>
          </w:tcPr>
          <w:p w14:paraId="186AD3A5">
            <w:pPr>
              <w:pStyle w:val="11"/>
              <w:keepNext w:val="0"/>
              <w:keepLines w:val="0"/>
              <w:pageBreakBefore w:val="0"/>
              <w:wordWrap/>
              <w:overflowPunct/>
              <w:topLinePunct w:val="0"/>
              <w:bidi w:val="0"/>
              <w:spacing w:line="300" w:lineRule="exact"/>
              <w:ind w:right="167"/>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4"/>
                <w:sz w:val="21"/>
                <w:szCs w:val="21"/>
              </w:rPr>
              <w:t>反馈机</w:t>
            </w:r>
            <w:r>
              <w:rPr>
                <w:rFonts w:hint="eastAsia" w:ascii="Times New Roman" w:hAnsi="Times New Roman" w:eastAsia="宋体" w:cs="Times New Roman"/>
                <w:bCs w:val="0"/>
                <w:spacing w:val="1"/>
                <w:sz w:val="21"/>
                <w:szCs w:val="21"/>
              </w:rPr>
              <w:t xml:space="preserve"> </w:t>
            </w:r>
            <w:r>
              <w:rPr>
                <w:rFonts w:hint="eastAsia" w:ascii="Times New Roman" w:hAnsi="Times New Roman" w:eastAsia="宋体" w:cs="Times New Roman"/>
                <w:bCs w:val="0"/>
                <w:spacing w:val="-4"/>
                <w:sz w:val="21"/>
                <w:szCs w:val="21"/>
              </w:rPr>
              <w:t>制健全</w:t>
            </w:r>
          </w:p>
        </w:tc>
        <w:tc>
          <w:tcPr>
            <w:tcW w:w="1764" w:type="pct"/>
            <w:vAlign w:val="center"/>
          </w:tcPr>
          <w:p w14:paraId="6EEEA360">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对试题试卷质量进行统计分析，并根据分析结果修订完善相应试题，建立试题反馈修订机制并将修订情况录入题库修订台账。</w:t>
            </w:r>
          </w:p>
        </w:tc>
        <w:tc>
          <w:tcPr>
            <w:tcW w:w="1408" w:type="pct"/>
            <w:vAlign w:val="center"/>
          </w:tcPr>
          <w:p w14:paraId="658DFD0A">
            <w:pPr>
              <w:pStyle w:val="11"/>
              <w:keepNext w:val="0"/>
              <w:keepLines w:val="0"/>
              <w:pageBreakBefore w:val="0"/>
              <w:wordWrap/>
              <w:overflowPunct/>
              <w:topLinePunct w:val="0"/>
              <w:bidi w:val="0"/>
              <w:spacing w:line="300" w:lineRule="exact"/>
              <w:ind w:right="128"/>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未建立题库反馈修订机制或录入题库修订台账，据实际情况扣1—4分。</w:t>
            </w:r>
          </w:p>
        </w:tc>
        <w:tc>
          <w:tcPr>
            <w:tcW w:w="167" w:type="pct"/>
            <w:vAlign w:val="center"/>
          </w:tcPr>
          <w:p w14:paraId="70D46249">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4</w:t>
            </w:r>
          </w:p>
        </w:tc>
        <w:tc>
          <w:tcPr>
            <w:tcW w:w="169" w:type="pct"/>
            <w:vAlign w:val="center"/>
          </w:tcPr>
          <w:p w14:paraId="039EC6A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656CEFA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6BAF244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6AFE0F6F">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123362F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3D9A5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41" w:type="pct"/>
            <w:vMerge w:val="restart"/>
            <w:tcBorders>
              <w:top w:val="single" w:color="auto" w:sz="4" w:space="0"/>
            </w:tcBorders>
            <w:vAlign w:val="center"/>
          </w:tcPr>
          <w:p w14:paraId="0892064F">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1"/>
                <w:sz w:val="21"/>
                <w:szCs w:val="21"/>
              </w:rPr>
            </w:pPr>
          </w:p>
          <w:p w14:paraId="266943A0">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1"/>
                <w:sz w:val="21"/>
                <w:szCs w:val="21"/>
              </w:rPr>
            </w:pPr>
          </w:p>
          <w:p w14:paraId="26788A5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1"/>
                <w:sz w:val="21"/>
                <w:szCs w:val="21"/>
              </w:rPr>
            </w:pPr>
          </w:p>
          <w:p w14:paraId="5191A5E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1"/>
                <w:sz w:val="21"/>
                <w:szCs w:val="21"/>
              </w:rPr>
            </w:pPr>
            <w:r>
              <w:rPr>
                <w:rFonts w:hint="eastAsia" w:ascii="Times New Roman" w:hAnsi="Times New Roman" w:eastAsia="宋体" w:cs="Times New Roman"/>
                <w:bCs w:val="0"/>
                <w:spacing w:val="1"/>
                <w:sz w:val="21"/>
                <w:szCs w:val="21"/>
              </w:rPr>
              <w:t>4</w:t>
            </w:r>
          </w:p>
        </w:tc>
        <w:tc>
          <w:tcPr>
            <w:tcW w:w="265" w:type="pct"/>
            <w:vMerge w:val="restart"/>
            <w:tcBorders>
              <w:top w:val="single" w:color="auto" w:sz="4" w:space="0"/>
            </w:tcBorders>
            <w:vAlign w:val="center"/>
          </w:tcPr>
          <w:p w14:paraId="10456E8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6"/>
                <w:sz w:val="21"/>
                <w:szCs w:val="21"/>
              </w:rPr>
            </w:pPr>
          </w:p>
          <w:p w14:paraId="33C984F9">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6"/>
                <w:sz w:val="21"/>
                <w:szCs w:val="21"/>
              </w:rPr>
            </w:pPr>
          </w:p>
          <w:p w14:paraId="2630C882">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6"/>
                <w:sz w:val="21"/>
                <w:szCs w:val="21"/>
              </w:rPr>
            </w:pPr>
            <w:r>
              <w:rPr>
                <w:rFonts w:hint="eastAsia" w:ascii="Times New Roman" w:hAnsi="Times New Roman" w:eastAsia="宋体" w:cs="Times New Roman"/>
                <w:bCs w:val="0"/>
                <w:spacing w:val="6"/>
                <w:sz w:val="21"/>
                <w:szCs w:val="21"/>
              </w:rPr>
              <w:t>题库</w:t>
            </w:r>
          </w:p>
          <w:p w14:paraId="7ADA38E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6"/>
                <w:sz w:val="21"/>
                <w:szCs w:val="21"/>
              </w:rPr>
            </w:pPr>
            <w:r>
              <w:rPr>
                <w:rFonts w:hint="eastAsia" w:ascii="Times New Roman" w:hAnsi="Times New Roman" w:eastAsia="宋体" w:cs="Times New Roman"/>
                <w:bCs w:val="0"/>
                <w:spacing w:val="6"/>
                <w:sz w:val="21"/>
                <w:szCs w:val="21"/>
              </w:rPr>
              <w:t>卷库</w:t>
            </w:r>
          </w:p>
          <w:p w14:paraId="39026AF2">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5"/>
                <w:sz w:val="21"/>
                <w:szCs w:val="21"/>
              </w:rPr>
            </w:pPr>
            <w:r>
              <w:rPr>
                <w:rFonts w:hint="eastAsia" w:ascii="Times New Roman" w:hAnsi="Times New Roman" w:eastAsia="宋体" w:cs="Times New Roman"/>
                <w:bCs w:val="0"/>
                <w:spacing w:val="5"/>
                <w:sz w:val="21"/>
                <w:szCs w:val="21"/>
              </w:rPr>
              <w:t>的完</w:t>
            </w:r>
          </w:p>
          <w:p w14:paraId="5604D3F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6"/>
                <w:sz w:val="21"/>
                <w:szCs w:val="21"/>
              </w:rPr>
              <w:t>备性</w:t>
            </w:r>
          </w:p>
          <w:p w14:paraId="34E800B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1"/>
                <w:sz w:val="21"/>
                <w:szCs w:val="21"/>
              </w:rPr>
              <w:t>(20</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19"/>
                <w:sz w:val="21"/>
                <w:szCs w:val="21"/>
              </w:rPr>
              <w:t>分</w:t>
            </w:r>
            <w:r>
              <w:rPr>
                <w:rFonts w:hint="eastAsia" w:ascii="Times New Roman" w:hAnsi="Times New Roman" w:eastAsia="宋体" w:cs="Times New Roman"/>
                <w:bCs w:val="0"/>
                <w:spacing w:val="-44"/>
                <w:sz w:val="21"/>
                <w:szCs w:val="21"/>
              </w:rPr>
              <w:t xml:space="preserve"> </w:t>
            </w:r>
            <w:r>
              <w:rPr>
                <w:rFonts w:hint="eastAsia" w:ascii="Times New Roman" w:hAnsi="Times New Roman" w:eastAsia="宋体" w:cs="Times New Roman"/>
                <w:bCs w:val="0"/>
                <w:spacing w:val="19"/>
                <w:sz w:val="21"/>
                <w:szCs w:val="21"/>
              </w:rPr>
              <w:t>)</w:t>
            </w:r>
          </w:p>
        </w:tc>
        <w:tc>
          <w:tcPr>
            <w:tcW w:w="323" w:type="pct"/>
            <w:vMerge w:val="restart"/>
            <w:vAlign w:val="center"/>
          </w:tcPr>
          <w:p w14:paraId="23195F91">
            <w:pPr>
              <w:pStyle w:val="11"/>
              <w:keepNext w:val="0"/>
              <w:keepLines w:val="0"/>
              <w:pageBreakBefore w:val="0"/>
              <w:wordWrap/>
              <w:overflowPunct/>
              <w:topLinePunct w:val="0"/>
              <w:bidi w:val="0"/>
              <w:spacing w:line="300" w:lineRule="exact"/>
              <w:ind w:right="165"/>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3"/>
                <w:sz w:val="21"/>
                <w:szCs w:val="21"/>
              </w:rPr>
              <w:t>题库存</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3"/>
                <w:sz w:val="21"/>
                <w:szCs w:val="21"/>
              </w:rPr>
              <w:t>储规范</w:t>
            </w:r>
          </w:p>
        </w:tc>
        <w:tc>
          <w:tcPr>
            <w:tcW w:w="1764" w:type="pct"/>
            <w:vMerge w:val="restart"/>
            <w:vAlign w:val="center"/>
          </w:tcPr>
          <w:p w14:paraId="39314C95">
            <w:pPr>
              <w:pStyle w:val="11"/>
              <w:keepNext w:val="0"/>
              <w:keepLines w:val="0"/>
              <w:pageBreakBefore w:val="0"/>
              <w:wordWrap/>
              <w:overflowPunct/>
              <w:topLinePunct w:val="0"/>
              <w:bidi w:val="0"/>
              <w:spacing w:line="300" w:lineRule="exact"/>
              <w:ind w:right="111"/>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试卷保存符合要求，</w:t>
            </w:r>
            <w:r>
              <w:rPr>
                <w:rFonts w:hint="eastAsia" w:ascii="Times New Roman" w:hAnsi="Times New Roman" w:eastAsia="宋体" w:cs="Times New Roman"/>
                <w:bCs w:val="0"/>
                <w:sz w:val="21"/>
                <w:szCs w:val="21"/>
                <w:lang w:eastAsia="zh-CN"/>
              </w:rPr>
              <w:t>具有题库专用计算机，由专人管理，设置开机和系统登录口令且定期更换，定期备份题库，确保题库计算</w:t>
            </w:r>
            <w:r>
              <w:rPr>
                <w:rFonts w:hint="eastAsia" w:ascii="Times New Roman" w:hAnsi="Times New Roman" w:eastAsia="宋体" w:cs="Times New Roman"/>
                <w:bCs w:val="0"/>
                <w:spacing w:val="-1"/>
                <w:sz w:val="21"/>
                <w:szCs w:val="21"/>
                <w:lang w:eastAsia="zh-CN"/>
              </w:rPr>
              <w:t>机数据安全。机考试题格式（考核时间、要求等信息）标注准确，电子试卷回收后按要求保存。</w:t>
            </w:r>
          </w:p>
        </w:tc>
        <w:tc>
          <w:tcPr>
            <w:tcW w:w="1408" w:type="pct"/>
            <w:vAlign w:val="center"/>
          </w:tcPr>
          <w:p w14:paraId="73CB9135">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试卷保存不符合要求，据实际情况扣1—3分；</w:t>
            </w:r>
          </w:p>
        </w:tc>
        <w:tc>
          <w:tcPr>
            <w:tcW w:w="167" w:type="pct"/>
            <w:vMerge w:val="restart"/>
            <w:vAlign w:val="center"/>
          </w:tcPr>
          <w:p w14:paraId="48F4BE6B">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3</w:t>
            </w:r>
          </w:p>
        </w:tc>
        <w:tc>
          <w:tcPr>
            <w:tcW w:w="169" w:type="pct"/>
            <w:vMerge w:val="restart"/>
            <w:vAlign w:val="center"/>
          </w:tcPr>
          <w:p w14:paraId="20B9099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Merge w:val="restart"/>
            <w:vAlign w:val="center"/>
          </w:tcPr>
          <w:p w14:paraId="3E0E90E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Merge w:val="restart"/>
            <w:vAlign w:val="center"/>
          </w:tcPr>
          <w:p w14:paraId="3EE8C20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Merge w:val="restart"/>
            <w:vAlign w:val="center"/>
          </w:tcPr>
          <w:p w14:paraId="0DCEAB2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Merge w:val="restart"/>
            <w:vAlign w:val="center"/>
          </w:tcPr>
          <w:p w14:paraId="286B7C7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6AD45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41" w:type="pct"/>
            <w:vMerge w:val="continue"/>
            <w:tcBorders>
              <w:bottom w:val="single" w:color="auto" w:sz="4" w:space="0"/>
            </w:tcBorders>
            <w:vAlign w:val="center"/>
          </w:tcPr>
          <w:p w14:paraId="12D914F7">
            <w:pPr>
              <w:pStyle w:val="11"/>
              <w:keepNext w:val="0"/>
              <w:keepLines w:val="0"/>
              <w:pageBreakBefore w:val="0"/>
              <w:wordWrap/>
              <w:overflowPunct/>
              <w:topLinePunct w:val="0"/>
              <w:bidi w:val="0"/>
              <w:spacing w:line="300" w:lineRule="exact"/>
              <w:ind w:right="111"/>
              <w:rPr>
                <w:rFonts w:hint="eastAsia" w:ascii="Times New Roman" w:hAnsi="Times New Roman" w:eastAsia="宋体" w:cs="Times New Roman"/>
                <w:bCs w:val="0"/>
                <w:sz w:val="21"/>
                <w:szCs w:val="21"/>
              </w:rPr>
            </w:pPr>
          </w:p>
        </w:tc>
        <w:tc>
          <w:tcPr>
            <w:tcW w:w="265" w:type="pct"/>
            <w:vMerge w:val="continue"/>
            <w:tcBorders>
              <w:bottom w:val="single" w:color="auto" w:sz="4" w:space="0"/>
            </w:tcBorders>
            <w:vAlign w:val="center"/>
          </w:tcPr>
          <w:p w14:paraId="4ADD7BB5">
            <w:pPr>
              <w:pStyle w:val="11"/>
              <w:keepNext w:val="0"/>
              <w:keepLines w:val="0"/>
              <w:pageBreakBefore w:val="0"/>
              <w:wordWrap/>
              <w:overflowPunct/>
              <w:topLinePunct w:val="0"/>
              <w:bidi w:val="0"/>
              <w:spacing w:line="300" w:lineRule="exact"/>
              <w:ind w:right="111"/>
              <w:rPr>
                <w:rFonts w:hint="eastAsia" w:ascii="Times New Roman" w:hAnsi="Times New Roman" w:eastAsia="宋体" w:cs="Times New Roman"/>
                <w:bCs w:val="0"/>
                <w:sz w:val="21"/>
                <w:szCs w:val="21"/>
              </w:rPr>
            </w:pPr>
          </w:p>
        </w:tc>
        <w:tc>
          <w:tcPr>
            <w:tcW w:w="323" w:type="pct"/>
            <w:vMerge w:val="continue"/>
            <w:vAlign w:val="center"/>
          </w:tcPr>
          <w:p w14:paraId="0A795B5A">
            <w:pPr>
              <w:pStyle w:val="11"/>
              <w:keepNext w:val="0"/>
              <w:keepLines w:val="0"/>
              <w:pageBreakBefore w:val="0"/>
              <w:wordWrap/>
              <w:overflowPunct/>
              <w:topLinePunct w:val="0"/>
              <w:bidi w:val="0"/>
              <w:spacing w:line="300" w:lineRule="exact"/>
              <w:ind w:right="111"/>
              <w:rPr>
                <w:rFonts w:hint="eastAsia" w:ascii="Times New Roman" w:hAnsi="Times New Roman" w:eastAsia="宋体" w:cs="Times New Roman"/>
                <w:bCs w:val="0"/>
                <w:sz w:val="21"/>
                <w:szCs w:val="21"/>
              </w:rPr>
            </w:pPr>
          </w:p>
        </w:tc>
        <w:tc>
          <w:tcPr>
            <w:tcW w:w="1764" w:type="pct"/>
            <w:vMerge w:val="continue"/>
            <w:vAlign w:val="center"/>
          </w:tcPr>
          <w:p w14:paraId="7468F78E">
            <w:pPr>
              <w:pStyle w:val="11"/>
              <w:keepNext w:val="0"/>
              <w:keepLines w:val="0"/>
              <w:pageBreakBefore w:val="0"/>
              <w:wordWrap/>
              <w:overflowPunct/>
              <w:topLinePunct w:val="0"/>
              <w:bidi w:val="0"/>
              <w:spacing w:line="300" w:lineRule="exact"/>
              <w:ind w:right="111"/>
              <w:rPr>
                <w:rFonts w:hint="eastAsia" w:ascii="Times New Roman" w:hAnsi="Times New Roman" w:eastAsia="宋体" w:cs="Times New Roman"/>
                <w:bCs w:val="0"/>
                <w:sz w:val="21"/>
                <w:szCs w:val="21"/>
              </w:rPr>
            </w:pPr>
          </w:p>
        </w:tc>
        <w:tc>
          <w:tcPr>
            <w:tcW w:w="1408" w:type="pct"/>
            <w:vAlign w:val="center"/>
          </w:tcPr>
          <w:p w14:paraId="07F22F82">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z w:val="21"/>
                <w:szCs w:val="21"/>
              </w:rPr>
              <w:t>机考试题格式标注不准确、不完善，电子试卷回收、保存不完整，据实际情况扣1—3分。</w:t>
            </w:r>
          </w:p>
        </w:tc>
        <w:tc>
          <w:tcPr>
            <w:tcW w:w="167" w:type="pct"/>
            <w:vMerge w:val="continue"/>
            <w:vAlign w:val="center"/>
          </w:tcPr>
          <w:p w14:paraId="7D561351">
            <w:pPr>
              <w:pStyle w:val="11"/>
              <w:keepNext w:val="0"/>
              <w:keepLines w:val="0"/>
              <w:pageBreakBefore w:val="0"/>
              <w:wordWrap/>
              <w:overflowPunct/>
              <w:topLinePunct w:val="0"/>
              <w:bidi w:val="0"/>
              <w:spacing w:line="300" w:lineRule="exact"/>
              <w:ind w:right="111"/>
              <w:rPr>
                <w:rFonts w:hint="eastAsia" w:ascii="Times New Roman" w:hAnsi="Times New Roman" w:eastAsia="宋体" w:cs="Times New Roman"/>
                <w:bCs w:val="0"/>
                <w:sz w:val="21"/>
                <w:szCs w:val="21"/>
                <w:lang w:eastAsia="zh-CN"/>
              </w:rPr>
            </w:pPr>
          </w:p>
        </w:tc>
        <w:tc>
          <w:tcPr>
            <w:tcW w:w="169" w:type="pct"/>
            <w:vMerge w:val="continue"/>
            <w:vAlign w:val="center"/>
          </w:tcPr>
          <w:p w14:paraId="48FA6CC2">
            <w:pPr>
              <w:pStyle w:val="11"/>
              <w:keepNext w:val="0"/>
              <w:keepLines w:val="0"/>
              <w:pageBreakBefore w:val="0"/>
              <w:wordWrap/>
              <w:overflowPunct/>
              <w:topLinePunct w:val="0"/>
              <w:bidi w:val="0"/>
              <w:spacing w:line="300" w:lineRule="exact"/>
              <w:ind w:right="111"/>
              <w:rPr>
                <w:rFonts w:hint="eastAsia" w:ascii="Times New Roman" w:hAnsi="Times New Roman" w:eastAsia="宋体" w:cs="Times New Roman"/>
                <w:bCs w:val="0"/>
                <w:sz w:val="21"/>
                <w:szCs w:val="21"/>
                <w:lang w:eastAsia="zh-CN"/>
              </w:rPr>
            </w:pPr>
          </w:p>
        </w:tc>
        <w:tc>
          <w:tcPr>
            <w:tcW w:w="166" w:type="pct"/>
            <w:vMerge w:val="continue"/>
            <w:vAlign w:val="center"/>
          </w:tcPr>
          <w:p w14:paraId="155718A1">
            <w:pPr>
              <w:pStyle w:val="11"/>
              <w:keepNext w:val="0"/>
              <w:keepLines w:val="0"/>
              <w:pageBreakBefore w:val="0"/>
              <w:wordWrap/>
              <w:overflowPunct/>
              <w:topLinePunct w:val="0"/>
              <w:bidi w:val="0"/>
              <w:spacing w:line="300" w:lineRule="exact"/>
              <w:ind w:right="111"/>
              <w:rPr>
                <w:rFonts w:hint="eastAsia" w:ascii="Times New Roman" w:hAnsi="Times New Roman" w:eastAsia="宋体" w:cs="Times New Roman"/>
                <w:bCs w:val="0"/>
                <w:sz w:val="21"/>
                <w:szCs w:val="21"/>
                <w:lang w:eastAsia="zh-CN"/>
              </w:rPr>
            </w:pPr>
          </w:p>
        </w:tc>
        <w:tc>
          <w:tcPr>
            <w:tcW w:w="173" w:type="pct"/>
            <w:vMerge w:val="continue"/>
            <w:vAlign w:val="center"/>
          </w:tcPr>
          <w:p w14:paraId="5850C32A">
            <w:pPr>
              <w:pStyle w:val="11"/>
              <w:keepNext w:val="0"/>
              <w:keepLines w:val="0"/>
              <w:pageBreakBefore w:val="0"/>
              <w:wordWrap/>
              <w:overflowPunct/>
              <w:topLinePunct w:val="0"/>
              <w:bidi w:val="0"/>
              <w:spacing w:line="300" w:lineRule="exact"/>
              <w:ind w:right="111"/>
              <w:rPr>
                <w:rFonts w:hint="eastAsia" w:ascii="Times New Roman" w:hAnsi="Times New Roman" w:eastAsia="宋体" w:cs="Times New Roman"/>
                <w:bCs w:val="0"/>
                <w:sz w:val="21"/>
                <w:szCs w:val="21"/>
                <w:lang w:eastAsia="zh-CN"/>
              </w:rPr>
            </w:pPr>
          </w:p>
        </w:tc>
        <w:tc>
          <w:tcPr>
            <w:tcW w:w="164" w:type="pct"/>
            <w:vMerge w:val="continue"/>
            <w:vAlign w:val="center"/>
          </w:tcPr>
          <w:p w14:paraId="221DD883">
            <w:pPr>
              <w:pStyle w:val="11"/>
              <w:keepNext w:val="0"/>
              <w:keepLines w:val="0"/>
              <w:pageBreakBefore w:val="0"/>
              <w:wordWrap/>
              <w:overflowPunct/>
              <w:topLinePunct w:val="0"/>
              <w:bidi w:val="0"/>
              <w:spacing w:line="300" w:lineRule="exact"/>
              <w:ind w:right="111"/>
              <w:rPr>
                <w:rFonts w:hint="eastAsia" w:ascii="Times New Roman" w:hAnsi="Times New Roman" w:eastAsia="宋体" w:cs="Times New Roman"/>
                <w:bCs w:val="0"/>
                <w:sz w:val="21"/>
                <w:szCs w:val="21"/>
                <w:lang w:eastAsia="zh-CN"/>
              </w:rPr>
            </w:pPr>
          </w:p>
        </w:tc>
        <w:tc>
          <w:tcPr>
            <w:tcW w:w="154" w:type="pct"/>
            <w:vMerge w:val="continue"/>
            <w:vAlign w:val="center"/>
          </w:tcPr>
          <w:p w14:paraId="7835E996">
            <w:pPr>
              <w:pStyle w:val="11"/>
              <w:keepNext w:val="0"/>
              <w:keepLines w:val="0"/>
              <w:pageBreakBefore w:val="0"/>
              <w:wordWrap/>
              <w:overflowPunct/>
              <w:topLinePunct w:val="0"/>
              <w:bidi w:val="0"/>
              <w:spacing w:line="300" w:lineRule="exact"/>
              <w:ind w:right="111"/>
              <w:rPr>
                <w:rFonts w:hint="eastAsia" w:ascii="Times New Roman" w:hAnsi="Times New Roman" w:eastAsia="宋体" w:cs="Times New Roman"/>
                <w:bCs w:val="0"/>
                <w:sz w:val="21"/>
                <w:szCs w:val="21"/>
                <w:lang w:eastAsia="zh-CN"/>
              </w:rPr>
            </w:pPr>
          </w:p>
        </w:tc>
      </w:tr>
      <w:tr w14:paraId="2777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41" w:type="pct"/>
            <w:vMerge w:val="continue"/>
            <w:tcBorders>
              <w:top w:val="single" w:color="auto" w:sz="4" w:space="0"/>
              <w:bottom w:val="single" w:color="auto" w:sz="4" w:space="0"/>
            </w:tcBorders>
            <w:vAlign w:val="center"/>
          </w:tcPr>
          <w:p w14:paraId="32F2C476">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tcBorders>
            <w:vAlign w:val="center"/>
          </w:tcPr>
          <w:p w14:paraId="6F001E2B">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Merge w:val="restart"/>
            <w:vAlign w:val="center"/>
          </w:tcPr>
          <w:p w14:paraId="0B77098F">
            <w:pPr>
              <w:pStyle w:val="11"/>
              <w:keepNext w:val="0"/>
              <w:keepLines w:val="0"/>
              <w:pageBreakBefore w:val="0"/>
              <w:wordWrap/>
              <w:overflowPunct/>
              <w:topLinePunct w:val="0"/>
              <w:bidi w:val="0"/>
              <w:spacing w:line="300" w:lineRule="exact"/>
              <w:ind w:right="148"/>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3"/>
                <w:sz w:val="21"/>
                <w:szCs w:val="21"/>
              </w:rPr>
              <w:t>系统设</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2"/>
                <w:sz w:val="21"/>
                <w:szCs w:val="21"/>
              </w:rPr>
              <w:t>计合理</w:t>
            </w:r>
          </w:p>
        </w:tc>
        <w:tc>
          <w:tcPr>
            <w:tcW w:w="1764" w:type="pct"/>
            <w:vMerge w:val="restart"/>
            <w:vAlign w:val="center"/>
          </w:tcPr>
          <w:p w14:paraId="1F6C9ADB">
            <w:pPr>
              <w:pStyle w:val="11"/>
              <w:keepNext w:val="0"/>
              <w:keepLines w:val="0"/>
              <w:pageBreakBefore w:val="0"/>
              <w:wordWrap/>
              <w:overflowPunct/>
              <w:topLinePunct w:val="0"/>
              <w:bidi w:val="0"/>
              <w:spacing w:line="300" w:lineRule="exact"/>
              <w:ind w:right="85"/>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应配备专用的题库管理系统，</w:t>
            </w:r>
            <w:r>
              <w:rPr>
                <w:rFonts w:hint="eastAsia" w:ascii="Times New Roman" w:hAnsi="Times New Roman" w:eastAsia="宋体" w:cs="Times New Roman"/>
                <w:bCs w:val="0"/>
                <w:spacing w:val="-1"/>
                <w:sz w:val="21"/>
                <w:szCs w:val="21"/>
                <w:lang w:eastAsia="zh-CN"/>
              </w:rPr>
              <w:t>具备试题录入（导入）、检索等功能，</w:t>
            </w:r>
            <w:r>
              <w:rPr>
                <w:rFonts w:hint="eastAsia" w:ascii="Times New Roman" w:hAnsi="Times New Roman" w:eastAsia="宋体" w:cs="Times New Roman"/>
                <w:bCs w:val="0"/>
                <w:spacing w:val="1"/>
                <w:sz w:val="21"/>
                <w:szCs w:val="21"/>
                <w:lang w:eastAsia="zh-CN"/>
              </w:rPr>
              <w:t>能够满足组卷规则要求，实现自</w:t>
            </w:r>
            <w:r>
              <w:rPr>
                <w:rFonts w:hint="eastAsia" w:ascii="Times New Roman" w:hAnsi="Times New Roman" w:eastAsia="宋体" w:cs="Times New Roman"/>
                <w:bCs w:val="0"/>
                <w:spacing w:val="-1"/>
                <w:sz w:val="21"/>
                <w:szCs w:val="21"/>
                <w:lang w:eastAsia="zh-CN"/>
              </w:rPr>
              <w:t>动抽题组卷。系统应设计严谨，功能完备，操作便捷，能够满足题库运行工作需要。</w:t>
            </w:r>
          </w:p>
        </w:tc>
        <w:tc>
          <w:tcPr>
            <w:tcW w:w="1408" w:type="pct"/>
            <w:vAlign w:val="center"/>
          </w:tcPr>
          <w:p w14:paraId="25AA07C5">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pacing w:val="-1"/>
                <w:sz w:val="21"/>
                <w:szCs w:val="21"/>
              </w:rPr>
            </w:pPr>
            <w:r>
              <w:rPr>
                <w:rFonts w:hint="eastAsia" w:ascii="Times New Roman" w:hAnsi="Times New Roman" w:eastAsia="宋体" w:cs="Times New Roman"/>
                <w:bCs w:val="0"/>
                <w:spacing w:val="-1"/>
                <w:sz w:val="21"/>
                <w:szCs w:val="21"/>
              </w:rPr>
              <w:t>未建设题库系统，本项不得分；</w:t>
            </w:r>
          </w:p>
        </w:tc>
        <w:tc>
          <w:tcPr>
            <w:tcW w:w="167" w:type="pct"/>
            <w:vMerge w:val="restart"/>
            <w:vAlign w:val="center"/>
          </w:tcPr>
          <w:p w14:paraId="25E60F09">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2</w:t>
            </w:r>
          </w:p>
        </w:tc>
        <w:tc>
          <w:tcPr>
            <w:tcW w:w="169" w:type="pct"/>
            <w:vMerge w:val="restart"/>
            <w:vAlign w:val="center"/>
          </w:tcPr>
          <w:p w14:paraId="20B039F9">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Merge w:val="restart"/>
            <w:vAlign w:val="center"/>
          </w:tcPr>
          <w:p w14:paraId="1C70DDF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Merge w:val="restart"/>
            <w:vAlign w:val="center"/>
          </w:tcPr>
          <w:p w14:paraId="1CDFA2D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Merge w:val="restart"/>
            <w:vAlign w:val="center"/>
          </w:tcPr>
          <w:p w14:paraId="27A0BD5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Merge w:val="restart"/>
            <w:vAlign w:val="center"/>
          </w:tcPr>
          <w:p w14:paraId="1BDBC81F">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245A6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41" w:type="pct"/>
            <w:vMerge w:val="continue"/>
            <w:tcBorders>
              <w:bottom w:val="single" w:color="auto" w:sz="4" w:space="0"/>
            </w:tcBorders>
            <w:vAlign w:val="center"/>
          </w:tcPr>
          <w:p w14:paraId="000651D7">
            <w:pPr>
              <w:pStyle w:val="11"/>
              <w:keepNext w:val="0"/>
              <w:keepLines w:val="0"/>
              <w:pageBreakBefore w:val="0"/>
              <w:wordWrap/>
              <w:overflowPunct/>
              <w:topLinePunct w:val="0"/>
              <w:bidi w:val="0"/>
              <w:spacing w:line="300" w:lineRule="exact"/>
              <w:ind w:right="85"/>
              <w:rPr>
                <w:rFonts w:hint="eastAsia" w:ascii="Times New Roman" w:hAnsi="Times New Roman" w:eastAsia="宋体" w:cs="Times New Roman"/>
                <w:bCs w:val="0"/>
                <w:sz w:val="21"/>
                <w:szCs w:val="21"/>
              </w:rPr>
            </w:pPr>
          </w:p>
        </w:tc>
        <w:tc>
          <w:tcPr>
            <w:tcW w:w="265" w:type="pct"/>
            <w:vMerge w:val="continue"/>
            <w:tcBorders>
              <w:bottom w:val="single" w:color="auto" w:sz="4" w:space="0"/>
            </w:tcBorders>
            <w:vAlign w:val="center"/>
          </w:tcPr>
          <w:p w14:paraId="46EAB926">
            <w:pPr>
              <w:pStyle w:val="11"/>
              <w:keepNext w:val="0"/>
              <w:keepLines w:val="0"/>
              <w:pageBreakBefore w:val="0"/>
              <w:wordWrap/>
              <w:overflowPunct/>
              <w:topLinePunct w:val="0"/>
              <w:bidi w:val="0"/>
              <w:spacing w:line="300" w:lineRule="exact"/>
              <w:ind w:right="85"/>
              <w:rPr>
                <w:rFonts w:hint="eastAsia" w:ascii="Times New Roman" w:hAnsi="Times New Roman" w:eastAsia="宋体" w:cs="Times New Roman"/>
                <w:bCs w:val="0"/>
                <w:sz w:val="21"/>
                <w:szCs w:val="21"/>
              </w:rPr>
            </w:pPr>
          </w:p>
        </w:tc>
        <w:tc>
          <w:tcPr>
            <w:tcW w:w="323" w:type="pct"/>
            <w:vMerge w:val="continue"/>
            <w:vAlign w:val="center"/>
          </w:tcPr>
          <w:p w14:paraId="5AC1236E">
            <w:pPr>
              <w:pStyle w:val="11"/>
              <w:keepNext w:val="0"/>
              <w:keepLines w:val="0"/>
              <w:pageBreakBefore w:val="0"/>
              <w:wordWrap/>
              <w:overflowPunct/>
              <w:topLinePunct w:val="0"/>
              <w:bidi w:val="0"/>
              <w:spacing w:line="300" w:lineRule="exact"/>
              <w:ind w:right="85"/>
              <w:rPr>
                <w:rFonts w:hint="eastAsia" w:ascii="Times New Roman" w:hAnsi="Times New Roman" w:eastAsia="宋体" w:cs="Times New Roman"/>
                <w:bCs w:val="0"/>
                <w:sz w:val="21"/>
                <w:szCs w:val="21"/>
              </w:rPr>
            </w:pPr>
          </w:p>
        </w:tc>
        <w:tc>
          <w:tcPr>
            <w:tcW w:w="1764" w:type="pct"/>
            <w:vMerge w:val="continue"/>
            <w:vAlign w:val="center"/>
          </w:tcPr>
          <w:p w14:paraId="57965B0D">
            <w:pPr>
              <w:pStyle w:val="11"/>
              <w:keepNext w:val="0"/>
              <w:keepLines w:val="0"/>
              <w:pageBreakBefore w:val="0"/>
              <w:wordWrap/>
              <w:overflowPunct/>
              <w:topLinePunct w:val="0"/>
              <w:bidi w:val="0"/>
              <w:spacing w:line="300" w:lineRule="exact"/>
              <w:ind w:right="85"/>
              <w:rPr>
                <w:rFonts w:hint="eastAsia" w:ascii="Times New Roman" w:hAnsi="Times New Roman" w:eastAsia="宋体" w:cs="Times New Roman"/>
                <w:bCs w:val="0"/>
                <w:sz w:val="21"/>
                <w:szCs w:val="21"/>
              </w:rPr>
            </w:pPr>
          </w:p>
        </w:tc>
        <w:tc>
          <w:tcPr>
            <w:tcW w:w="1408" w:type="pct"/>
            <w:vAlign w:val="center"/>
          </w:tcPr>
          <w:p w14:paraId="5147A9D7">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pacing w:val="-1"/>
                <w:sz w:val="21"/>
                <w:szCs w:val="21"/>
              </w:rPr>
            </w:pPr>
            <w:r>
              <w:rPr>
                <w:rFonts w:hint="eastAsia" w:ascii="Times New Roman" w:hAnsi="Times New Roman" w:eastAsia="宋体" w:cs="Times New Roman"/>
                <w:bCs w:val="0"/>
                <w:spacing w:val="-1"/>
                <w:sz w:val="21"/>
                <w:szCs w:val="21"/>
              </w:rPr>
              <w:t>系统功能不满足要求，据实际情况扣1—2分。</w:t>
            </w:r>
          </w:p>
        </w:tc>
        <w:tc>
          <w:tcPr>
            <w:tcW w:w="167" w:type="pct"/>
            <w:vMerge w:val="continue"/>
            <w:vAlign w:val="center"/>
          </w:tcPr>
          <w:p w14:paraId="1BD6542B">
            <w:pPr>
              <w:pStyle w:val="11"/>
              <w:keepNext w:val="0"/>
              <w:keepLines w:val="0"/>
              <w:pageBreakBefore w:val="0"/>
              <w:wordWrap/>
              <w:overflowPunct/>
              <w:topLinePunct w:val="0"/>
              <w:bidi w:val="0"/>
              <w:spacing w:line="300" w:lineRule="exact"/>
              <w:ind w:right="85"/>
              <w:rPr>
                <w:rFonts w:hint="eastAsia" w:ascii="Times New Roman" w:hAnsi="Times New Roman" w:eastAsia="宋体" w:cs="Times New Roman"/>
                <w:bCs w:val="0"/>
                <w:spacing w:val="1"/>
                <w:sz w:val="21"/>
                <w:szCs w:val="21"/>
                <w:lang w:eastAsia="zh-CN"/>
              </w:rPr>
            </w:pPr>
          </w:p>
        </w:tc>
        <w:tc>
          <w:tcPr>
            <w:tcW w:w="169" w:type="pct"/>
            <w:vMerge w:val="continue"/>
            <w:vAlign w:val="center"/>
          </w:tcPr>
          <w:p w14:paraId="5708F94A">
            <w:pPr>
              <w:pStyle w:val="11"/>
              <w:keepNext w:val="0"/>
              <w:keepLines w:val="0"/>
              <w:pageBreakBefore w:val="0"/>
              <w:wordWrap/>
              <w:overflowPunct/>
              <w:topLinePunct w:val="0"/>
              <w:bidi w:val="0"/>
              <w:spacing w:line="300" w:lineRule="exact"/>
              <w:ind w:right="85"/>
              <w:rPr>
                <w:rFonts w:hint="eastAsia" w:ascii="Times New Roman" w:hAnsi="Times New Roman" w:eastAsia="宋体" w:cs="Times New Roman"/>
                <w:bCs w:val="0"/>
                <w:spacing w:val="1"/>
                <w:sz w:val="21"/>
                <w:szCs w:val="21"/>
                <w:lang w:eastAsia="zh-CN"/>
              </w:rPr>
            </w:pPr>
          </w:p>
        </w:tc>
        <w:tc>
          <w:tcPr>
            <w:tcW w:w="166" w:type="pct"/>
            <w:vMerge w:val="continue"/>
            <w:vAlign w:val="center"/>
          </w:tcPr>
          <w:p w14:paraId="17A91641">
            <w:pPr>
              <w:pStyle w:val="11"/>
              <w:keepNext w:val="0"/>
              <w:keepLines w:val="0"/>
              <w:pageBreakBefore w:val="0"/>
              <w:wordWrap/>
              <w:overflowPunct/>
              <w:topLinePunct w:val="0"/>
              <w:bidi w:val="0"/>
              <w:spacing w:line="300" w:lineRule="exact"/>
              <w:ind w:right="85"/>
              <w:rPr>
                <w:rFonts w:hint="eastAsia" w:ascii="Times New Roman" w:hAnsi="Times New Roman" w:eastAsia="宋体" w:cs="Times New Roman"/>
                <w:bCs w:val="0"/>
                <w:spacing w:val="1"/>
                <w:sz w:val="21"/>
                <w:szCs w:val="21"/>
                <w:lang w:eastAsia="zh-CN"/>
              </w:rPr>
            </w:pPr>
          </w:p>
        </w:tc>
        <w:tc>
          <w:tcPr>
            <w:tcW w:w="173" w:type="pct"/>
            <w:vMerge w:val="continue"/>
            <w:vAlign w:val="center"/>
          </w:tcPr>
          <w:p w14:paraId="2D9B7941">
            <w:pPr>
              <w:pStyle w:val="11"/>
              <w:keepNext w:val="0"/>
              <w:keepLines w:val="0"/>
              <w:pageBreakBefore w:val="0"/>
              <w:wordWrap/>
              <w:overflowPunct/>
              <w:topLinePunct w:val="0"/>
              <w:bidi w:val="0"/>
              <w:spacing w:line="300" w:lineRule="exact"/>
              <w:ind w:right="85"/>
              <w:rPr>
                <w:rFonts w:hint="eastAsia" w:ascii="Times New Roman" w:hAnsi="Times New Roman" w:eastAsia="宋体" w:cs="Times New Roman"/>
                <w:bCs w:val="0"/>
                <w:spacing w:val="1"/>
                <w:sz w:val="21"/>
                <w:szCs w:val="21"/>
                <w:lang w:eastAsia="zh-CN"/>
              </w:rPr>
            </w:pPr>
          </w:p>
        </w:tc>
        <w:tc>
          <w:tcPr>
            <w:tcW w:w="164" w:type="pct"/>
            <w:vMerge w:val="continue"/>
            <w:vAlign w:val="center"/>
          </w:tcPr>
          <w:p w14:paraId="5046736F">
            <w:pPr>
              <w:pStyle w:val="11"/>
              <w:keepNext w:val="0"/>
              <w:keepLines w:val="0"/>
              <w:pageBreakBefore w:val="0"/>
              <w:wordWrap/>
              <w:overflowPunct/>
              <w:topLinePunct w:val="0"/>
              <w:bidi w:val="0"/>
              <w:spacing w:line="300" w:lineRule="exact"/>
              <w:ind w:right="85"/>
              <w:rPr>
                <w:rFonts w:hint="eastAsia" w:ascii="Times New Roman" w:hAnsi="Times New Roman" w:eastAsia="宋体" w:cs="Times New Roman"/>
                <w:bCs w:val="0"/>
                <w:spacing w:val="1"/>
                <w:sz w:val="21"/>
                <w:szCs w:val="21"/>
                <w:lang w:eastAsia="zh-CN"/>
              </w:rPr>
            </w:pPr>
          </w:p>
        </w:tc>
        <w:tc>
          <w:tcPr>
            <w:tcW w:w="154" w:type="pct"/>
            <w:vMerge w:val="continue"/>
            <w:vAlign w:val="center"/>
          </w:tcPr>
          <w:p w14:paraId="3932241E">
            <w:pPr>
              <w:pStyle w:val="11"/>
              <w:keepNext w:val="0"/>
              <w:keepLines w:val="0"/>
              <w:pageBreakBefore w:val="0"/>
              <w:wordWrap/>
              <w:overflowPunct/>
              <w:topLinePunct w:val="0"/>
              <w:bidi w:val="0"/>
              <w:spacing w:line="300" w:lineRule="exact"/>
              <w:ind w:right="85"/>
              <w:rPr>
                <w:rFonts w:hint="eastAsia" w:ascii="Times New Roman" w:hAnsi="Times New Roman" w:eastAsia="宋体" w:cs="Times New Roman"/>
                <w:bCs w:val="0"/>
                <w:spacing w:val="1"/>
                <w:sz w:val="21"/>
                <w:szCs w:val="21"/>
                <w:lang w:eastAsia="zh-CN"/>
              </w:rPr>
            </w:pPr>
          </w:p>
        </w:tc>
      </w:tr>
      <w:tr w14:paraId="55C24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241" w:type="pct"/>
            <w:vMerge w:val="continue"/>
            <w:tcBorders>
              <w:top w:val="single" w:color="auto" w:sz="4" w:space="0"/>
              <w:bottom w:val="single" w:color="auto" w:sz="4" w:space="0"/>
            </w:tcBorders>
            <w:vAlign w:val="center"/>
          </w:tcPr>
          <w:p w14:paraId="3107B63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tcBorders>
            <w:vAlign w:val="center"/>
          </w:tcPr>
          <w:p w14:paraId="0CA436BF">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Align w:val="center"/>
          </w:tcPr>
          <w:p w14:paraId="60864AA1">
            <w:pPr>
              <w:pStyle w:val="11"/>
              <w:keepNext w:val="0"/>
              <w:keepLines w:val="0"/>
              <w:pageBreakBefore w:val="0"/>
              <w:wordWrap/>
              <w:overflowPunct/>
              <w:topLinePunct w:val="0"/>
              <w:bidi w:val="0"/>
              <w:spacing w:line="300" w:lineRule="exact"/>
              <w:ind w:right="146"/>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4"/>
                <w:sz w:val="21"/>
                <w:szCs w:val="21"/>
              </w:rPr>
              <w:t>建库规</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3"/>
                <w:sz w:val="21"/>
                <w:szCs w:val="21"/>
              </w:rPr>
              <w:t>则科学</w:t>
            </w:r>
          </w:p>
        </w:tc>
        <w:tc>
          <w:tcPr>
            <w:tcW w:w="1764" w:type="pct"/>
            <w:vAlign w:val="center"/>
          </w:tcPr>
          <w:p w14:paraId="4171FE93">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题库开发技术科学，组卷规则设计合理，确保所有试卷内容均</w:t>
            </w:r>
            <w:r>
              <w:rPr>
                <w:rFonts w:hint="eastAsia" w:ascii="Times New Roman" w:hAnsi="Times New Roman" w:eastAsia="宋体" w:cs="Times New Roman"/>
                <w:bCs w:val="0"/>
                <w:spacing w:val="-1"/>
                <w:sz w:val="21"/>
                <w:szCs w:val="21"/>
                <w:lang w:eastAsia="zh-CN"/>
              </w:rPr>
              <w:t>与</w:t>
            </w:r>
            <w:r>
              <w:rPr>
                <w:rFonts w:hint="eastAsia" w:ascii="Times New Roman" w:hAnsi="Times New Roman" w:eastAsia="宋体" w:cs="Times New Roman"/>
                <w:bCs w:val="0"/>
                <w:spacing w:val="4"/>
                <w:sz w:val="21"/>
                <w:szCs w:val="21"/>
                <w:lang w:eastAsia="zh-CN"/>
              </w:rPr>
              <w:t>考评要素细目表(含考核内容</w:t>
            </w:r>
            <w:r>
              <w:rPr>
                <w:rFonts w:hint="eastAsia" w:ascii="Times New Roman" w:hAnsi="Times New Roman" w:eastAsia="宋体" w:cs="Times New Roman"/>
                <w:bCs w:val="0"/>
                <w:spacing w:val="3"/>
                <w:sz w:val="21"/>
                <w:szCs w:val="21"/>
                <w:lang w:eastAsia="zh-CN"/>
              </w:rPr>
              <w:t>结构表)</w:t>
            </w:r>
            <w:r>
              <w:rPr>
                <w:rFonts w:hint="eastAsia" w:ascii="Times New Roman" w:hAnsi="Times New Roman" w:eastAsia="宋体" w:cs="Times New Roman"/>
                <w:bCs w:val="0"/>
                <w:spacing w:val="-1"/>
                <w:sz w:val="21"/>
                <w:szCs w:val="21"/>
                <w:lang w:eastAsia="zh-CN"/>
              </w:rPr>
              <w:t>一致，不同试卷之间难度等值，质量稳定。</w:t>
            </w:r>
          </w:p>
        </w:tc>
        <w:tc>
          <w:tcPr>
            <w:tcW w:w="1408" w:type="pct"/>
            <w:vAlign w:val="center"/>
          </w:tcPr>
          <w:p w14:paraId="2AEE3AD4">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组卷规则设计不合理，或试卷内容</w:t>
            </w:r>
            <w:r>
              <w:rPr>
                <w:rFonts w:hint="eastAsia" w:ascii="Times New Roman" w:hAnsi="Times New Roman" w:eastAsia="宋体" w:cs="Times New Roman"/>
                <w:bCs w:val="0"/>
                <w:spacing w:val="-1"/>
                <w:sz w:val="21"/>
                <w:szCs w:val="21"/>
                <w:lang w:eastAsia="zh-CN"/>
              </w:rPr>
              <w:t>与</w:t>
            </w:r>
            <w:r>
              <w:rPr>
                <w:rFonts w:hint="eastAsia" w:ascii="Times New Roman" w:hAnsi="Times New Roman" w:eastAsia="宋体" w:cs="Times New Roman"/>
                <w:bCs w:val="0"/>
                <w:spacing w:val="4"/>
                <w:sz w:val="21"/>
                <w:szCs w:val="21"/>
                <w:lang w:eastAsia="zh-CN"/>
              </w:rPr>
              <w:t>考评要素细目表(含考核内容</w:t>
            </w:r>
            <w:r>
              <w:rPr>
                <w:rFonts w:hint="eastAsia" w:ascii="Times New Roman" w:hAnsi="Times New Roman" w:eastAsia="宋体" w:cs="Times New Roman"/>
                <w:bCs w:val="0"/>
                <w:spacing w:val="3"/>
                <w:sz w:val="21"/>
                <w:szCs w:val="21"/>
                <w:lang w:eastAsia="zh-CN"/>
              </w:rPr>
              <w:t>结构表)不</w:t>
            </w:r>
            <w:r>
              <w:rPr>
                <w:rFonts w:hint="eastAsia" w:ascii="Times New Roman" w:hAnsi="Times New Roman" w:eastAsia="宋体" w:cs="Times New Roman"/>
                <w:bCs w:val="0"/>
                <w:spacing w:val="-1"/>
                <w:sz w:val="21"/>
                <w:szCs w:val="21"/>
                <w:lang w:eastAsia="zh-CN"/>
              </w:rPr>
              <w:t>一致，据实际情况</w:t>
            </w:r>
            <w:r>
              <w:rPr>
                <w:rFonts w:hint="eastAsia" w:ascii="Times New Roman" w:hAnsi="Times New Roman" w:eastAsia="宋体" w:cs="Times New Roman"/>
                <w:bCs w:val="0"/>
                <w:spacing w:val="2"/>
                <w:sz w:val="21"/>
                <w:szCs w:val="21"/>
                <w:lang w:eastAsia="zh-CN"/>
              </w:rPr>
              <w:t>扣1—4分</w:t>
            </w:r>
            <w:r>
              <w:rPr>
                <w:rFonts w:hint="eastAsia" w:ascii="Times New Roman" w:hAnsi="Times New Roman" w:eastAsia="宋体" w:cs="Times New Roman"/>
                <w:bCs w:val="0"/>
                <w:spacing w:val="-1"/>
                <w:sz w:val="21"/>
                <w:szCs w:val="21"/>
                <w:lang w:eastAsia="zh-CN"/>
              </w:rPr>
              <w:t>。</w:t>
            </w:r>
          </w:p>
        </w:tc>
        <w:tc>
          <w:tcPr>
            <w:tcW w:w="167" w:type="pct"/>
            <w:vAlign w:val="center"/>
          </w:tcPr>
          <w:p w14:paraId="5A179EA4">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4</w:t>
            </w:r>
          </w:p>
        </w:tc>
        <w:tc>
          <w:tcPr>
            <w:tcW w:w="169" w:type="pct"/>
            <w:vAlign w:val="center"/>
          </w:tcPr>
          <w:p w14:paraId="6F4FAB2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000ED3E2">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175426F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0EAA5E0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37AED4B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67B23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41" w:type="pct"/>
            <w:vMerge w:val="continue"/>
            <w:tcBorders>
              <w:top w:val="single" w:color="auto" w:sz="4" w:space="0"/>
              <w:bottom w:val="single" w:color="auto" w:sz="4" w:space="0"/>
            </w:tcBorders>
            <w:vAlign w:val="center"/>
          </w:tcPr>
          <w:p w14:paraId="4623829D">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tcBorders>
            <w:vAlign w:val="center"/>
          </w:tcPr>
          <w:p w14:paraId="2A2F05B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Merge w:val="restart"/>
            <w:vAlign w:val="center"/>
          </w:tcPr>
          <w:p w14:paraId="03E0B12B">
            <w:pPr>
              <w:pStyle w:val="11"/>
              <w:keepNext w:val="0"/>
              <w:keepLines w:val="0"/>
              <w:pageBreakBefore w:val="0"/>
              <w:wordWrap/>
              <w:overflowPunct/>
              <w:topLinePunct w:val="0"/>
              <w:bidi w:val="0"/>
              <w:spacing w:line="300" w:lineRule="exact"/>
              <w:ind w:right="166"/>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3"/>
                <w:sz w:val="21"/>
                <w:szCs w:val="21"/>
              </w:rPr>
              <w:t>试题数</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3"/>
                <w:sz w:val="21"/>
                <w:szCs w:val="21"/>
              </w:rPr>
              <w:t>量充足</w:t>
            </w:r>
          </w:p>
        </w:tc>
        <w:tc>
          <w:tcPr>
            <w:tcW w:w="1764" w:type="pct"/>
            <w:vAlign w:val="center"/>
          </w:tcPr>
          <w:p w14:paraId="5733C8AA">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pacing w:val="2"/>
                <w:sz w:val="21"/>
                <w:szCs w:val="21"/>
                <w:highlight w:val="yellow"/>
                <w:lang w:eastAsia="zh-CN"/>
              </w:rPr>
            </w:pPr>
            <w:r>
              <w:rPr>
                <w:rFonts w:hint="eastAsia" w:ascii="Times New Roman" w:hAnsi="Times New Roman" w:eastAsia="宋体" w:cs="Times New Roman"/>
                <w:bCs w:val="0"/>
                <w:sz w:val="21"/>
                <w:szCs w:val="21"/>
                <w:lang w:eastAsia="zh-CN"/>
              </w:rPr>
              <w:t>试题数量能够满足开展评价工作需要，且保证在一个更新周期</w:t>
            </w:r>
            <w:r>
              <w:rPr>
                <w:rFonts w:hint="eastAsia" w:ascii="Times New Roman" w:hAnsi="Times New Roman" w:eastAsia="宋体" w:cs="Times New Roman"/>
                <w:bCs w:val="0"/>
                <w:spacing w:val="2"/>
                <w:sz w:val="21"/>
                <w:szCs w:val="21"/>
                <w:lang w:eastAsia="zh-CN"/>
              </w:rPr>
              <w:t>内不出现重复试卷。理论题库试题数量参照《四川省技能人才评价机构职业技能等级认定工作指导手册》相关要求，操作技能题库数量每个职业（工种）每个等级不少于30道，操作技能卷库每个职业（工种）每个等级不少于10套，每套试卷重复试题不超过10%；</w:t>
            </w:r>
          </w:p>
        </w:tc>
        <w:tc>
          <w:tcPr>
            <w:tcW w:w="1408" w:type="pct"/>
            <w:vAlign w:val="center"/>
          </w:tcPr>
          <w:p w14:paraId="0DDF7636">
            <w:pPr>
              <w:pStyle w:val="11"/>
              <w:keepNext w:val="0"/>
              <w:keepLines w:val="0"/>
              <w:pageBreakBefore w:val="0"/>
              <w:wordWrap/>
              <w:overflowPunct/>
              <w:topLinePunct w:val="0"/>
              <w:bidi w:val="0"/>
              <w:spacing w:line="300" w:lineRule="exact"/>
              <w:ind w:right="129"/>
              <w:rPr>
                <w:rFonts w:hint="eastAsia" w:ascii="Times New Roman" w:hAnsi="Times New Roman" w:eastAsia="宋体" w:cs="Times New Roman"/>
                <w:bCs w:val="0"/>
                <w:spacing w:val="-6"/>
                <w:sz w:val="21"/>
                <w:szCs w:val="21"/>
                <w:lang w:eastAsia="zh-CN"/>
              </w:rPr>
            </w:pPr>
            <w:r>
              <w:rPr>
                <w:rFonts w:hint="eastAsia" w:ascii="Times New Roman" w:hAnsi="Times New Roman" w:eastAsia="宋体" w:cs="Times New Roman"/>
                <w:bCs w:val="0"/>
                <w:spacing w:val="-6"/>
                <w:sz w:val="21"/>
                <w:szCs w:val="21"/>
                <w:lang w:eastAsia="zh-CN"/>
              </w:rPr>
              <w:t>题库更新周期内出现重复试卷，本项不得分；</w:t>
            </w:r>
          </w:p>
          <w:p w14:paraId="135AC5E1">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2"/>
                <w:sz w:val="21"/>
                <w:szCs w:val="21"/>
                <w:lang w:eastAsia="zh-CN"/>
              </w:rPr>
              <w:t>题量不满足要求，或重复率高于10%。据实际情况扣1—5分；</w:t>
            </w:r>
          </w:p>
        </w:tc>
        <w:tc>
          <w:tcPr>
            <w:tcW w:w="167" w:type="pct"/>
            <w:vMerge w:val="restart"/>
            <w:vAlign w:val="center"/>
          </w:tcPr>
          <w:p w14:paraId="2F16FD81">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5</w:t>
            </w:r>
          </w:p>
        </w:tc>
        <w:tc>
          <w:tcPr>
            <w:tcW w:w="169" w:type="pct"/>
            <w:vMerge w:val="restart"/>
            <w:vAlign w:val="center"/>
          </w:tcPr>
          <w:p w14:paraId="108BF67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Merge w:val="restart"/>
            <w:vAlign w:val="center"/>
          </w:tcPr>
          <w:p w14:paraId="26F2C4B0">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Merge w:val="restart"/>
            <w:vAlign w:val="center"/>
          </w:tcPr>
          <w:p w14:paraId="0909E3E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Merge w:val="restart"/>
            <w:vAlign w:val="center"/>
          </w:tcPr>
          <w:p w14:paraId="05478CB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Merge w:val="restart"/>
            <w:vAlign w:val="center"/>
          </w:tcPr>
          <w:p w14:paraId="77322F2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4DCA0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41" w:type="pct"/>
            <w:vMerge w:val="continue"/>
            <w:tcBorders>
              <w:bottom w:val="single" w:color="auto" w:sz="4" w:space="0"/>
            </w:tcBorders>
            <w:vAlign w:val="center"/>
          </w:tcPr>
          <w:p w14:paraId="51F680EA">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rPr>
            </w:pPr>
          </w:p>
        </w:tc>
        <w:tc>
          <w:tcPr>
            <w:tcW w:w="265" w:type="pct"/>
            <w:vMerge w:val="continue"/>
            <w:tcBorders>
              <w:bottom w:val="single" w:color="auto" w:sz="4" w:space="0"/>
            </w:tcBorders>
            <w:vAlign w:val="center"/>
          </w:tcPr>
          <w:p w14:paraId="4AC1392C">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rPr>
            </w:pPr>
          </w:p>
        </w:tc>
        <w:tc>
          <w:tcPr>
            <w:tcW w:w="323" w:type="pct"/>
            <w:vMerge w:val="continue"/>
            <w:vAlign w:val="center"/>
          </w:tcPr>
          <w:p w14:paraId="097B7E01">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rPr>
            </w:pPr>
          </w:p>
        </w:tc>
        <w:tc>
          <w:tcPr>
            <w:tcW w:w="1764" w:type="pct"/>
            <w:vMerge w:val="restart"/>
            <w:vAlign w:val="center"/>
          </w:tcPr>
          <w:p w14:paraId="5A60D508">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2"/>
                <w:sz w:val="21"/>
                <w:szCs w:val="21"/>
                <w:lang w:eastAsia="zh-CN"/>
              </w:rPr>
              <w:t>按照每个职业（工种）每个等级对应的认定点的核心内容命制试题。</w:t>
            </w:r>
          </w:p>
        </w:tc>
        <w:tc>
          <w:tcPr>
            <w:tcW w:w="1408" w:type="pct"/>
            <w:vAlign w:val="center"/>
          </w:tcPr>
          <w:p w14:paraId="4250C322">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pacing w:val="2"/>
                <w:sz w:val="21"/>
                <w:szCs w:val="21"/>
              </w:rPr>
            </w:pPr>
            <w:r>
              <w:rPr>
                <w:rFonts w:hint="eastAsia" w:ascii="Times New Roman" w:hAnsi="Times New Roman" w:eastAsia="宋体" w:cs="Times New Roman"/>
                <w:bCs w:val="0"/>
                <w:spacing w:val="2"/>
                <w:sz w:val="21"/>
                <w:szCs w:val="21"/>
              </w:rPr>
              <w:t>未对应相应等级的认定点进行命制试题，扣1—3分；</w:t>
            </w:r>
          </w:p>
        </w:tc>
        <w:tc>
          <w:tcPr>
            <w:tcW w:w="167" w:type="pct"/>
            <w:vMerge w:val="continue"/>
            <w:vAlign w:val="center"/>
          </w:tcPr>
          <w:p w14:paraId="67AEF98B">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p>
        </w:tc>
        <w:tc>
          <w:tcPr>
            <w:tcW w:w="169" w:type="pct"/>
            <w:vMerge w:val="continue"/>
            <w:vAlign w:val="center"/>
          </w:tcPr>
          <w:p w14:paraId="463803E0">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p>
        </w:tc>
        <w:tc>
          <w:tcPr>
            <w:tcW w:w="166" w:type="pct"/>
            <w:vMerge w:val="continue"/>
            <w:vAlign w:val="center"/>
          </w:tcPr>
          <w:p w14:paraId="7FFBACF7">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p>
        </w:tc>
        <w:tc>
          <w:tcPr>
            <w:tcW w:w="173" w:type="pct"/>
            <w:vMerge w:val="continue"/>
            <w:vAlign w:val="center"/>
          </w:tcPr>
          <w:p w14:paraId="29B30116">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p>
        </w:tc>
        <w:tc>
          <w:tcPr>
            <w:tcW w:w="164" w:type="pct"/>
            <w:vMerge w:val="continue"/>
            <w:vAlign w:val="center"/>
          </w:tcPr>
          <w:p w14:paraId="728EBE68">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p>
        </w:tc>
        <w:tc>
          <w:tcPr>
            <w:tcW w:w="154" w:type="pct"/>
            <w:vMerge w:val="continue"/>
            <w:vAlign w:val="center"/>
          </w:tcPr>
          <w:p w14:paraId="4737CA3F">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p>
        </w:tc>
      </w:tr>
      <w:tr w14:paraId="79108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41" w:type="pct"/>
            <w:vMerge w:val="continue"/>
            <w:tcBorders>
              <w:bottom w:val="single" w:color="auto" w:sz="4" w:space="0"/>
            </w:tcBorders>
            <w:vAlign w:val="center"/>
          </w:tcPr>
          <w:p w14:paraId="4D5E461C">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p>
        </w:tc>
        <w:tc>
          <w:tcPr>
            <w:tcW w:w="265" w:type="pct"/>
            <w:vMerge w:val="continue"/>
            <w:tcBorders>
              <w:bottom w:val="single" w:color="auto" w:sz="4" w:space="0"/>
            </w:tcBorders>
            <w:vAlign w:val="center"/>
          </w:tcPr>
          <w:p w14:paraId="70542FF2">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p>
        </w:tc>
        <w:tc>
          <w:tcPr>
            <w:tcW w:w="323" w:type="pct"/>
            <w:vMerge w:val="continue"/>
            <w:vAlign w:val="center"/>
          </w:tcPr>
          <w:p w14:paraId="58F0E0B2">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lang w:eastAsia="zh-CN"/>
              </w:rPr>
            </w:pPr>
          </w:p>
        </w:tc>
        <w:tc>
          <w:tcPr>
            <w:tcW w:w="1764" w:type="pct"/>
            <w:vMerge w:val="continue"/>
            <w:vAlign w:val="center"/>
          </w:tcPr>
          <w:p w14:paraId="16CC02BC">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pacing w:val="2"/>
                <w:sz w:val="21"/>
                <w:szCs w:val="21"/>
              </w:rPr>
            </w:pPr>
          </w:p>
        </w:tc>
        <w:tc>
          <w:tcPr>
            <w:tcW w:w="1408" w:type="pct"/>
            <w:vAlign w:val="center"/>
          </w:tcPr>
          <w:p w14:paraId="038BFB5A">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宋体" w:cs="Times New Roman"/>
                <w:bCs w:val="0"/>
                <w:spacing w:val="2"/>
                <w:sz w:val="21"/>
                <w:szCs w:val="21"/>
              </w:rPr>
            </w:pPr>
            <w:r>
              <w:rPr>
                <w:rFonts w:hint="eastAsia" w:ascii="Times New Roman" w:hAnsi="Times New Roman" w:eastAsia="宋体" w:cs="Times New Roman"/>
                <w:bCs w:val="0"/>
                <w:spacing w:val="2"/>
                <w:sz w:val="21"/>
                <w:szCs w:val="21"/>
              </w:rPr>
              <w:t>未按认定点的核心内容命制试题扣1—2分。</w:t>
            </w:r>
          </w:p>
        </w:tc>
        <w:tc>
          <w:tcPr>
            <w:tcW w:w="167" w:type="pct"/>
            <w:vMerge w:val="continue"/>
            <w:vAlign w:val="center"/>
          </w:tcPr>
          <w:p w14:paraId="52FCB24B">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highlight w:val="yellow"/>
                <w:lang w:eastAsia="zh-CN"/>
              </w:rPr>
            </w:pPr>
          </w:p>
        </w:tc>
        <w:tc>
          <w:tcPr>
            <w:tcW w:w="169" w:type="pct"/>
            <w:vMerge w:val="continue"/>
            <w:vAlign w:val="center"/>
          </w:tcPr>
          <w:p w14:paraId="68D40BDF">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highlight w:val="yellow"/>
                <w:lang w:eastAsia="zh-CN"/>
              </w:rPr>
            </w:pPr>
          </w:p>
        </w:tc>
        <w:tc>
          <w:tcPr>
            <w:tcW w:w="166" w:type="pct"/>
            <w:vMerge w:val="continue"/>
            <w:vAlign w:val="center"/>
          </w:tcPr>
          <w:p w14:paraId="151640B9">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highlight w:val="yellow"/>
                <w:lang w:eastAsia="zh-CN"/>
              </w:rPr>
            </w:pPr>
          </w:p>
        </w:tc>
        <w:tc>
          <w:tcPr>
            <w:tcW w:w="173" w:type="pct"/>
            <w:vMerge w:val="continue"/>
            <w:vAlign w:val="center"/>
          </w:tcPr>
          <w:p w14:paraId="111C30D0">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highlight w:val="yellow"/>
                <w:lang w:eastAsia="zh-CN"/>
              </w:rPr>
            </w:pPr>
          </w:p>
        </w:tc>
        <w:tc>
          <w:tcPr>
            <w:tcW w:w="164" w:type="pct"/>
            <w:vMerge w:val="continue"/>
            <w:vAlign w:val="center"/>
          </w:tcPr>
          <w:p w14:paraId="4C4E9BE9">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highlight w:val="yellow"/>
                <w:lang w:eastAsia="zh-CN"/>
              </w:rPr>
            </w:pPr>
          </w:p>
        </w:tc>
        <w:tc>
          <w:tcPr>
            <w:tcW w:w="154" w:type="pct"/>
            <w:vMerge w:val="continue"/>
            <w:vAlign w:val="center"/>
          </w:tcPr>
          <w:p w14:paraId="13CBABAD">
            <w:pPr>
              <w:pStyle w:val="11"/>
              <w:keepNext w:val="0"/>
              <w:keepLines w:val="0"/>
              <w:pageBreakBefore w:val="0"/>
              <w:wordWrap/>
              <w:overflowPunct/>
              <w:topLinePunct w:val="0"/>
              <w:bidi w:val="0"/>
              <w:spacing w:line="300" w:lineRule="exact"/>
              <w:ind w:right="107"/>
              <w:rPr>
                <w:rFonts w:hint="eastAsia" w:ascii="Times New Roman" w:hAnsi="Times New Roman" w:eastAsia="宋体" w:cs="Times New Roman"/>
                <w:bCs w:val="0"/>
                <w:sz w:val="21"/>
                <w:szCs w:val="21"/>
                <w:highlight w:val="yellow"/>
                <w:lang w:eastAsia="zh-CN"/>
              </w:rPr>
            </w:pPr>
          </w:p>
        </w:tc>
      </w:tr>
      <w:tr w14:paraId="16929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1" w:type="pct"/>
            <w:vMerge w:val="continue"/>
            <w:tcBorders>
              <w:top w:val="single" w:color="auto" w:sz="4" w:space="0"/>
              <w:bottom w:val="single" w:color="auto" w:sz="4" w:space="0"/>
            </w:tcBorders>
            <w:vAlign w:val="center"/>
          </w:tcPr>
          <w:p w14:paraId="6E703842">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tcBorders>
            <w:vAlign w:val="center"/>
          </w:tcPr>
          <w:p w14:paraId="136D1B0F">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Align w:val="center"/>
          </w:tcPr>
          <w:p w14:paraId="18B58AAA">
            <w:pPr>
              <w:pStyle w:val="11"/>
              <w:keepNext w:val="0"/>
              <w:keepLines w:val="0"/>
              <w:pageBreakBefore w:val="0"/>
              <w:wordWrap/>
              <w:overflowPunct/>
              <w:topLinePunct w:val="0"/>
              <w:bidi w:val="0"/>
              <w:spacing w:line="300" w:lineRule="exact"/>
              <w:ind w:right="166"/>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3"/>
                <w:sz w:val="21"/>
                <w:szCs w:val="21"/>
              </w:rPr>
              <w:t>试题参</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4"/>
                <w:sz w:val="21"/>
                <w:szCs w:val="21"/>
              </w:rPr>
              <w:t>数完备</w:t>
            </w:r>
          </w:p>
        </w:tc>
        <w:tc>
          <w:tcPr>
            <w:tcW w:w="1764" w:type="pct"/>
            <w:vAlign w:val="center"/>
          </w:tcPr>
          <w:p w14:paraId="60CC6B9F">
            <w:pPr>
              <w:pStyle w:val="11"/>
              <w:keepNext w:val="0"/>
              <w:keepLines w:val="0"/>
              <w:pageBreakBefore w:val="0"/>
              <w:wordWrap/>
              <w:overflowPunct/>
              <w:topLinePunct w:val="0"/>
              <w:bidi w:val="0"/>
              <w:spacing w:line="300" w:lineRule="exact"/>
              <w:ind w:right="129"/>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
                <w:sz w:val="21"/>
                <w:szCs w:val="21"/>
                <w:lang w:eastAsia="zh-CN"/>
              </w:rPr>
              <w:t>每道试题具有必备的基本特征参数，如层次属性、题型、难度、“题目—目标”一致性等参数，且参数标注正确。</w:t>
            </w:r>
          </w:p>
        </w:tc>
        <w:tc>
          <w:tcPr>
            <w:tcW w:w="1408" w:type="pct"/>
            <w:vAlign w:val="center"/>
          </w:tcPr>
          <w:p w14:paraId="32ADB59C">
            <w:pPr>
              <w:pStyle w:val="11"/>
              <w:keepNext w:val="0"/>
              <w:keepLines w:val="0"/>
              <w:pageBreakBefore w:val="0"/>
              <w:wordWrap/>
              <w:overflowPunct/>
              <w:topLinePunct w:val="0"/>
              <w:bidi w:val="0"/>
              <w:spacing w:line="300" w:lineRule="exact"/>
              <w:ind w:right="129"/>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1"/>
                <w:sz w:val="21"/>
                <w:szCs w:val="21"/>
                <w:lang w:eastAsia="zh-CN"/>
              </w:rPr>
              <w:t>基本特征参数缺项，据实际情况，缺一项扣1分。</w:t>
            </w:r>
          </w:p>
        </w:tc>
        <w:tc>
          <w:tcPr>
            <w:tcW w:w="167" w:type="pct"/>
            <w:vAlign w:val="center"/>
          </w:tcPr>
          <w:p w14:paraId="1C41CDB4">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3</w:t>
            </w:r>
          </w:p>
        </w:tc>
        <w:tc>
          <w:tcPr>
            <w:tcW w:w="169" w:type="pct"/>
            <w:vAlign w:val="center"/>
          </w:tcPr>
          <w:p w14:paraId="2509B71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229B382A">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0A36D7A1">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0D5F1D2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1216DA79">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7C20A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41" w:type="pct"/>
            <w:vMerge w:val="continue"/>
            <w:tcBorders>
              <w:top w:val="single" w:color="auto" w:sz="4" w:space="0"/>
              <w:bottom w:val="single" w:color="auto" w:sz="4" w:space="0"/>
            </w:tcBorders>
            <w:vAlign w:val="center"/>
          </w:tcPr>
          <w:p w14:paraId="590140D8">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tcBorders>
            <w:vAlign w:val="center"/>
          </w:tcPr>
          <w:p w14:paraId="1DB4F61E">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323" w:type="pct"/>
            <w:vMerge w:val="restart"/>
            <w:vAlign w:val="center"/>
          </w:tcPr>
          <w:p w14:paraId="70CB60D7">
            <w:pPr>
              <w:pStyle w:val="11"/>
              <w:keepNext w:val="0"/>
              <w:keepLines w:val="0"/>
              <w:pageBreakBefore w:val="0"/>
              <w:wordWrap/>
              <w:overflowPunct/>
              <w:topLinePunct w:val="0"/>
              <w:bidi w:val="0"/>
              <w:spacing w:line="300" w:lineRule="exact"/>
              <w:ind w:right="145"/>
              <w:jc w:val="center"/>
              <w:rPr>
                <w:rFonts w:hint="eastAsia" w:ascii="Times New Roman" w:hAnsi="Times New Roman" w:eastAsia="宋体" w:cs="Times New Roman"/>
                <w:bCs w:val="0"/>
                <w:spacing w:val="-3"/>
                <w:sz w:val="21"/>
                <w:szCs w:val="21"/>
              </w:rPr>
            </w:pPr>
            <w:r>
              <w:rPr>
                <w:rFonts w:hint="eastAsia" w:ascii="Times New Roman" w:hAnsi="Times New Roman" w:eastAsia="宋体" w:cs="Times New Roman"/>
                <w:bCs w:val="0"/>
                <w:spacing w:val="-4"/>
                <w:sz w:val="21"/>
                <w:szCs w:val="21"/>
              </w:rPr>
              <w:t>更新频</w:t>
            </w:r>
            <w:r>
              <w:rPr>
                <w:rFonts w:hint="eastAsia" w:ascii="Times New Roman" w:hAnsi="Times New Roman" w:eastAsia="宋体" w:cs="Times New Roman"/>
                <w:bCs w:val="0"/>
                <w:sz w:val="21"/>
                <w:szCs w:val="21"/>
              </w:rPr>
              <w:t xml:space="preserve"> </w:t>
            </w:r>
            <w:r>
              <w:rPr>
                <w:rFonts w:hint="eastAsia" w:ascii="Times New Roman" w:hAnsi="Times New Roman" w:eastAsia="宋体" w:cs="Times New Roman"/>
                <w:bCs w:val="0"/>
                <w:spacing w:val="4"/>
                <w:sz w:val="21"/>
                <w:szCs w:val="21"/>
              </w:rPr>
              <w:t>率适宜</w:t>
            </w:r>
          </w:p>
        </w:tc>
        <w:tc>
          <w:tcPr>
            <w:tcW w:w="1764" w:type="pct"/>
            <w:vAlign w:val="center"/>
          </w:tcPr>
          <w:p w14:paraId="7153C424">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pacing w:val="-11"/>
                <w:sz w:val="21"/>
                <w:szCs w:val="21"/>
                <w:lang w:eastAsia="zh-CN"/>
              </w:rPr>
              <w:t>题库应根据使用情况进行修订，原则上每1—3年更新一次；</w:t>
            </w:r>
          </w:p>
        </w:tc>
        <w:tc>
          <w:tcPr>
            <w:tcW w:w="1408" w:type="pct"/>
            <w:vAlign w:val="center"/>
          </w:tcPr>
          <w:p w14:paraId="1C628F74">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超过3年未对题库进行更新扣1分；</w:t>
            </w:r>
          </w:p>
        </w:tc>
        <w:tc>
          <w:tcPr>
            <w:tcW w:w="167" w:type="pct"/>
            <w:vMerge w:val="restart"/>
            <w:vAlign w:val="center"/>
          </w:tcPr>
          <w:p w14:paraId="3B52B21E">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lang w:eastAsia="zh-CN"/>
              </w:rPr>
            </w:pPr>
            <w:r>
              <w:rPr>
                <w:rFonts w:hint="eastAsia" w:ascii="Times New Roman" w:hAnsi="Times New Roman" w:eastAsia="宋体" w:cs="Times New Roman"/>
                <w:bCs w:val="0"/>
                <w:sz w:val="21"/>
                <w:szCs w:val="21"/>
                <w:lang w:eastAsia="zh-CN"/>
              </w:rPr>
              <w:t>3</w:t>
            </w:r>
          </w:p>
        </w:tc>
        <w:tc>
          <w:tcPr>
            <w:tcW w:w="169" w:type="pct"/>
            <w:vMerge w:val="restart"/>
            <w:vAlign w:val="center"/>
          </w:tcPr>
          <w:p w14:paraId="64A23527">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Merge w:val="restart"/>
            <w:vAlign w:val="center"/>
          </w:tcPr>
          <w:p w14:paraId="39039E8C">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Merge w:val="restart"/>
            <w:vAlign w:val="center"/>
          </w:tcPr>
          <w:p w14:paraId="1F35EBE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Merge w:val="restart"/>
            <w:vAlign w:val="center"/>
          </w:tcPr>
          <w:p w14:paraId="37CBD602">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Merge w:val="restart"/>
            <w:vAlign w:val="center"/>
          </w:tcPr>
          <w:p w14:paraId="3027F233">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r w14:paraId="4BE27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41" w:type="pct"/>
            <w:vMerge w:val="continue"/>
            <w:tcBorders>
              <w:top w:val="single" w:color="auto" w:sz="4" w:space="0"/>
              <w:bottom w:val="single" w:color="auto" w:sz="4" w:space="0"/>
            </w:tcBorders>
            <w:vAlign w:val="center"/>
          </w:tcPr>
          <w:p w14:paraId="5869D7FA">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z w:val="21"/>
                <w:szCs w:val="21"/>
              </w:rPr>
            </w:pPr>
          </w:p>
        </w:tc>
        <w:tc>
          <w:tcPr>
            <w:tcW w:w="265" w:type="pct"/>
            <w:vMerge w:val="continue"/>
            <w:tcBorders>
              <w:top w:val="single" w:color="auto" w:sz="4" w:space="0"/>
              <w:bottom w:val="single" w:color="auto" w:sz="4" w:space="0"/>
            </w:tcBorders>
            <w:vAlign w:val="center"/>
          </w:tcPr>
          <w:p w14:paraId="2CB25A71">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z w:val="21"/>
                <w:szCs w:val="21"/>
              </w:rPr>
            </w:pPr>
          </w:p>
        </w:tc>
        <w:tc>
          <w:tcPr>
            <w:tcW w:w="323" w:type="pct"/>
            <w:vMerge w:val="continue"/>
            <w:vAlign w:val="center"/>
          </w:tcPr>
          <w:p w14:paraId="301B4CA5">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z w:val="21"/>
                <w:szCs w:val="21"/>
              </w:rPr>
            </w:pPr>
          </w:p>
        </w:tc>
        <w:tc>
          <w:tcPr>
            <w:tcW w:w="1764" w:type="pct"/>
            <w:vAlign w:val="center"/>
          </w:tcPr>
          <w:p w14:paraId="73603F96">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当新版国家职业标准正式颁布或行业企业评价规范有更新时，应及时更新题库；</w:t>
            </w:r>
          </w:p>
        </w:tc>
        <w:tc>
          <w:tcPr>
            <w:tcW w:w="1408" w:type="pct"/>
            <w:vAlign w:val="center"/>
          </w:tcPr>
          <w:p w14:paraId="06E7473F">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新版国家职业标准正式颁布或行业企业评价规范有更新后，题库未及时更新，扣1分；</w:t>
            </w:r>
          </w:p>
        </w:tc>
        <w:tc>
          <w:tcPr>
            <w:tcW w:w="167" w:type="pct"/>
            <w:vMerge w:val="continue"/>
            <w:vAlign w:val="center"/>
          </w:tcPr>
          <w:p w14:paraId="53C8BFF8">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169" w:type="pct"/>
            <w:vMerge w:val="continue"/>
            <w:vAlign w:val="center"/>
          </w:tcPr>
          <w:p w14:paraId="4EB4F21B">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166" w:type="pct"/>
            <w:vMerge w:val="continue"/>
            <w:vAlign w:val="center"/>
          </w:tcPr>
          <w:p w14:paraId="2B9CB664">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173" w:type="pct"/>
            <w:vMerge w:val="continue"/>
            <w:vAlign w:val="center"/>
          </w:tcPr>
          <w:p w14:paraId="59F0289B">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164" w:type="pct"/>
            <w:vMerge w:val="continue"/>
            <w:vAlign w:val="center"/>
          </w:tcPr>
          <w:p w14:paraId="7B6E37D4">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154" w:type="pct"/>
            <w:vMerge w:val="continue"/>
            <w:vAlign w:val="center"/>
          </w:tcPr>
          <w:p w14:paraId="1F3A7144">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r>
      <w:tr w14:paraId="252CA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41" w:type="pct"/>
            <w:vMerge w:val="continue"/>
            <w:tcBorders>
              <w:bottom w:val="single" w:color="auto" w:sz="4" w:space="0"/>
            </w:tcBorders>
            <w:vAlign w:val="center"/>
          </w:tcPr>
          <w:p w14:paraId="7328930F">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265" w:type="pct"/>
            <w:vMerge w:val="continue"/>
            <w:tcBorders>
              <w:bottom w:val="single" w:color="auto" w:sz="4" w:space="0"/>
            </w:tcBorders>
            <w:vAlign w:val="center"/>
          </w:tcPr>
          <w:p w14:paraId="1893A1C8">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323" w:type="pct"/>
            <w:vMerge w:val="continue"/>
            <w:vAlign w:val="center"/>
          </w:tcPr>
          <w:p w14:paraId="4F6712AB">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1764" w:type="pct"/>
            <w:vAlign w:val="center"/>
          </w:tcPr>
          <w:p w14:paraId="6CB5EFFC">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题</w:t>
            </w:r>
            <w:r>
              <w:rPr>
                <w:rFonts w:hint="eastAsia" w:ascii="Times New Roman" w:hAnsi="Times New Roman" w:eastAsia="宋体" w:cs="Times New Roman"/>
                <w:bCs w:val="0"/>
                <w:sz w:val="21"/>
                <w:szCs w:val="21"/>
                <w:lang w:eastAsia="zh-CN"/>
              </w:rPr>
              <w:t>库更新后，应有更新说明或新旧细目表和题库的对比说明。</w:t>
            </w:r>
          </w:p>
        </w:tc>
        <w:tc>
          <w:tcPr>
            <w:tcW w:w="1408" w:type="pct"/>
            <w:vAlign w:val="center"/>
          </w:tcPr>
          <w:p w14:paraId="153B6215">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r>
              <w:rPr>
                <w:rFonts w:hint="eastAsia" w:ascii="Times New Roman" w:hAnsi="Times New Roman" w:eastAsia="宋体" w:cs="Times New Roman"/>
                <w:bCs w:val="0"/>
                <w:spacing w:val="-1"/>
                <w:sz w:val="21"/>
                <w:szCs w:val="21"/>
                <w:lang w:eastAsia="zh-CN"/>
              </w:rPr>
              <w:t>缺少新旧试题对比说明，扣1分。</w:t>
            </w:r>
          </w:p>
        </w:tc>
        <w:tc>
          <w:tcPr>
            <w:tcW w:w="167" w:type="pct"/>
            <w:vMerge w:val="continue"/>
            <w:vAlign w:val="center"/>
          </w:tcPr>
          <w:p w14:paraId="4A892793">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169" w:type="pct"/>
            <w:vMerge w:val="continue"/>
            <w:vAlign w:val="center"/>
          </w:tcPr>
          <w:p w14:paraId="03131A5C">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166" w:type="pct"/>
            <w:vMerge w:val="continue"/>
            <w:vAlign w:val="center"/>
          </w:tcPr>
          <w:p w14:paraId="6A4D839E">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173" w:type="pct"/>
            <w:vMerge w:val="continue"/>
            <w:vAlign w:val="center"/>
          </w:tcPr>
          <w:p w14:paraId="79C2752B">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164" w:type="pct"/>
            <w:vMerge w:val="continue"/>
            <w:vAlign w:val="center"/>
          </w:tcPr>
          <w:p w14:paraId="79E596BD">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c>
          <w:tcPr>
            <w:tcW w:w="154" w:type="pct"/>
            <w:vMerge w:val="continue"/>
            <w:vAlign w:val="center"/>
          </w:tcPr>
          <w:p w14:paraId="1428C53A">
            <w:pPr>
              <w:pStyle w:val="11"/>
              <w:keepNext w:val="0"/>
              <w:keepLines w:val="0"/>
              <w:pageBreakBefore w:val="0"/>
              <w:wordWrap/>
              <w:overflowPunct/>
              <w:topLinePunct w:val="0"/>
              <w:bidi w:val="0"/>
              <w:spacing w:line="300" w:lineRule="exact"/>
              <w:ind w:right="130"/>
              <w:rPr>
                <w:rFonts w:hint="eastAsia" w:ascii="Times New Roman" w:hAnsi="Times New Roman" w:eastAsia="宋体" w:cs="Times New Roman"/>
                <w:bCs w:val="0"/>
                <w:spacing w:val="-1"/>
                <w:sz w:val="21"/>
                <w:szCs w:val="21"/>
                <w:lang w:eastAsia="zh-CN"/>
              </w:rPr>
            </w:pPr>
          </w:p>
        </w:tc>
      </w:tr>
      <w:tr w14:paraId="5A4D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003" w:type="pct"/>
            <w:gridSpan w:val="5"/>
            <w:vAlign w:val="center"/>
          </w:tcPr>
          <w:p w14:paraId="0BD62D5B">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pacing w:val="4"/>
                <w:sz w:val="21"/>
                <w:szCs w:val="21"/>
              </w:rPr>
            </w:pPr>
            <w:r>
              <w:rPr>
                <w:rFonts w:hint="eastAsia" w:ascii="Times New Roman" w:hAnsi="Times New Roman" w:eastAsia="宋体" w:cs="Times New Roman"/>
                <w:bCs w:val="0"/>
                <w:spacing w:val="4"/>
                <w:sz w:val="21"/>
                <w:szCs w:val="21"/>
              </w:rPr>
              <w:t>总分</w:t>
            </w:r>
          </w:p>
        </w:tc>
        <w:tc>
          <w:tcPr>
            <w:tcW w:w="167" w:type="pct"/>
            <w:vAlign w:val="center"/>
          </w:tcPr>
          <w:p w14:paraId="326A2D7D">
            <w:pPr>
              <w:pStyle w:val="11"/>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r>
              <w:rPr>
                <w:rFonts w:hint="eastAsia" w:ascii="Times New Roman" w:hAnsi="Times New Roman" w:eastAsia="宋体" w:cs="Times New Roman"/>
                <w:bCs w:val="0"/>
                <w:spacing w:val="-6"/>
                <w:sz w:val="21"/>
                <w:szCs w:val="21"/>
              </w:rPr>
              <w:t>100</w:t>
            </w:r>
          </w:p>
        </w:tc>
        <w:tc>
          <w:tcPr>
            <w:tcW w:w="169" w:type="pct"/>
            <w:vAlign w:val="center"/>
          </w:tcPr>
          <w:p w14:paraId="6F5AD47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6" w:type="pct"/>
            <w:vAlign w:val="center"/>
          </w:tcPr>
          <w:p w14:paraId="47ECBDF5">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73" w:type="pct"/>
            <w:vAlign w:val="center"/>
          </w:tcPr>
          <w:p w14:paraId="09BEDE94">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64" w:type="pct"/>
            <w:vAlign w:val="center"/>
          </w:tcPr>
          <w:p w14:paraId="4D7E06A9">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c>
          <w:tcPr>
            <w:tcW w:w="154" w:type="pct"/>
            <w:vAlign w:val="center"/>
          </w:tcPr>
          <w:p w14:paraId="436E5C43">
            <w:pPr>
              <w:keepNext w:val="0"/>
              <w:keepLines w:val="0"/>
              <w:pageBreakBefore w:val="0"/>
              <w:wordWrap/>
              <w:overflowPunct/>
              <w:topLinePunct w:val="0"/>
              <w:bidi w:val="0"/>
              <w:spacing w:line="300" w:lineRule="exact"/>
              <w:jc w:val="center"/>
              <w:rPr>
                <w:rFonts w:hint="eastAsia" w:ascii="Times New Roman" w:hAnsi="Times New Roman" w:eastAsia="宋体" w:cs="Times New Roman"/>
                <w:bCs w:val="0"/>
                <w:sz w:val="21"/>
                <w:szCs w:val="21"/>
              </w:rPr>
            </w:pPr>
          </w:p>
        </w:tc>
      </w:tr>
    </w:tbl>
    <w:p w14:paraId="1C011ED5">
      <w:pPr>
        <w:pStyle w:val="6"/>
        <w:keepNext w:val="0"/>
        <w:keepLines w:val="0"/>
        <w:pageBreakBefore w:val="0"/>
        <w:wordWrap/>
        <w:overflowPunct/>
        <w:topLinePunct w:val="0"/>
        <w:bidi w:val="0"/>
        <w:spacing w:after="0" w:line="300" w:lineRule="exact"/>
        <w:ind w:left="0" w:leftChars="0" w:firstLine="0" w:firstLineChars="0"/>
        <w:rPr>
          <w:rFonts w:hint="eastAsia" w:ascii="宋体" w:hAnsi="宋体" w:eastAsia="宋体" w:cs="宋体"/>
          <w:sz w:val="21"/>
          <w:szCs w:val="21"/>
        </w:rPr>
      </w:pPr>
    </w:p>
    <w:p w14:paraId="761B0E00">
      <w:pPr>
        <w:pStyle w:val="6"/>
        <w:keepNext w:val="0"/>
        <w:keepLines w:val="0"/>
        <w:pageBreakBefore w:val="0"/>
        <w:wordWrap/>
        <w:overflowPunct/>
        <w:topLinePunct w:val="0"/>
        <w:bidi w:val="0"/>
        <w:spacing w:after="0" w:line="300" w:lineRule="exact"/>
        <w:ind w:left="0" w:leftChars="0" w:firstLine="0" w:firstLineChars="0"/>
        <w:rPr>
          <w:rFonts w:hint="eastAsia" w:ascii="宋体" w:hAnsi="宋体" w:eastAsia="宋体" w:cs="宋体"/>
          <w:spacing w:val="-1"/>
          <w:sz w:val="21"/>
          <w:szCs w:val="21"/>
        </w:rPr>
      </w:pPr>
      <w:r>
        <w:rPr>
          <w:rFonts w:hint="eastAsia" w:ascii="宋体" w:hAnsi="宋体" w:eastAsia="宋体" w:cs="宋体"/>
          <w:spacing w:val="-1"/>
          <w:sz w:val="21"/>
          <w:szCs w:val="21"/>
        </w:rPr>
        <w:t>说明：1</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上表中表述“记0分”为否定项；2</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涉及多个职业（工种），须分别对每个职业（工种）每个等级进行评分；3</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“评分标准”项，每个细项按具体配分，该项扣分扣完为止；4</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尚未建设完成的题库，不评分。</w:t>
      </w:r>
    </w:p>
    <w:p w14:paraId="7D1EC3A7">
      <w:pPr>
        <w:pStyle w:val="6"/>
        <w:spacing w:after="0" w:line="400" w:lineRule="exact"/>
        <w:ind w:left="0" w:leftChars="0" w:firstLine="1040" w:firstLineChars="500"/>
        <w:rPr>
          <w:rFonts w:ascii="仿宋" w:hAnsi="仿宋" w:eastAsia="仿宋" w:cs="仿宋"/>
          <w:spacing w:val="-1"/>
          <w:szCs w:val="21"/>
        </w:rPr>
      </w:pPr>
      <w:r>
        <w:rPr>
          <w:rFonts w:hint="eastAsia" w:ascii="仿宋" w:hAnsi="仿宋" w:eastAsia="仿宋" w:cs="仿宋"/>
          <w:spacing w:val="-1"/>
          <w:szCs w:val="21"/>
        </w:rPr>
        <w:t xml:space="preserve">                                                    </w:t>
      </w:r>
    </w:p>
    <w:sectPr>
      <w:pgSz w:w="16838" w:h="11906" w:orient="landscape"/>
      <w:pgMar w:top="2098" w:right="1474" w:bottom="1984" w:left="1587" w:header="851" w:footer="992" w:gutter="0"/>
      <w:cols w:space="425" w:num="1"/>
      <w:docGrid w:type="lines"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97C5D0-D187-4BAB-AA2B-F183C9D644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063B9C1-0E03-40A3-B874-79C1855D9712}"/>
  </w:font>
  <w:font w:name="方正小标宋简体">
    <w:panose1 w:val="03000509000000000000"/>
    <w:charset w:val="86"/>
    <w:family w:val="auto"/>
    <w:pitch w:val="default"/>
    <w:sig w:usb0="00000001" w:usb1="080E0000" w:usb2="00000000" w:usb3="00000000" w:csb0="00040000" w:csb1="00000000"/>
    <w:embedRegular r:id="rId3" w:fontKey="{87893D11-6AF5-4C63-A626-3A6D47FBDDE6}"/>
  </w:font>
  <w:font w:name="仿宋">
    <w:panose1 w:val="02010609060101010101"/>
    <w:charset w:val="86"/>
    <w:family w:val="modern"/>
    <w:pitch w:val="default"/>
    <w:sig w:usb0="800002BF" w:usb1="38CF7CFA" w:usb2="00000016" w:usb3="00000000" w:csb0="00040001" w:csb1="00000000"/>
    <w:embedRegular r:id="rId4" w:fontKey="{2EDCD9DE-A1D2-4420-9680-73A9115825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6032"/>
    </w:sdtPr>
    <w:sdtEndPr>
      <w:rPr>
        <w:rFonts w:asciiTheme="minorEastAsia" w:hAnsiTheme="minorEastAsia"/>
        <w:sz w:val="28"/>
        <w:szCs w:val="28"/>
      </w:rPr>
    </w:sdtEndPr>
    <w:sdtContent>
      <w:p w14:paraId="1D5FFDD0">
        <w:pPr>
          <w:pStyle w:val="3"/>
          <w:jc w:val="right"/>
        </w:pPr>
        <w:r>
          <w:t>　　　　　　　　　　　　　　　　　　　　　　　　　　　　　　　　　　　　　　　　　　　　　</w:t>
        </w: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ascii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B6D6C">
    <w:pPr>
      <w:pStyle w:val="3"/>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asciiTheme="minorEastAsia" w:hAnsi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MjE1NDQ1YmVmOTcyNTk0NjBiYjhiYjI2MmUxMzQifQ=="/>
  </w:docVars>
  <w:rsids>
    <w:rsidRoot w:val="5E360E6F"/>
    <w:rsid w:val="00006B42"/>
    <w:rsid w:val="00013F6D"/>
    <w:rsid w:val="000147E9"/>
    <w:rsid w:val="0003219D"/>
    <w:rsid w:val="00047AD0"/>
    <w:rsid w:val="00060624"/>
    <w:rsid w:val="000614C4"/>
    <w:rsid w:val="00071274"/>
    <w:rsid w:val="000846F5"/>
    <w:rsid w:val="000972AE"/>
    <w:rsid w:val="000A0959"/>
    <w:rsid w:val="000B518B"/>
    <w:rsid w:val="000C024B"/>
    <w:rsid w:val="000C56A5"/>
    <w:rsid w:val="00104AFE"/>
    <w:rsid w:val="00116121"/>
    <w:rsid w:val="0014686F"/>
    <w:rsid w:val="00146B33"/>
    <w:rsid w:val="00157816"/>
    <w:rsid w:val="00193577"/>
    <w:rsid w:val="001937D1"/>
    <w:rsid w:val="00196346"/>
    <w:rsid w:val="001B0303"/>
    <w:rsid w:val="001B5C50"/>
    <w:rsid w:val="001C1117"/>
    <w:rsid w:val="001D0806"/>
    <w:rsid w:val="001D7972"/>
    <w:rsid w:val="001F61EC"/>
    <w:rsid w:val="0020186F"/>
    <w:rsid w:val="00217B97"/>
    <w:rsid w:val="0022183F"/>
    <w:rsid w:val="002308D6"/>
    <w:rsid w:val="00230B98"/>
    <w:rsid w:val="0023376A"/>
    <w:rsid w:val="00251AB2"/>
    <w:rsid w:val="002642F6"/>
    <w:rsid w:val="00283743"/>
    <w:rsid w:val="00294A50"/>
    <w:rsid w:val="002D30BC"/>
    <w:rsid w:val="002D3436"/>
    <w:rsid w:val="002D6E4F"/>
    <w:rsid w:val="002E586B"/>
    <w:rsid w:val="002E6223"/>
    <w:rsid w:val="00301352"/>
    <w:rsid w:val="00303EE1"/>
    <w:rsid w:val="003115E6"/>
    <w:rsid w:val="00316B52"/>
    <w:rsid w:val="00335E86"/>
    <w:rsid w:val="00353C70"/>
    <w:rsid w:val="00367DF5"/>
    <w:rsid w:val="003D2E7F"/>
    <w:rsid w:val="003E5A66"/>
    <w:rsid w:val="003F5710"/>
    <w:rsid w:val="003F7101"/>
    <w:rsid w:val="004141F4"/>
    <w:rsid w:val="00417E70"/>
    <w:rsid w:val="00430562"/>
    <w:rsid w:val="004316E1"/>
    <w:rsid w:val="00434AE5"/>
    <w:rsid w:val="00436731"/>
    <w:rsid w:val="00441607"/>
    <w:rsid w:val="0047483C"/>
    <w:rsid w:val="00491004"/>
    <w:rsid w:val="004D21D4"/>
    <w:rsid w:val="004D2FC0"/>
    <w:rsid w:val="004D4546"/>
    <w:rsid w:val="004E7722"/>
    <w:rsid w:val="004F77DB"/>
    <w:rsid w:val="00504252"/>
    <w:rsid w:val="0054098A"/>
    <w:rsid w:val="00550E2E"/>
    <w:rsid w:val="00553396"/>
    <w:rsid w:val="00557D53"/>
    <w:rsid w:val="00570962"/>
    <w:rsid w:val="0057607D"/>
    <w:rsid w:val="005951F1"/>
    <w:rsid w:val="00595603"/>
    <w:rsid w:val="005A2C2D"/>
    <w:rsid w:val="005A4D49"/>
    <w:rsid w:val="005C123D"/>
    <w:rsid w:val="005D75A6"/>
    <w:rsid w:val="005F1E88"/>
    <w:rsid w:val="005F3EE1"/>
    <w:rsid w:val="00604AF2"/>
    <w:rsid w:val="0061717B"/>
    <w:rsid w:val="0062038A"/>
    <w:rsid w:val="006376D9"/>
    <w:rsid w:val="00691479"/>
    <w:rsid w:val="006A3D71"/>
    <w:rsid w:val="006B00A1"/>
    <w:rsid w:val="006C4581"/>
    <w:rsid w:val="006D15F1"/>
    <w:rsid w:val="006F20FC"/>
    <w:rsid w:val="00700E21"/>
    <w:rsid w:val="00712613"/>
    <w:rsid w:val="007174AF"/>
    <w:rsid w:val="007376AF"/>
    <w:rsid w:val="00740773"/>
    <w:rsid w:val="007474B7"/>
    <w:rsid w:val="0077441D"/>
    <w:rsid w:val="00783C67"/>
    <w:rsid w:val="007A2A15"/>
    <w:rsid w:val="007D7DCE"/>
    <w:rsid w:val="007E707F"/>
    <w:rsid w:val="007F6A48"/>
    <w:rsid w:val="00803170"/>
    <w:rsid w:val="00807939"/>
    <w:rsid w:val="00817277"/>
    <w:rsid w:val="00831372"/>
    <w:rsid w:val="00835C75"/>
    <w:rsid w:val="008362AE"/>
    <w:rsid w:val="00863AD5"/>
    <w:rsid w:val="00876EDA"/>
    <w:rsid w:val="0089445C"/>
    <w:rsid w:val="008A4053"/>
    <w:rsid w:val="008A6E20"/>
    <w:rsid w:val="008D41DC"/>
    <w:rsid w:val="008D6E50"/>
    <w:rsid w:val="009050A3"/>
    <w:rsid w:val="009138F7"/>
    <w:rsid w:val="00915B63"/>
    <w:rsid w:val="009261E0"/>
    <w:rsid w:val="0094796C"/>
    <w:rsid w:val="0096510D"/>
    <w:rsid w:val="00980ABC"/>
    <w:rsid w:val="00990FBC"/>
    <w:rsid w:val="009B2726"/>
    <w:rsid w:val="009C187A"/>
    <w:rsid w:val="009D510C"/>
    <w:rsid w:val="009D7500"/>
    <w:rsid w:val="009E70F5"/>
    <w:rsid w:val="009F11BE"/>
    <w:rsid w:val="009F3769"/>
    <w:rsid w:val="009F5250"/>
    <w:rsid w:val="00A101ED"/>
    <w:rsid w:val="00A271CC"/>
    <w:rsid w:val="00A473CD"/>
    <w:rsid w:val="00A55BA2"/>
    <w:rsid w:val="00A6286F"/>
    <w:rsid w:val="00A72A16"/>
    <w:rsid w:val="00A7572A"/>
    <w:rsid w:val="00A764CB"/>
    <w:rsid w:val="00A929C8"/>
    <w:rsid w:val="00AB68CF"/>
    <w:rsid w:val="00AD0BDA"/>
    <w:rsid w:val="00AE05AC"/>
    <w:rsid w:val="00AF7578"/>
    <w:rsid w:val="00B265BB"/>
    <w:rsid w:val="00B44235"/>
    <w:rsid w:val="00B62950"/>
    <w:rsid w:val="00B740AF"/>
    <w:rsid w:val="00B75AAD"/>
    <w:rsid w:val="00B8168A"/>
    <w:rsid w:val="00BA56A4"/>
    <w:rsid w:val="00BD63AC"/>
    <w:rsid w:val="00BE0CF1"/>
    <w:rsid w:val="00BE0E83"/>
    <w:rsid w:val="00BF3057"/>
    <w:rsid w:val="00BF5E02"/>
    <w:rsid w:val="00C01D89"/>
    <w:rsid w:val="00C10AC1"/>
    <w:rsid w:val="00C30A91"/>
    <w:rsid w:val="00C4465C"/>
    <w:rsid w:val="00C6177F"/>
    <w:rsid w:val="00CA02B8"/>
    <w:rsid w:val="00CB5874"/>
    <w:rsid w:val="00CD3690"/>
    <w:rsid w:val="00D258C0"/>
    <w:rsid w:val="00D3286E"/>
    <w:rsid w:val="00D32EA4"/>
    <w:rsid w:val="00D702A6"/>
    <w:rsid w:val="00D73DC1"/>
    <w:rsid w:val="00D8415A"/>
    <w:rsid w:val="00DA1A68"/>
    <w:rsid w:val="00DB7FBB"/>
    <w:rsid w:val="00DE6F2C"/>
    <w:rsid w:val="00DF0BCE"/>
    <w:rsid w:val="00E04DC0"/>
    <w:rsid w:val="00E04E47"/>
    <w:rsid w:val="00E4340E"/>
    <w:rsid w:val="00E44E74"/>
    <w:rsid w:val="00E534B1"/>
    <w:rsid w:val="00E71547"/>
    <w:rsid w:val="00E85F56"/>
    <w:rsid w:val="00E860E7"/>
    <w:rsid w:val="00E9303A"/>
    <w:rsid w:val="00EC68C3"/>
    <w:rsid w:val="00ED0C3D"/>
    <w:rsid w:val="00ED453C"/>
    <w:rsid w:val="00F0074A"/>
    <w:rsid w:val="00F049B9"/>
    <w:rsid w:val="00F36EDE"/>
    <w:rsid w:val="00F37663"/>
    <w:rsid w:val="00F41D4C"/>
    <w:rsid w:val="00F433A7"/>
    <w:rsid w:val="00F56DD2"/>
    <w:rsid w:val="00F65634"/>
    <w:rsid w:val="00F661A1"/>
    <w:rsid w:val="00F73796"/>
    <w:rsid w:val="00F8673B"/>
    <w:rsid w:val="00F9099F"/>
    <w:rsid w:val="00FB0D74"/>
    <w:rsid w:val="00FB5EC4"/>
    <w:rsid w:val="00FD03D8"/>
    <w:rsid w:val="00FD246F"/>
    <w:rsid w:val="01253055"/>
    <w:rsid w:val="01263FC7"/>
    <w:rsid w:val="014A2DD9"/>
    <w:rsid w:val="017C2668"/>
    <w:rsid w:val="022E2C35"/>
    <w:rsid w:val="02306473"/>
    <w:rsid w:val="023870D5"/>
    <w:rsid w:val="02477318"/>
    <w:rsid w:val="0250441F"/>
    <w:rsid w:val="02672D95"/>
    <w:rsid w:val="02A209F3"/>
    <w:rsid w:val="02AD361F"/>
    <w:rsid w:val="02D52B76"/>
    <w:rsid w:val="02D5472A"/>
    <w:rsid w:val="03766107"/>
    <w:rsid w:val="038F71C9"/>
    <w:rsid w:val="03A74512"/>
    <w:rsid w:val="03B60BF9"/>
    <w:rsid w:val="03C230FA"/>
    <w:rsid w:val="03E6537A"/>
    <w:rsid w:val="042B3A40"/>
    <w:rsid w:val="046B19E4"/>
    <w:rsid w:val="048F50B1"/>
    <w:rsid w:val="04DD5D12"/>
    <w:rsid w:val="04F12F93"/>
    <w:rsid w:val="05092FAB"/>
    <w:rsid w:val="05610E93"/>
    <w:rsid w:val="05616157"/>
    <w:rsid w:val="05B9052D"/>
    <w:rsid w:val="05CC64B2"/>
    <w:rsid w:val="062C51A3"/>
    <w:rsid w:val="0636392C"/>
    <w:rsid w:val="065F7326"/>
    <w:rsid w:val="067D59FE"/>
    <w:rsid w:val="06915006"/>
    <w:rsid w:val="06922615"/>
    <w:rsid w:val="06952D48"/>
    <w:rsid w:val="06E65352"/>
    <w:rsid w:val="06E92016"/>
    <w:rsid w:val="07573718"/>
    <w:rsid w:val="0757624F"/>
    <w:rsid w:val="075E313A"/>
    <w:rsid w:val="0777297F"/>
    <w:rsid w:val="078132CC"/>
    <w:rsid w:val="07F25F78"/>
    <w:rsid w:val="08177FC7"/>
    <w:rsid w:val="082D0D5E"/>
    <w:rsid w:val="08B73E91"/>
    <w:rsid w:val="08C91F56"/>
    <w:rsid w:val="08F47C17"/>
    <w:rsid w:val="093700E7"/>
    <w:rsid w:val="09635510"/>
    <w:rsid w:val="097148FC"/>
    <w:rsid w:val="09BA4874"/>
    <w:rsid w:val="0A232419"/>
    <w:rsid w:val="0A380DF3"/>
    <w:rsid w:val="0A5C46AC"/>
    <w:rsid w:val="0A6A44EC"/>
    <w:rsid w:val="0A83110A"/>
    <w:rsid w:val="0AAE7CC1"/>
    <w:rsid w:val="0AD876A7"/>
    <w:rsid w:val="0AEC520D"/>
    <w:rsid w:val="0AFD1F52"/>
    <w:rsid w:val="0B2428ED"/>
    <w:rsid w:val="0B3A106F"/>
    <w:rsid w:val="0B8177E3"/>
    <w:rsid w:val="0BCB2D68"/>
    <w:rsid w:val="0BD453CA"/>
    <w:rsid w:val="0BEB340A"/>
    <w:rsid w:val="0C943AA2"/>
    <w:rsid w:val="0CA041F5"/>
    <w:rsid w:val="0CC25F19"/>
    <w:rsid w:val="0D4B3D8E"/>
    <w:rsid w:val="0D56031F"/>
    <w:rsid w:val="0D9755F8"/>
    <w:rsid w:val="0DB461AA"/>
    <w:rsid w:val="0E0800E7"/>
    <w:rsid w:val="0E5B4877"/>
    <w:rsid w:val="0E790CAF"/>
    <w:rsid w:val="0EA21C19"/>
    <w:rsid w:val="0ED1566D"/>
    <w:rsid w:val="0F16079E"/>
    <w:rsid w:val="0F1D0E81"/>
    <w:rsid w:val="0F25054D"/>
    <w:rsid w:val="0F2A526A"/>
    <w:rsid w:val="0F3B6457"/>
    <w:rsid w:val="0F6239E3"/>
    <w:rsid w:val="0F6C3379"/>
    <w:rsid w:val="0F784FB5"/>
    <w:rsid w:val="0FB73D2F"/>
    <w:rsid w:val="0FDE750E"/>
    <w:rsid w:val="0FE2319C"/>
    <w:rsid w:val="0FF7237E"/>
    <w:rsid w:val="100F5919"/>
    <w:rsid w:val="10417A9D"/>
    <w:rsid w:val="10A36062"/>
    <w:rsid w:val="10B4026F"/>
    <w:rsid w:val="10FB5E9E"/>
    <w:rsid w:val="113825E1"/>
    <w:rsid w:val="113945C2"/>
    <w:rsid w:val="11765524"/>
    <w:rsid w:val="11934E80"/>
    <w:rsid w:val="11D861DF"/>
    <w:rsid w:val="11E85DF5"/>
    <w:rsid w:val="12137217"/>
    <w:rsid w:val="1224721F"/>
    <w:rsid w:val="122F784E"/>
    <w:rsid w:val="1232769D"/>
    <w:rsid w:val="124F6CEC"/>
    <w:rsid w:val="129C0FBA"/>
    <w:rsid w:val="12A06CFD"/>
    <w:rsid w:val="133E02C4"/>
    <w:rsid w:val="13426006"/>
    <w:rsid w:val="134F427F"/>
    <w:rsid w:val="13D21C0B"/>
    <w:rsid w:val="13EF3D04"/>
    <w:rsid w:val="13FD7792"/>
    <w:rsid w:val="143E230D"/>
    <w:rsid w:val="144C3ECD"/>
    <w:rsid w:val="145E0C1D"/>
    <w:rsid w:val="146B3879"/>
    <w:rsid w:val="14863A65"/>
    <w:rsid w:val="14AF131A"/>
    <w:rsid w:val="14CB36BF"/>
    <w:rsid w:val="15114894"/>
    <w:rsid w:val="153F5A4B"/>
    <w:rsid w:val="157E0E4B"/>
    <w:rsid w:val="15A30948"/>
    <w:rsid w:val="15E40A1B"/>
    <w:rsid w:val="165B2F3A"/>
    <w:rsid w:val="16881F81"/>
    <w:rsid w:val="169326D4"/>
    <w:rsid w:val="169E6597"/>
    <w:rsid w:val="169F07F0"/>
    <w:rsid w:val="17147CB9"/>
    <w:rsid w:val="17231CAA"/>
    <w:rsid w:val="172D2B29"/>
    <w:rsid w:val="178070FD"/>
    <w:rsid w:val="17B52398"/>
    <w:rsid w:val="17B659DB"/>
    <w:rsid w:val="17DE346F"/>
    <w:rsid w:val="17E24EF2"/>
    <w:rsid w:val="17FA6EAF"/>
    <w:rsid w:val="1805108E"/>
    <w:rsid w:val="185E1F7A"/>
    <w:rsid w:val="18C24DAB"/>
    <w:rsid w:val="18DF69A7"/>
    <w:rsid w:val="192B151B"/>
    <w:rsid w:val="19593E09"/>
    <w:rsid w:val="19BB5E78"/>
    <w:rsid w:val="19C534ED"/>
    <w:rsid w:val="1A4008BB"/>
    <w:rsid w:val="1A512FD2"/>
    <w:rsid w:val="1AA475A6"/>
    <w:rsid w:val="1B49431C"/>
    <w:rsid w:val="1B60171F"/>
    <w:rsid w:val="1B993A23"/>
    <w:rsid w:val="1C0A3439"/>
    <w:rsid w:val="1C3B30F7"/>
    <w:rsid w:val="1C7A2140"/>
    <w:rsid w:val="1C8F08AF"/>
    <w:rsid w:val="1C900D6C"/>
    <w:rsid w:val="1C9403FF"/>
    <w:rsid w:val="1CC60823"/>
    <w:rsid w:val="1CC61A56"/>
    <w:rsid w:val="1D2E6D78"/>
    <w:rsid w:val="1D5242DB"/>
    <w:rsid w:val="1D615DFF"/>
    <w:rsid w:val="1D7C64EA"/>
    <w:rsid w:val="1D887F78"/>
    <w:rsid w:val="1D9C5A80"/>
    <w:rsid w:val="1DEF0B38"/>
    <w:rsid w:val="1E3A703C"/>
    <w:rsid w:val="1E5866DD"/>
    <w:rsid w:val="1E6037E4"/>
    <w:rsid w:val="1E99759E"/>
    <w:rsid w:val="1E9A6CF6"/>
    <w:rsid w:val="1EA5569B"/>
    <w:rsid w:val="1ECC3815"/>
    <w:rsid w:val="1ED07F22"/>
    <w:rsid w:val="1EF02DBA"/>
    <w:rsid w:val="1F066139"/>
    <w:rsid w:val="1F4B4494"/>
    <w:rsid w:val="1F8C54AB"/>
    <w:rsid w:val="1F9D1697"/>
    <w:rsid w:val="1FA8046F"/>
    <w:rsid w:val="1FA97D98"/>
    <w:rsid w:val="1FDC333E"/>
    <w:rsid w:val="20021C0D"/>
    <w:rsid w:val="201523AC"/>
    <w:rsid w:val="204607B7"/>
    <w:rsid w:val="208512E0"/>
    <w:rsid w:val="20D83B05"/>
    <w:rsid w:val="20F15D2A"/>
    <w:rsid w:val="218B501C"/>
    <w:rsid w:val="21C77B3B"/>
    <w:rsid w:val="21D7200F"/>
    <w:rsid w:val="22117958"/>
    <w:rsid w:val="22327245"/>
    <w:rsid w:val="22536AC3"/>
    <w:rsid w:val="227E36FD"/>
    <w:rsid w:val="228F33A1"/>
    <w:rsid w:val="22B67E76"/>
    <w:rsid w:val="230F1E72"/>
    <w:rsid w:val="23243032"/>
    <w:rsid w:val="232A66A0"/>
    <w:rsid w:val="233C34DF"/>
    <w:rsid w:val="237A228C"/>
    <w:rsid w:val="23B95E70"/>
    <w:rsid w:val="23BC498C"/>
    <w:rsid w:val="23F073B8"/>
    <w:rsid w:val="242B03F0"/>
    <w:rsid w:val="24523BCF"/>
    <w:rsid w:val="245B6F27"/>
    <w:rsid w:val="24741D97"/>
    <w:rsid w:val="24BF1D04"/>
    <w:rsid w:val="24ED38F7"/>
    <w:rsid w:val="25441769"/>
    <w:rsid w:val="254A5A35"/>
    <w:rsid w:val="258B383C"/>
    <w:rsid w:val="259941BD"/>
    <w:rsid w:val="25A95B4C"/>
    <w:rsid w:val="25C527E7"/>
    <w:rsid w:val="25CB1E8B"/>
    <w:rsid w:val="25D6438C"/>
    <w:rsid w:val="25DB728B"/>
    <w:rsid w:val="25FD7B6A"/>
    <w:rsid w:val="261615EB"/>
    <w:rsid w:val="26527EB6"/>
    <w:rsid w:val="26914723"/>
    <w:rsid w:val="26E7642A"/>
    <w:rsid w:val="279D1886"/>
    <w:rsid w:val="27CF7A19"/>
    <w:rsid w:val="28066532"/>
    <w:rsid w:val="281573ED"/>
    <w:rsid w:val="28186EDD"/>
    <w:rsid w:val="28315EB5"/>
    <w:rsid w:val="28383668"/>
    <w:rsid w:val="28546167"/>
    <w:rsid w:val="28667C49"/>
    <w:rsid w:val="28687DF8"/>
    <w:rsid w:val="28DB2DFB"/>
    <w:rsid w:val="290C6A42"/>
    <w:rsid w:val="290E112A"/>
    <w:rsid w:val="291D29FD"/>
    <w:rsid w:val="292D1FAC"/>
    <w:rsid w:val="2930719D"/>
    <w:rsid w:val="294A756A"/>
    <w:rsid w:val="299D769A"/>
    <w:rsid w:val="29A24B73"/>
    <w:rsid w:val="29AC3D81"/>
    <w:rsid w:val="29DE392D"/>
    <w:rsid w:val="29E474A3"/>
    <w:rsid w:val="29F14252"/>
    <w:rsid w:val="29F8104F"/>
    <w:rsid w:val="2A041148"/>
    <w:rsid w:val="2A2F6A58"/>
    <w:rsid w:val="2A3873C3"/>
    <w:rsid w:val="2A41271B"/>
    <w:rsid w:val="2A676870"/>
    <w:rsid w:val="2A7C5A19"/>
    <w:rsid w:val="2A9C5BA4"/>
    <w:rsid w:val="2AA35184"/>
    <w:rsid w:val="2AC45412"/>
    <w:rsid w:val="2AD215C5"/>
    <w:rsid w:val="2AEF6F8E"/>
    <w:rsid w:val="2AFB4397"/>
    <w:rsid w:val="2B104F3C"/>
    <w:rsid w:val="2B1B71C7"/>
    <w:rsid w:val="2B25527B"/>
    <w:rsid w:val="2B312790"/>
    <w:rsid w:val="2B5B780D"/>
    <w:rsid w:val="2B7424D5"/>
    <w:rsid w:val="2B984BCB"/>
    <w:rsid w:val="2BA555ED"/>
    <w:rsid w:val="2C4604BD"/>
    <w:rsid w:val="2C7C7B49"/>
    <w:rsid w:val="2C7F7FEA"/>
    <w:rsid w:val="2CC943FF"/>
    <w:rsid w:val="2CEB65B8"/>
    <w:rsid w:val="2D194365"/>
    <w:rsid w:val="2DBD030B"/>
    <w:rsid w:val="2DD52A82"/>
    <w:rsid w:val="2DED09CF"/>
    <w:rsid w:val="2E5D389C"/>
    <w:rsid w:val="2E652751"/>
    <w:rsid w:val="2ECF69A1"/>
    <w:rsid w:val="2EE91DEC"/>
    <w:rsid w:val="2F3237F6"/>
    <w:rsid w:val="2F345781"/>
    <w:rsid w:val="2F38403B"/>
    <w:rsid w:val="2F5702EB"/>
    <w:rsid w:val="2F7118A2"/>
    <w:rsid w:val="2F9970E8"/>
    <w:rsid w:val="2FAD520D"/>
    <w:rsid w:val="2FD45DE0"/>
    <w:rsid w:val="2FE20F33"/>
    <w:rsid w:val="300C2A8C"/>
    <w:rsid w:val="300D096E"/>
    <w:rsid w:val="301270DA"/>
    <w:rsid w:val="30614327"/>
    <w:rsid w:val="30A7F483"/>
    <w:rsid w:val="30AC28B9"/>
    <w:rsid w:val="30B73737"/>
    <w:rsid w:val="30C96FC7"/>
    <w:rsid w:val="30DA11D4"/>
    <w:rsid w:val="311A66BF"/>
    <w:rsid w:val="313B15C8"/>
    <w:rsid w:val="31442AF1"/>
    <w:rsid w:val="31666F0B"/>
    <w:rsid w:val="316717B2"/>
    <w:rsid w:val="31912851"/>
    <w:rsid w:val="319677F1"/>
    <w:rsid w:val="319F0024"/>
    <w:rsid w:val="320D55D9"/>
    <w:rsid w:val="325140C9"/>
    <w:rsid w:val="325F5E35"/>
    <w:rsid w:val="32690A61"/>
    <w:rsid w:val="329F26D5"/>
    <w:rsid w:val="32CE4D68"/>
    <w:rsid w:val="32E949E4"/>
    <w:rsid w:val="33182487"/>
    <w:rsid w:val="332C31B3"/>
    <w:rsid w:val="337376BE"/>
    <w:rsid w:val="33865643"/>
    <w:rsid w:val="33986AA0"/>
    <w:rsid w:val="33A15FD9"/>
    <w:rsid w:val="33B95A18"/>
    <w:rsid w:val="34086058"/>
    <w:rsid w:val="340A7A25"/>
    <w:rsid w:val="345117AD"/>
    <w:rsid w:val="34853B4C"/>
    <w:rsid w:val="348A1163"/>
    <w:rsid w:val="34C46423"/>
    <w:rsid w:val="34D80120"/>
    <w:rsid w:val="35204076"/>
    <w:rsid w:val="35925B41"/>
    <w:rsid w:val="35E6061B"/>
    <w:rsid w:val="36050328"/>
    <w:rsid w:val="36146F36"/>
    <w:rsid w:val="362347A6"/>
    <w:rsid w:val="365716FD"/>
    <w:rsid w:val="36A77DAA"/>
    <w:rsid w:val="36AB2277"/>
    <w:rsid w:val="36B4136B"/>
    <w:rsid w:val="36BF3346"/>
    <w:rsid w:val="36CE5337"/>
    <w:rsid w:val="36F34D9D"/>
    <w:rsid w:val="37053598"/>
    <w:rsid w:val="37160A8C"/>
    <w:rsid w:val="37341001"/>
    <w:rsid w:val="37694A32"/>
    <w:rsid w:val="378400EB"/>
    <w:rsid w:val="37A97B52"/>
    <w:rsid w:val="3842164E"/>
    <w:rsid w:val="38871C41"/>
    <w:rsid w:val="389E6F8B"/>
    <w:rsid w:val="38DB542F"/>
    <w:rsid w:val="399F2FBB"/>
    <w:rsid w:val="39F96B6F"/>
    <w:rsid w:val="3A2F07E2"/>
    <w:rsid w:val="3A3000B7"/>
    <w:rsid w:val="3A685AA2"/>
    <w:rsid w:val="3AAF36D1"/>
    <w:rsid w:val="3AC301C6"/>
    <w:rsid w:val="3AD94185"/>
    <w:rsid w:val="3B2F036E"/>
    <w:rsid w:val="3B3DC25F"/>
    <w:rsid w:val="3B583D69"/>
    <w:rsid w:val="3B8E3833"/>
    <w:rsid w:val="3BC46663"/>
    <w:rsid w:val="3BC74A4B"/>
    <w:rsid w:val="3BDC04F6"/>
    <w:rsid w:val="3BE178BA"/>
    <w:rsid w:val="3BE86E9B"/>
    <w:rsid w:val="3BEFE885"/>
    <w:rsid w:val="3C2A63A2"/>
    <w:rsid w:val="3C5C538E"/>
    <w:rsid w:val="3C7E5BC5"/>
    <w:rsid w:val="3C8543D2"/>
    <w:rsid w:val="3C9012E0"/>
    <w:rsid w:val="3D0A7413"/>
    <w:rsid w:val="3D1A30C6"/>
    <w:rsid w:val="3D9428B6"/>
    <w:rsid w:val="3DA1352A"/>
    <w:rsid w:val="3DA97E14"/>
    <w:rsid w:val="3DCB25D0"/>
    <w:rsid w:val="3DEB0EC4"/>
    <w:rsid w:val="3DFD6502"/>
    <w:rsid w:val="3E014244"/>
    <w:rsid w:val="3E0A1E93"/>
    <w:rsid w:val="3E3D40DE"/>
    <w:rsid w:val="3E435CB3"/>
    <w:rsid w:val="3E4405D4"/>
    <w:rsid w:val="3EA943A4"/>
    <w:rsid w:val="3EAB41B0"/>
    <w:rsid w:val="3ED71449"/>
    <w:rsid w:val="3EFE69D5"/>
    <w:rsid w:val="3F807045"/>
    <w:rsid w:val="3FCF4833"/>
    <w:rsid w:val="3FE9FFB5"/>
    <w:rsid w:val="3FF73B50"/>
    <w:rsid w:val="3FFD865E"/>
    <w:rsid w:val="400C6ED0"/>
    <w:rsid w:val="401A527D"/>
    <w:rsid w:val="40271F23"/>
    <w:rsid w:val="40752CC7"/>
    <w:rsid w:val="40C414C7"/>
    <w:rsid w:val="41056899"/>
    <w:rsid w:val="410D2F00"/>
    <w:rsid w:val="41872D95"/>
    <w:rsid w:val="418F517A"/>
    <w:rsid w:val="41D103D1"/>
    <w:rsid w:val="422B5D33"/>
    <w:rsid w:val="42380450"/>
    <w:rsid w:val="423E3B35"/>
    <w:rsid w:val="425C5EED"/>
    <w:rsid w:val="42700570"/>
    <w:rsid w:val="42825462"/>
    <w:rsid w:val="42A44D37"/>
    <w:rsid w:val="42B75819"/>
    <w:rsid w:val="42E34F87"/>
    <w:rsid w:val="42F02AD9"/>
    <w:rsid w:val="42FA5706"/>
    <w:rsid w:val="42FA74B4"/>
    <w:rsid w:val="43285D3E"/>
    <w:rsid w:val="432B58BF"/>
    <w:rsid w:val="438A31BB"/>
    <w:rsid w:val="440F51E1"/>
    <w:rsid w:val="442F3D6B"/>
    <w:rsid w:val="444035EC"/>
    <w:rsid w:val="44E22501"/>
    <w:rsid w:val="45412D85"/>
    <w:rsid w:val="45584895"/>
    <w:rsid w:val="45691451"/>
    <w:rsid w:val="458B6AE9"/>
    <w:rsid w:val="458C4D3B"/>
    <w:rsid w:val="463F3326"/>
    <w:rsid w:val="4645313C"/>
    <w:rsid w:val="466D6A04"/>
    <w:rsid w:val="46C91677"/>
    <w:rsid w:val="4701777D"/>
    <w:rsid w:val="472A5ECE"/>
    <w:rsid w:val="476615BC"/>
    <w:rsid w:val="476F0470"/>
    <w:rsid w:val="47B57E4D"/>
    <w:rsid w:val="47C34623"/>
    <w:rsid w:val="4800012E"/>
    <w:rsid w:val="48130411"/>
    <w:rsid w:val="481B05F8"/>
    <w:rsid w:val="482D56C4"/>
    <w:rsid w:val="48877A3B"/>
    <w:rsid w:val="488E2B78"/>
    <w:rsid w:val="48A33410"/>
    <w:rsid w:val="48A7553D"/>
    <w:rsid w:val="48BA1BBF"/>
    <w:rsid w:val="48EB5899"/>
    <w:rsid w:val="49B44860"/>
    <w:rsid w:val="49B86DA4"/>
    <w:rsid w:val="49C4513B"/>
    <w:rsid w:val="49CD38B4"/>
    <w:rsid w:val="49D62A28"/>
    <w:rsid w:val="49F25388"/>
    <w:rsid w:val="4A254D6A"/>
    <w:rsid w:val="4A280DAA"/>
    <w:rsid w:val="4A6F5995"/>
    <w:rsid w:val="4A745D9D"/>
    <w:rsid w:val="4A7F0A91"/>
    <w:rsid w:val="4ADD3943"/>
    <w:rsid w:val="4B607233"/>
    <w:rsid w:val="4BCD404B"/>
    <w:rsid w:val="4BD016F9"/>
    <w:rsid w:val="4BEA4569"/>
    <w:rsid w:val="4BED4059"/>
    <w:rsid w:val="4C35155C"/>
    <w:rsid w:val="4C523EBC"/>
    <w:rsid w:val="4C7327B1"/>
    <w:rsid w:val="4C9149E5"/>
    <w:rsid w:val="4CB70718"/>
    <w:rsid w:val="4CF2172A"/>
    <w:rsid w:val="4CF75609"/>
    <w:rsid w:val="4D583754"/>
    <w:rsid w:val="4D714816"/>
    <w:rsid w:val="4DB639B0"/>
    <w:rsid w:val="4DC05945"/>
    <w:rsid w:val="4DCE2B1A"/>
    <w:rsid w:val="4DF64584"/>
    <w:rsid w:val="4E3C3076"/>
    <w:rsid w:val="4E7660F7"/>
    <w:rsid w:val="4E772E7E"/>
    <w:rsid w:val="4E7B5A76"/>
    <w:rsid w:val="4E7E1A01"/>
    <w:rsid w:val="4E8642F1"/>
    <w:rsid w:val="4E9E163B"/>
    <w:rsid w:val="4EB81371"/>
    <w:rsid w:val="4F2E29BF"/>
    <w:rsid w:val="4F4F0B87"/>
    <w:rsid w:val="4F6D777D"/>
    <w:rsid w:val="4F8545A9"/>
    <w:rsid w:val="4FA64F43"/>
    <w:rsid w:val="4FC240E9"/>
    <w:rsid w:val="4FD00101"/>
    <w:rsid w:val="4FF37764"/>
    <w:rsid w:val="4FFA2561"/>
    <w:rsid w:val="500217B1"/>
    <w:rsid w:val="501C6CBB"/>
    <w:rsid w:val="50316FD8"/>
    <w:rsid w:val="503C735D"/>
    <w:rsid w:val="5076286F"/>
    <w:rsid w:val="50834F8C"/>
    <w:rsid w:val="50B4216F"/>
    <w:rsid w:val="50C05BA8"/>
    <w:rsid w:val="50F1639A"/>
    <w:rsid w:val="50F87728"/>
    <w:rsid w:val="51116D3E"/>
    <w:rsid w:val="51296B3F"/>
    <w:rsid w:val="51882954"/>
    <w:rsid w:val="51B00003"/>
    <w:rsid w:val="51B42109"/>
    <w:rsid w:val="51D42F5D"/>
    <w:rsid w:val="51F003FF"/>
    <w:rsid w:val="52173558"/>
    <w:rsid w:val="522866E3"/>
    <w:rsid w:val="523A6198"/>
    <w:rsid w:val="523E73BD"/>
    <w:rsid w:val="524175D7"/>
    <w:rsid w:val="524424F9"/>
    <w:rsid w:val="52A647A8"/>
    <w:rsid w:val="530B471E"/>
    <w:rsid w:val="53165C44"/>
    <w:rsid w:val="5371731E"/>
    <w:rsid w:val="53880535"/>
    <w:rsid w:val="53990623"/>
    <w:rsid w:val="539F3E8B"/>
    <w:rsid w:val="53A414A2"/>
    <w:rsid w:val="53BD2ACB"/>
    <w:rsid w:val="53EE096F"/>
    <w:rsid w:val="5402441A"/>
    <w:rsid w:val="547075D6"/>
    <w:rsid w:val="547A48F8"/>
    <w:rsid w:val="54A4048C"/>
    <w:rsid w:val="54B716C1"/>
    <w:rsid w:val="54BA4CF5"/>
    <w:rsid w:val="54C876B3"/>
    <w:rsid w:val="54CA659C"/>
    <w:rsid w:val="55425D5D"/>
    <w:rsid w:val="554E3DBB"/>
    <w:rsid w:val="55C16990"/>
    <w:rsid w:val="55DD06A7"/>
    <w:rsid w:val="560B3A5A"/>
    <w:rsid w:val="5612303A"/>
    <w:rsid w:val="565D1DDC"/>
    <w:rsid w:val="56692432"/>
    <w:rsid w:val="56755377"/>
    <w:rsid w:val="56D93B58"/>
    <w:rsid w:val="56F6276E"/>
    <w:rsid w:val="570D1A54"/>
    <w:rsid w:val="57222E13"/>
    <w:rsid w:val="573853AF"/>
    <w:rsid w:val="575C7760"/>
    <w:rsid w:val="576D42A0"/>
    <w:rsid w:val="57704088"/>
    <w:rsid w:val="57727B09"/>
    <w:rsid w:val="577B4C0F"/>
    <w:rsid w:val="577C0D60"/>
    <w:rsid w:val="57BD6FD6"/>
    <w:rsid w:val="57DD1426"/>
    <w:rsid w:val="57F75F10"/>
    <w:rsid w:val="581666E6"/>
    <w:rsid w:val="58421C9E"/>
    <w:rsid w:val="586D09FC"/>
    <w:rsid w:val="587246A0"/>
    <w:rsid w:val="58801DB1"/>
    <w:rsid w:val="58942479"/>
    <w:rsid w:val="590C485E"/>
    <w:rsid w:val="59142C25"/>
    <w:rsid w:val="59682F71"/>
    <w:rsid w:val="597E4543"/>
    <w:rsid w:val="59942197"/>
    <w:rsid w:val="59E96214"/>
    <w:rsid w:val="5A074538"/>
    <w:rsid w:val="5A40750D"/>
    <w:rsid w:val="5A45612B"/>
    <w:rsid w:val="5A4C2893"/>
    <w:rsid w:val="5A963B0E"/>
    <w:rsid w:val="5AF50835"/>
    <w:rsid w:val="5B1E0611"/>
    <w:rsid w:val="5B280C0A"/>
    <w:rsid w:val="5B2B4256"/>
    <w:rsid w:val="5B3B6835"/>
    <w:rsid w:val="5B3EEF44"/>
    <w:rsid w:val="5B6F05E7"/>
    <w:rsid w:val="5B7200D7"/>
    <w:rsid w:val="5B7A3904"/>
    <w:rsid w:val="5B8D1D0F"/>
    <w:rsid w:val="5B99131B"/>
    <w:rsid w:val="5B9B158E"/>
    <w:rsid w:val="5BC052E6"/>
    <w:rsid w:val="5C0F1DCA"/>
    <w:rsid w:val="5C1D6DB7"/>
    <w:rsid w:val="5CB23D1D"/>
    <w:rsid w:val="5D3C3FAF"/>
    <w:rsid w:val="5D535CE6"/>
    <w:rsid w:val="5D7278E0"/>
    <w:rsid w:val="5D7C47B4"/>
    <w:rsid w:val="5D892C6C"/>
    <w:rsid w:val="5D942A0A"/>
    <w:rsid w:val="5DFA32E2"/>
    <w:rsid w:val="5E190CDE"/>
    <w:rsid w:val="5E1C4F9F"/>
    <w:rsid w:val="5E3478C6"/>
    <w:rsid w:val="5E360E6F"/>
    <w:rsid w:val="5E7C7FF0"/>
    <w:rsid w:val="5E875C48"/>
    <w:rsid w:val="5ED86063"/>
    <w:rsid w:val="5EFD23AE"/>
    <w:rsid w:val="5F016365"/>
    <w:rsid w:val="5F284FA4"/>
    <w:rsid w:val="5F590333"/>
    <w:rsid w:val="5F7C32D2"/>
    <w:rsid w:val="5FBB91D1"/>
    <w:rsid w:val="5FC87DF3"/>
    <w:rsid w:val="60253F8A"/>
    <w:rsid w:val="604007A4"/>
    <w:rsid w:val="60940AF0"/>
    <w:rsid w:val="60DA1A3F"/>
    <w:rsid w:val="60EE5A75"/>
    <w:rsid w:val="613025C6"/>
    <w:rsid w:val="613D1187"/>
    <w:rsid w:val="616563B2"/>
    <w:rsid w:val="617A1B7C"/>
    <w:rsid w:val="61B01959"/>
    <w:rsid w:val="61D42EB4"/>
    <w:rsid w:val="621517BC"/>
    <w:rsid w:val="622B7232"/>
    <w:rsid w:val="62AA45FB"/>
    <w:rsid w:val="62B912F6"/>
    <w:rsid w:val="63464323"/>
    <w:rsid w:val="638D1F52"/>
    <w:rsid w:val="63C864C2"/>
    <w:rsid w:val="63CD05A1"/>
    <w:rsid w:val="64065861"/>
    <w:rsid w:val="64394B9A"/>
    <w:rsid w:val="64502F80"/>
    <w:rsid w:val="64C71494"/>
    <w:rsid w:val="64E831B8"/>
    <w:rsid w:val="6518584B"/>
    <w:rsid w:val="653D2DC1"/>
    <w:rsid w:val="65491EA9"/>
    <w:rsid w:val="657A4758"/>
    <w:rsid w:val="65B36835"/>
    <w:rsid w:val="65BD2897"/>
    <w:rsid w:val="65C33931"/>
    <w:rsid w:val="65DC0F6F"/>
    <w:rsid w:val="65E240AB"/>
    <w:rsid w:val="65EC5310"/>
    <w:rsid w:val="660301A8"/>
    <w:rsid w:val="663A7A43"/>
    <w:rsid w:val="66886A01"/>
    <w:rsid w:val="668D04BB"/>
    <w:rsid w:val="66CF2882"/>
    <w:rsid w:val="67024A05"/>
    <w:rsid w:val="670A7C4B"/>
    <w:rsid w:val="67863BC8"/>
    <w:rsid w:val="6796339F"/>
    <w:rsid w:val="67966857"/>
    <w:rsid w:val="67B80600"/>
    <w:rsid w:val="67FF8FCE"/>
    <w:rsid w:val="68093B71"/>
    <w:rsid w:val="68150768"/>
    <w:rsid w:val="681E591C"/>
    <w:rsid w:val="685365EA"/>
    <w:rsid w:val="68945B31"/>
    <w:rsid w:val="68AB2E7A"/>
    <w:rsid w:val="68E02B24"/>
    <w:rsid w:val="691602F4"/>
    <w:rsid w:val="692364F5"/>
    <w:rsid w:val="69931944"/>
    <w:rsid w:val="69940CE0"/>
    <w:rsid w:val="6A667F36"/>
    <w:rsid w:val="6A753740"/>
    <w:rsid w:val="6A7F45BF"/>
    <w:rsid w:val="6A9C7F89"/>
    <w:rsid w:val="6AB26742"/>
    <w:rsid w:val="6AE213F9"/>
    <w:rsid w:val="6AF02DC7"/>
    <w:rsid w:val="6B064398"/>
    <w:rsid w:val="6B1F5606"/>
    <w:rsid w:val="6B6712DB"/>
    <w:rsid w:val="6B74558E"/>
    <w:rsid w:val="6BB622F8"/>
    <w:rsid w:val="6BBC3075"/>
    <w:rsid w:val="6BCA3618"/>
    <w:rsid w:val="6C353CDA"/>
    <w:rsid w:val="6C4258A4"/>
    <w:rsid w:val="6C80389A"/>
    <w:rsid w:val="6C871509"/>
    <w:rsid w:val="6CAF118B"/>
    <w:rsid w:val="6D0A63C2"/>
    <w:rsid w:val="6D1A412B"/>
    <w:rsid w:val="6D464F20"/>
    <w:rsid w:val="6D780CD8"/>
    <w:rsid w:val="6D851EEC"/>
    <w:rsid w:val="6DA70289"/>
    <w:rsid w:val="6DB6785C"/>
    <w:rsid w:val="6DCA3DA3"/>
    <w:rsid w:val="6DF40E20"/>
    <w:rsid w:val="6E027099"/>
    <w:rsid w:val="6E2A648C"/>
    <w:rsid w:val="6E45458E"/>
    <w:rsid w:val="6E7066F8"/>
    <w:rsid w:val="6E8C2E06"/>
    <w:rsid w:val="6E9D75A5"/>
    <w:rsid w:val="6EEB648C"/>
    <w:rsid w:val="6EF015E7"/>
    <w:rsid w:val="6F0B557E"/>
    <w:rsid w:val="6F222375"/>
    <w:rsid w:val="6F457B85"/>
    <w:rsid w:val="6F6F38FC"/>
    <w:rsid w:val="6F7615ED"/>
    <w:rsid w:val="6F947BE3"/>
    <w:rsid w:val="6FDF22B1"/>
    <w:rsid w:val="6FFE593C"/>
    <w:rsid w:val="70124EFA"/>
    <w:rsid w:val="70D72A5F"/>
    <w:rsid w:val="70DA254F"/>
    <w:rsid w:val="70E434D0"/>
    <w:rsid w:val="71121CE9"/>
    <w:rsid w:val="71123A97"/>
    <w:rsid w:val="715B5084"/>
    <w:rsid w:val="71777D9E"/>
    <w:rsid w:val="718A5AF2"/>
    <w:rsid w:val="71A00ED1"/>
    <w:rsid w:val="71BE3C1E"/>
    <w:rsid w:val="71CF7E6C"/>
    <w:rsid w:val="71ED0060"/>
    <w:rsid w:val="71F57FBF"/>
    <w:rsid w:val="7200787E"/>
    <w:rsid w:val="72294465"/>
    <w:rsid w:val="73441CC9"/>
    <w:rsid w:val="739C2F1A"/>
    <w:rsid w:val="73C000A0"/>
    <w:rsid w:val="73C80D84"/>
    <w:rsid w:val="73E6120B"/>
    <w:rsid w:val="741F5FF5"/>
    <w:rsid w:val="744D11B3"/>
    <w:rsid w:val="74D55507"/>
    <w:rsid w:val="74D62632"/>
    <w:rsid w:val="74E05C5A"/>
    <w:rsid w:val="74EE4392"/>
    <w:rsid w:val="751B7909"/>
    <w:rsid w:val="75466405"/>
    <w:rsid w:val="755B1349"/>
    <w:rsid w:val="757E5B9F"/>
    <w:rsid w:val="759A5DE0"/>
    <w:rsid w:val="75AC4499"/>
    <w:rsid w:val="75AE7B06"/>
    <w:rsid w:val="75B82733"/>
    <w:rsid w:val="76172CE4"/>
    <w:rsid w:val="763B3A90"/>
    <w:rsid w:val="76516E0F"/>
    <w:rsid w:val="767171F0"/>
    <w:rsid w:val="768865A9"/>
    <w:rsid w:val="769136B0"/>
    <w:rsid w:val="76D96E05"/>
    <w:rsid w:val="76FD9A07"/>
    <w:rsid w:val="770E2F52"/>
    <w:rsid w:val="771F3E06"/>
    <w:rsid w:val="77437C92"/>
    <w:rsid w:val="77EF7B00"/>
    <w:rsid w:val="77FC6F57"/>
    <w:rsid w:val="78434E7D"/>
    <w:rsid w:val="78450BF6"/>
    <w:rsid w:val="78B95140"/>
    <w:rsid w:val="78CF226D"/>
    <w:rsid w:val="78DE6954"/>
    <w:rsid w:val="78F87A16"/>
    <w:rsid w:val="78F932AB"/>
    <w:rsid w:val="79164340"/>
    <w:rsid w:val="792E168A"/>
    <w:rsid w:val="795F3A6C"/>
    <w:rsid w:val="79627585"/>
    <w:rsid w:val="79701CA2"/>
    <w:rsid w:val="79AA5B35"/>
    <w:rsid w:val="79D833A4"/>
    <w:rsid w:val="79FB2643"/>
    <w:rsid w:val="7A2463F3"/>
    <w:rsid w:val="7A3902E6"/>
    <w:rsid w:val="7A3E58FC"/>
    <w:rsid w:val="7A5C5D83"/>
    <w:rsid w:val="7A97500D"/>
    <w:rsid w:val="7A996FD7"/>
    <w:rsid w:val="7AAC0AB8"/>
    <w:rsid w:val="7AD0787C"/>
    <w:rsid w:val="7AEA73B6"/>
    <w:rsid w:val="7B0A3A31"/>
    <w:rsid w:val="7B3239D6"/>
    <w:rsid w:val="7B430CF1"/>
    <w:rsid w:val="7B6770D5"/>
    <w:rsid w:val="7B6FBE86"/>
    <w:rsid w:val="7BA97681"/>
    <w:rsid w:val="7BE10C35"/>
    <w:rsid w:val="7C0C6ACE"/>
    <w:rsid w:val="7C257CE7"/>
    <w:rsid w:val="7C2B6FA4"/>
    <w:rsid w:val="7C3475CF"/>
    <w:rsid w:val="7C6217BF"/>
    <w:rsid w:val="7C704660"/>
    <w:rsid w:val="7CCA3477"/>
    <w:rsid w:val="7CD15708"/>
    <w:rsid w:val="7CFE7ADA"/>
    <w:rsid w:val="7D0270B5"/>
    <w:rsid w:val="7D0C7F34"/>
    <w:rsid w:val="7D0D23B8"/>
    <w:rsid w:val="7D3134F6"/>
    <w:rsid w:val="7DFB58B2"/>
    <w:rsid w:val="7E507FA2"/>
    <w:rsid w:val="7E5A75C4"/>
    <w:rsid w:val="7E852685"/>
    <w:rsid w:val="7E8A55B4"/>
    <w:rsid w:val="7EA146AC"/>
    <w:rsid w:val="7ECD36F3"/>
    <w:rsid w:val="7ED56104"/>
    <w:rsid w:val="7EE10F4C"/>
    <w:rsid w:val="7F016E70"/>
    <w:rsid w:val="7F2A28F3"/>
    <w:rsid w:val="7F74158E"/>
    <w:rsid w:val="7FAD7E2D"/>
    <w:rsid w:val="7FB7307C"/>
    <w:rsid w:val="7FB74CDB"/>
    <w:rsid w:val="7FC5261C"/>
    <w:rsid w:val="7FE416A8"/>
    <w:rsid w:val="8FF8161D"/>
    <w:rsid w:val="9D4B5CFF"/>
    <w:rsid w:val="9DEFBB79"/>
    <w:rsid w:val="BA7B23C6"/>
    <w:rsid w:val="BDF58ECD"/>
    <w:rsid w:val="BFBD145C"/>
    <w:rsid w:val="CBFF57A4"/>
    <w:rsid w:val="D7F4D6C4"/>
    <w:rsid w:val="DB9ED58D"/>
    <w:rsid w:val="DDDDFCC4"/>
    <w:rsid w:val="EDED9AD0"/>
    <w:rsid w:val="EFDB5326"/>
    <w:rsid w:val="F3D352B5"/>
    <w:rsid w:val="F7AF9B74"/>
    <w:rsid w:val="FDF79C64"/>
    <w:rsid w:val="FE734873"/>
    <w:rsid w:val="FF7F489D"/>
    <w:rsid w:val="FFF7578B"/>
    <w:rsid w:val="FFFFC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2"/>
    <w:basedOn w:val="2"/>
    <w:qFormat/>
    <w:uiPriority w:val="99"/>
    <w:pPr>
      <w:ind w:firstLine="420" w:firstLineChars="200"/>
    </w:pPr>
  </w:style>
  <w:style w:type="paragraph" w:styleId="9">
    <w:name w:val="List Paragraph"/>
    <w:basedOn w:val="1"/>
    <w:unhideWhenUsed/>
    <w:qFormat/>
    <w:uiPriority w:val="99"/>
    <w:pPr>
      <w:ind w:firstLine="420" w:firstLineChars="200"/>
    </w:pPr>
  </w:style>
  <w:style w:type="character" w:customStyle="1" w:styleId="10">
    <w:name w:val="页脚 Char"/>
    <w:basedOn w:val="8"/>
    <w:link w:val="3"/>
    <w:qFormat/>
    <w:uiPriority w:val="99"/>
    <w:rPr>
      <w:rFonts w:asciiTheme="minorHAnsi" w:hAnsiTheme="minorHAnsi" w:eastAsiaTheme="minorEastAsia" w:cstheme="minorBidi"/>
      <w:kern w:val="2"/>
      <w:sz w:val="18"/>
      <w:szCs w:val="24"/>
    </w:rPr>
  </w:style>
  <w:style w:type="paragraph" w:customStyle="1" w:styleId="11">
    <w:name w:val="Table Text"/>
    <w:basedOn w:val="1"/>
    <w:semiHidden/>
    <w:qFormat/>
    <w:uiPriority w:val="0"/>
    <w:rPr>
      <w:rFonts w:ascii="宋体" w:hAnsi="宋体" w:eastAsia="宋体" w:cs="宋体"/>
      <w:szCs w:val="21"/>
      <w:lang w:eastAsia="en-US"/>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font11"/>
    <w:basedOn w:val="8"/>
    <w:qFormat/>
    <w:uiPriority w:val="0"/>
    <w:rPr>
      <w:rFonts w:hint="eastAsia" w:ascii="仿宋_GB2312" w:eastAsia="仿宋_GB2312" w:cs="仿宋_GB2312"/>
      <w:color w:val="000000"/>
      <w:sz w:val="24"/>
      <w:szCs w:val="24"/>
      <w:u w:val="none"/>
    </w:rPr>
  </w:style>
  <w:style w:type="character" w:customStyle="1" w:styleId="14">
    <w:name w:val="font21"/>
    <w:basedOn w:val="8"/>
    <w:qFormat/>
    <w:uiPriority w:val="0"/>
    <w:rPr>
      <w:rFonts w:hint="default" w:ascii="Times New Roman" w:hAnsi="Times New Roman" w:cs="Times New Roman"/>
      <w:color w:val="000000"/>
      <w:sz w:val="24"/>
      <w:szCs w:val="24"/>
      <w:u w:val="none"/>
    </w:rPr>
  </w:style>
  <w:style w:type="character" w:customStyle="1" w:styleId="15">
    <w:name w:val="font31"/>
    <w:basedOn w:val="8"/>
    <w:qFormat/>
    <w:uiPriority w:val="0"/>
    <w:rPr>
      <w:rFonts w:hint="default" w:ascii="Times New Roman" w:hAnsi="Times New Roman" w:cs="Times New Roman"/>
      <w:color w:val="000000"/>
      <w:sz w:val="24"/>
      <w:szCs w:val="24"/>
      <w:u w:val="none"/>
    </w:rPr>
  </w:style>
  <w:style w:type="character" w:customStyle="1" w:styleId="16">
    <w:name w:val="font4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4484</Words>
  <Characters>4548</Characters>
  <Lines>41</Lines>
  <Paragraphs>11</Paragraphs>
  <TotalTime>152</TotalTime>
  <ScaleCrop>false</ScaleCrop>
  <LinksUpToDate>false</LinksUpToDate>
  <CharactersWithSpaces>4725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2023-05-05T08:04:00Z</dcterms:created>
  <dc:creator>00</dc:creator>
  <cp:lastModifiedBy>Jsuker_DYH</cp:lastModifiedBy>
  <cp:lastPrinted>2025-05-07T09:11:38Z</cp:lastPrinted>
  <dcterms:modified xsi:type="dcterms:W3CDTF">2025-05-07T09:11:53Z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5BD5D2B68CEA4C3081776E1C1E6CCFD6_13</vt:lpwstr>
  </property>
  <property fmtid="{D5CDD505-2E9C-101B-9397-08002B2CF9AE}" pid="4" name="KSOTemplateDocerSaveRecord">
    <vt:lpwstr>eyJoZGlkIjoiOTk1OTRkNjVlZjkwYzhmNWJkMzQ3N2Q2ZWY5NzE3ODgiLCJ1c2VySWQiOiIzMzY3ODU5NzMifQ==</vt:lpwstr>
  </property>
</Properties>
</file>