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C6703">
      <w:pPr>
        <w:spacing w:line="600" w:lineRule="exact"/>
        <w:rPr>
          <w:rFonts w:eastAsia="黑体"/>
          <w:kern w:val="0"/>
          <w:sz w:val="32"/>
          <w:szCs w:val="32"/>
          <w:lang w:val="zh-CN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  <w:lang w:val="zh-CN"/>
        </w:rPr>
        <w:t>附件1</w:t>
      </w:r>
    </w:p>
    <w:p w14:paraId="1484C50E">
      <w:pPr>
        <w:spacing w:line="400" w:lineRule="exact"/>
        <w:rPr>
          <w:rFonts w:eastAsia="黑体"/>
          <w:kern w:val="0"/>
          <w:sz w:val="32"/>
          <w:szCs w:val="32"/>
          <w:lang w:val="zh-CN"/>
        </w:rPr>
      </w:pPr>
    </w:p>
    <w:p w14:paraId="0E2FC5F7">
      <w:pPr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kern w:val="0"/>
          <w:sz w:val="36"/>
          <w:szCs w:val="36"/>
        </w:rPr>
        <w:t>四川省人力资源和社会保障厅</w:t>
      </w:r>
      <w:r>
        <w:rPr>
          <w:rFonts w:hint="eastAsia" w:ascii="方正小标宋简体" w:hAnsi="宋体" w:eastAsia="方正小标宋简体"/>
          <w:bCs/>
          <w:kern w:val="0"/>
          <w:sz w:val="36"/>
          <w:szCs w:val="36"/>
        </w:rPr>
        <w:br w:type="textWrapping"/>
      </w:r>
      <w:r>
        <w:rPr>
          <w:rFonts w:hint="eastAsia" w:ascii="方正小标宋简体" w:hAnsi="宋体" w:eastAsia="方正小标宋简体"/>
          <w:bCs/>
          <w:kern w:val="0"/>
          <w:sz w:val="36"/>
          <w:szCs w:val="36"/>
        </w:rPr>
        <w:t>下属事业单位2025年下半年公开招聘工作人员</w:t>
      </w:r>
    </w:p>
    <w:p w14:paraId="06F930CC">
      <w:pPr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kern w:val="0"/>
          <w:sz w:val="36"/>
          <w:szCs w:val="36"/>
        </w:rPr>
        <w:t>考试总成绩排名及体检人员</w:t>
      </w:r>
      <w:r>
        <w:rPr>
          <w:rFonts w:hint="eastAsia" w:ascii="方正小标宋简体" w:hAnsi="宋体" w:eastAsia="方正小标宋简体"/>
          <w:bCs/>
          <w:kern w:val="0"/>
          <w:sz w:val="36"/>
          <w:szCs w:val="36"/>
          <w:lang w:val="zh-CN"/>
        </w:rPr>
        <w:t>名单</w:t>
      </w:r>
    </w:p>
    <w:p w14:paraId="1EF096E0">
      <w:pPr>
        <w:spacing w:line="400" w:lineRule="exact"/>
        <w:rPr>
          <w:rFonts w:eastAsia="黑体"/>
          <w:kern w:val="0"/>
          <w:sz w:val="32"/>
          <w:szCs w:val="32"/>
          <w:lang w:val="zh-CN"/>
        </w:rPr>
      </w:pPr>
    </w:p>
    <w:tbl>
      <w:tblPr>
        <w:tblStyle w:val="3"/>
        <w:tblW w:w="99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131"/>
        <w:gridCol w:w="1435"/>
        <w:gridCol w:w="1239"/>
        <w:gridCol w:w="860"/>
        <w:gridCol w:w="973"/>
        <w:gridCol w:w="848"/>
        <w:gridCol w:w="1010"/>
        <w:gridCol w:w="586"/>
        <w:gridCol w:w="717"/>
      </w:tblGrid>
      <w:tr w14:paraId="0D149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tblHeader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6309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招聘</w:t>
            </w:r>
          </w:p>
          <w:p w14:paraId="4D26D4BF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单位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3248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姓 名</w:t>
            </w:r>
          </w:p>
        </w:tc>
        <w:tc>
          <w:tcPr>
            <w:tcW w:w="1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5FC8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招聘</w:t>
            </w:r>
            <w:r>
              <w:rPr>
                <w:rFonts w:eastAsia="黑体"/>
                <w:bCs/>
                <w:kern w:val="0"/>
                <w:sz w:val="24"/>
              </w:rPr>
              <w:t>岗位</w:t>
            </w:r>
          </w:p>
        </w:tc>
        <w:tc>
          <w:tcPr>
            <w:tcW w:w="1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604F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岗位</w:t>
            </w:r>
            <w:r>
              <w:rPr>
                <w:rFonts w:hint="eastAsia" w:eastAsia="黑体"/>
                <w:bCs/>
                <w:kern w:val="0"/>
                <w:sz w:val="24"/>
              </w:rPr>
              <w:t>编码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A45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笔试成绩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BFE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政策性加分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AC174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面试成绩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D4EC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总成绩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A2AD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排名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3CE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是否体检</w:t>
            </w:r>
          </w:p>
        </w:tc>
      </w:tr>
      <w:tr w14:paraId="0078A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0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3919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省博士后园区管理处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07C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张耀</w:t>
            </w:r>
          </w:p>
        </w:tc>
        <w:tc>
          <w:tcPr>
            <w:tcW w:w="143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955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信息化</w:t>
            </w:r>
          </w:p>
          <w:p w14:paraId="68C716D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管理岗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74AF0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200022</w:t>
            </w:r>
          </w:p>
          <w:p w14:paraId="7D8E9C3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001001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DF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70.45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ED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35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86.4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9AC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8.43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CFD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0CC41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是</w:t>
            </w:r>
          </w:p>
        </w:tc>
      </w:tr>
      <w:tr w14:paraId="524A2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90A7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E168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喻芳媛</w:t>
            </w:r>
          </w:p>
        </w:tc>
        <w:tc>
          <w:tcPr>
            <w:tcW w:w="1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99E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FE6E07B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89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74.4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DD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DB9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80.6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CB1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7.5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4ED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B7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EB5F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384C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E7E7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李亚东</w:t>
            </w:r>
          </w:p>
        </w:tc>
        <w:tc>
          <w:tcPr>
            <w:tcW w:w="1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1DB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9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74CA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2F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72.85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D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A3A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75E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4.93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821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D9B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F140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EC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省职业技能鉴定指导中心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161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蔡刘畅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36D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信息技术</w:t>
            </w:r>
          </w:p>
          <w:p w14:paraId="461EAF7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应用岗</w:t>
            </w:r>
          </w:p>
        </w:tc>
        <w:tc>
          <w:tcPr>
            <w:tcW w:w="12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B07DED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200022</w:t>
            </w:r>
          </w:p>
          <w:p w14:paraId="2657A6D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002002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866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74.1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4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27C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5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EA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9.55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FA4F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53EE0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是</w:t>
            </w:r>
          </w:p>
        </w:tc>
      </w:tr>
      <w:tr w14:paraId="01702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E44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E25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樊娟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8975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BE1D75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E14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72.5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EF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417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0.8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0F9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6.65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AA69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1B14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1F8F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E2C9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71D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欧丁瑶</w:t>
            </w:r>
          </w:p>
        </w:tc>
        <w:tc>
          <w:tcPr>
            <w:tcW w:w="14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FF4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9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53D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8F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71.55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B0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C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7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F8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4.28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1476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988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7F9F10F8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0711C0E"/>
    <w:rsid w:val="001B7C0E"/>
    <w:rsid w:val="0021432A"/>
    <w:rsid w:val="004912B1"/>
    <w:rsid w:val="005F3A81"/>
    <w:rsid w:val="00BC66C9"/>
    <w:rsid w:val="357B1873"/>
    <w:rsid w:val="50711C0E"/>
    <w:rsid w:val="FBE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170</Words>
  <Characters>249</Characters>
  <Lines>2</Lines>
  <Paragraphs>1</Paragraphs>
  <TotalTime>17</TotalTime>
  <ScaleCrop>false</ScaleCrop>
  <LinksUpToDate>false</LinksUpToDate>
  <CharactersWithSpaces>250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2024-09-03T15:08:00Z</dcterms:created>
  <dc:creator>Primadonna</dc:creator>
  <cp:lastModifiedBy>Primadonna</cp:lastModifiedBy>
  <dcterms:modified xsi:type="dcterms:W3CDTF">2026-01-13T02:26:07Z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A28AB79C6FF34961B4C4C044043E5620_13</vt:lpwstr>
  </property>
</Properties>
</file>