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 w:firstLineChars="0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pStyle w:val="2"/>
        <w:rPr>
          <w:rFonts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 w:firstLineChars="0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四川省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作家协会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br w:type="textWrapping"/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关于开展202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3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年度全省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文学创作专业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 w:firstLineChars="0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副高级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职称申报评审工作的通知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 w:firstLineChars="0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各市（州）作家协会、人力资源和社会保障局，省级有关部门，省作协直属事业单位：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为做好20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年度全省文学创作专业副高级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职称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评审工作，现将申报评审相关事项通知如下：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一、评审范围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全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省从事文学创作、文学评论、文学理论研究的在职专业技术人员，以及具有四川省户籍的网络作家、签约作家和自由撰稿人等新的文学群体作家。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>离退休人员、公务员及参照公务员法管理的机关（单位）工作人员不得申报参加职称评审。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本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次评审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只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接收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申报二级文学创作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任职资格的申报材料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二、申报条件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按照四川省作家协会、人力资源和社会保障厅联合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印发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的《关于印发&lt;四川省文学创作专业技术人员职称申报评审基本条件（试行）&gt;的通知》（川作〔2022〕61号）（以下简称《基本条件》）规定的条件开展。详细内容请登陆四川作家网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“公告公示”栏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查阅。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任职资历年限计算截止时间为202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年12月31日。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三、申报方式及流程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按照个人申报、单位初审、审查推荐、资格复核、组织评审、备案审批的程序开展。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楷体简体" w:cs="Times New Roman"/>
          <w:color w:val="000000"/>
          <w:sz w:val="32"/>
          <w:szCs w:val="32"/>
          <w:lang w:val="en-US" w:eastAsia="zh-CN"/>
        </w:rPr>
        <w:t>（一）个人申报。</w:t>
      </w:r>
      <w:r>
        <w:rPr>
          <w:rFonts w:hint="default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凡符合《基本条件》的人员，可向所在单位提出申报申请，并按要求提交相关申报材料。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楷体简体" w:cs="Times New Roman"/>
          <w:color w:val="000000"/>
          <w:sz w:val="32"/>
          <w:szCs w:val="32"/>
          <w:lang w:val="en-US" w:eastAsia="zh-CN"/>
        </w:rPr>
        <w:t>（二）单位初审。</w:t>
      </w:r>
      <w:r>
        <w:rPr>
          <w:rFonts w:hint="default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申报人所在单位对申报材料进行初审，对申报人的职业道德、工作表现、业绩水平和实际贡献等进行考评，并在单位内部进行公示，公示期不少于5个工作日。对经公示无异议的，提出推荐意见，按照职称评审管理权限逐级上报。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根据《四川省职称评审管理暂行办法》（川人社发〔2020〕31号）相关规定，民营企业、社会团体及其他非公有制经济组织的专业技术人员申报时，由所在单位履行初审、公示、推荐等程序。无固定单位的网络作家、签约作家和自由撰稿人等新的文学群体作家申报时，可由档案所在的人力资源服务机构履行初审、公示、推荐等程序，也可通过当地作协（文联）进行申报，由作协（文联）履行初审、公示、推荐等程序。经初审通过，报市（州）人力资源社会保障部门审查。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楷体简体" w:cs="Times New Roman"/>
          <w:color w:val="000000"/>
          <w:sz w:val="32"/>
          <w:szCs w:val="32"/>
          <w:lang w:val="en-US" w:eastAsia="zh-CN"/>
        </w:rPr>
        <w:t>（三）审查推荐。</w:t>
      </w:r>
      <w:r>
        <w:rPr>
          <w:rFonts w:hint="default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相关部门和单位对评审材料进行审查，提出审查意见，按程序报送省文学创作专业副高级职称评审委员会办公室（设在省作协人事部，以下简称“高评办”）。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楷体简体" w:cs="Times New Roman"/>
          <w:color w:val="000000"/>
          <w:sz w:val="32"/>
          <w:szCs w:val="32"/>
          <w:lang w:val="en-US" w:eastAsia="zh-CN"/>
        </w:rPr>
        <w:t>（四）资格复核。</w:t>
      </w:r>
      <w:r>
        <w:rPr>
          <w:rFonts w:hint="default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高评办按照申报条件对上报的申报材料进行复核。复核通过后，提交高评委评审。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楷体简体" w:cs="Times New Roman"/>
          <w:color w:val="000000"/>
          <w:sz w:val="32"/>
          <w:szCs w:val="32"/>
          <w:lang w:val="en-US" w:eastAsia="zh-CN"/>
        </w:rPr>
        <w:t>（五）组织评审。</w:t>
      </w:r>
      <w:r>
        <w:rPr>
          <w:rFonts w:hint="default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按照《四川省职称评审管理暂行办法》规定的程序组织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评审</w:t>
      </w:r>
      <w:r>
        <w:rPr>
          <w:rFonts w:hint="default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。根据《基本条件》规定，申报高级职称人员实行全员答辩，答辩按相关流程组织实施。评审结果在省作协机关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办公地点</w:t>
      </w:r>
      <w:r>
        <w:rPr>
          <w:rFonts w:hint="default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、四川作家网公示，公示期为5个工作日。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楷体简体" w:cs="Times New Roman"/>
          <w:color w:val="000000"/>
          <w:sz w:val="32"/>
          <w:szCs w:val="32"/>
          <w:lang w:val="en-US" w:eastAsia="zh-CN"/>
        </w:rPr>
        <w:t>（六）审核确认。</w:t>
      </w:r>
      <w:r>
        <w:rPr>
          <w:rFonts w:hint="default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高评委评审通过的人员，报送人社厅确认。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>具备独立评审权限的评审组织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如需委托</w:t>
      </w:r>
      <w:r>
        <w:rPr>
          <w:rFonts w:hint="default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高评委对其所属人员进行评审，应向高评办出具委托函。评审结束后，高评办将评审结果反馈委托单位，由委托单位自主使用评审结果。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央属驻川单位，如需委托高评委对其所属人员进行评审，应由具备相应职称评审权限的人事（职改）部门向人社厅出具委托函，经人社厅同意后报送评审材料到高评办。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四、申报材料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方正楷体简体" w:hAnsi="方正楷体简体" w:eastAsia="方正楷体简体" w:cs="方正楷体简体"/>
          <w:sz w:val="32"/>
          <w:szCs w:val="32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sz w:val="32"/>
          <w:szCs w:val="32"/>
          <w:lang w:val="en-US" w:eastAsia="zh-CN"/>
        </w:rPr>
        <w:t>（一）申报材料种类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textAlignment w:val="auto"/>
        <w:rPr>
          <w:rFonts w:hint="default" w:ascii="Times New Roman" w:hAnsi="Times New Roman" w:eastAsia="方正仿宋简体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  <w:lang w:val="en-US" w:eastAsia="zh-CN"/>
        </w:rPr>
        <w:t>1.单独材料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（1）《专业技术职务任职资格评审表》一式三份。经人力资源和社会保障厅批准后，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省作协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、所在单位、个人人事档案各留一份。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在该表“填表说明”页和“基本情况”页之间将承诺书、学历学位证书或学信网查验结果复印件、现职称取得资格文件或证书复印件、身份证复印件依次胶订成册。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（2）《文学创作专业高级技术职务任职资格申报信息表》一式三份。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（3）破格推荐报告和《全省破格申报专业技术职务任职资格审核表》各一份。被推荐人员属于破格情形的，须逐级提交破格推荐报告，经专家评审后才能进入答辩及评审程序。破格推荐报告应包含申报者的基本信息、突出业绩和破格推荐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textAlignment w:val="auto"/>
        <w:rPr>
          <w:rFonts w:hint="default" w:ascii="Times New Roman" w:hAnsi="Times New Roman" w:eastAsia="方正仿宋简体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  <w:lang w:val="en-US" w:eastAsia="zh-CN"/>
        </w:rPr>
        <w:t>2.装订成册材料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以下7类材料须按照《高级职称申报材料》目录依序装订成一册：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（1）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《专业技术职务任职资格评审表》复印件。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（2）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资格证件复印件：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①现职称任职资格通知文件或证书复印件。现任专业技术职务任职资格属确认的，还需附原同级专业技术职务任职资格证明材料复印件。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②学历学位证书或学信网查验结果复印件。从事专业技术工作后，取得较高学历、学位的，如按该学历、学位评审相应专业技术职务，其从事专业技术工作的时间只能从取得该学历、学位后开始计算。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③身份证复印件。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④承诺书。申报人必须如实填报相关信息，并签订《承诺书》。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⑤近三年《四川省专业技术人员继续教育登记证书》复印件或所在单位出具的完成继续教育规定学时的证明。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（3）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单位综合推荐材料。内容反映申报人任现职以来政治思想、职业道德、业务水平、工作业绩、年度考核等。要求重点说明任现职以来的主要工作业绩，并提出对申报人员明确的推荐意见，单位负责人签名，加盖公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（4）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任现职以来本人政治思想和业务工作总结，2000字以内。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（5）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按照学历资历条件年限要求提供相应年度考核表复印件各一份。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（6）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任现职以来的业绩材料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①任现职以来代表本人最高创作水平的文学作品（含出版、发表、转载、文学网站刊载、订阅点击、理论研究成果或相关成果总结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证书）。所选文学作品应与本人专业密切相关，并确属本人创作的作品。不接受未按照《基本条件》公开出版、发表、刊载等的作品。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②按照《基本条件》获得文学奖项及入选文学排行榜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情况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③作品被评介情况及入选文学选本情况。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（7）破格申报人员须提供破格推荐报告和《全省破格申报专业技术职务任职资格审核表》复印件。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（8）单位公示情况、公示结果复印件。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（9）委托评审函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（如需要）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方正楷体简体" w:hAnsi="方正楷体简体" w:eastAsia="方正楷体简体" w:cs="方正楷体简体"/>
          <w:sz w:val="32"/>
          <w:szCs w:val="32"/>
        </w:rPr>
      </w:pPr>
      <w:r>
        <w:rPr>
          <w:rFonts w:hint="eastAsia" w:ascii="方正楷体简体" w:hAnsi="方正楷体简体" w:eastAsia="方正楷体简体" w:cs="方正楷体简体"/>
          <w:sz w:val="32"/>
          <w:szCs w:val="32"/>
          <w:lang w:val="en-US" w:eastAsia="zh-CN"/>
        </w:rPr>
        <w:t>（二）申报</w:t>
      </w:r>
      <w:r>
        <w:rPr>
          <w:rFonts w:hint="eastAsia" w:ascii="方正楷体简体" w:hAnsi="方正楷体简体" w:eastAsia="方正楷体简体" w:cs="方正楷体简体"/>
          <w:sz w:val="32"/>
          <w:szCs w:val="32"/>
        </w:rPr>
        <w:t>材料要求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1.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推荐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单位对申报人员的基本情况应进行业绩贡献公示，并在《专业技术职务任职资格评审表》的“年度及任职期满考核结果”及“基层单位意见”栏内签署详细推荐意见、公示情况，并加盖公章。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推荐单位对申报材料的真实性进行认真审查。所有复印件均须注明“原件已审，此复印件与原件一致”并加盖单位公章。如复印材料未能反映申报人所起作用的，推荐单位应在复印材料上注明申报人在其中所起的作用，并加盖公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相关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审查</w:t>
      </w:r>
      <w:r>
        <w:rPr>
          <w:rFonts w:hint="default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>部门和单位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按有关文件规定严格把关、审查核实。审核合格的，在任职资格评审表的“呈报单位意见”栏签署意见。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4.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申报材料必须真实、无误。如发现有弄虚作假行为，取消当事人参评资格。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5.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各类材料均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用A4纸双面打印胶订成册。所有材料印章需为鲜章。材料书写潦草或复印件字迹不清而影响辨认效果者，后果自负。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6.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申报材料须用标准牛皮纸档案袋包装，原则上每人一袋，并在材料袋的封面上附申报者基本信息、袋内材料内容目录、呈报单位联系人、办公电话和手机号码。如出版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发表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需提供原件的，可单独包装成原件材料袋（封面注明申报者单位、姓名、联系电话和拟评职务），并在封面右上角用红笔注明为“原件”。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>凡申报材料不齐、不规范及其他不符合要求者，不予受理。凡属委托评审的，委托单位必须出具委托评审函（含联系人、电话、单位详细地址及邮编），并注明办证。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7.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原则上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申报材料一律不予退还，请单位和个人妥善保留相关原始材料。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五、答辩及评审费用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方正楷体简体" w:hAnsi="方正楷体简体" w:eastAsia="方正楷体简体" w:cs="方正楷体简体"/>
          <w:sz w:val="32"/>
          <w:szCs w:val="32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sz w:val="32"/>
          <w:szCs w:val="32"/>
          <w:lang w:val="en-US" w:eastAsia="zh-CN"/>
        </w:rPr>
        <w:t>（一）答辩。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全员答辩。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答辩时间及地点另行通知。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答辩内容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以申报人员提供的材料为主，重点了解申报人掌握所从事专业的基础知识、学识水平和工作能力。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因个人原因未能参加答辩者，视为自动放弃评审资格。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方正楷体简体" w:hAnsi="方正楷体简体" w:eastAsia="方正楷体简体" w:cs="方正楷体简体"/>
          <w:sz w:val="32"/>
          <w:szCs w:val="32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sz w:val="32"/>
          <w:szCs w:val="32"/>
          <w:lang w:val="en-US" w:eastAsia="zh-CN"/>
        </w:rPr>
        <w:t>（二）评审费用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>根据四川省发展和改革委员会、四川省财政厅《关于重新公布全省人力资源社会保障部门行政事业性收费的通知》（川发改价格〔2017〕472号）规定，申报高级职称评审费320元（含答辩费80元）。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六、其他事项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（一）材料报送时间：2023年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12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29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日前。逾期不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再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受理。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（二）材料报送地点：四川省作家协会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临时办公区401、413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办公室，地址为成都市锦江区红星路二段70号四川传媒大厦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四楼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，联系电话：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13890663935，18884643935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（三）送审单位请汇总填报《202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年度申报全省文学创作专业副高级技术职务人员基本情况一览表》送省作协，电子文档发送至1619322269@qq.com。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（四）相关附件登陆四川作家网（http://www.sczjw.net.cn/）“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公告公示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”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专栏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下载。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（五）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材料领取。送审单位在收到评审结果通知1个月内取回《专业技术职称任职资格评审表》，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并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按要求装入个人档案。逾期未领，责任自负。领取材料人员须携带单位介绍信和身份证原件。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资格审查贯穿评审全过程，在申报评审各阶段发现提供的各类证书、经历、业绩成果及有关证明材料等存在弄虚作假行为的，取消申报评审资格，失信人记入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文学创作专业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职称申报评审个人诚信档案，从次年起3年内不得申报。对已取得高级职称任职资格的，报人力资源社会保障厅撤销其任职资格。情节严重的，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依法依规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严肃处理。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（七）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凡评审未通过者，不再进行复议，其所有申报材料一律不予退还。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/>
          <w:lang w:val="en-US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如因特殊原因需推迟申报、评审等时间的，由省作协统一在四川作家网发布公告，不再另行通知。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>附件：1.《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高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级职称申报材料》封面及目录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样本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 xml:space="preserve">      2.专业技术职务任职资格评审表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 xml:space="preserve">      3.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高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级技术职务任职（资格）申报信息表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 xml:space="preserve">      4.职称申报诚信承诺书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1600" w:firstLineChars="500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5.破格申报专业技术职务任职资格审核表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1600" w:firstLineChars="500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6.委托评审函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1600" w:firstLineChars="500"/>
        <w:textAlignment w:val="auto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7.2023年度申报全省文学创作专业副高级技术职务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1600" w:firstLineChars="5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人员基本情况一览表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right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四川省作家协会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right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10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29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日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 xml:space="preserve">    </w:t>
      </w:r>
    </w:p>
    <w:sectPr>
      <w:footerReference r:id="rId3" w:type="default"/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t>—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mMjNjNjQxZDY0N2YwMzI1ZGNiYzQwMTUxMWE5NjMifQ=="/>
  </w:docVars>
  <w:rsids>
    <w:rsidRoot w:val="6D6F3273"/>
    <w:rsid w:val="00CA2E5B"/>
    <w:rsid w:val="023357F6"/>
    <w:rsid w:val="02EB05EB"/>
    <w:rsid w:val="03630182"/>
    <w:rsid w:val="04101863"/>
    <w:rsid w:val="05112D3C"/>
    <w:rsid w:val="07711724"/>
    <w:rsid w:val="07C02000"/>
    <w:rsid w:val="07C440E8"/>
    <w:rsid w:val="08592EBB"/>
    <w:rsid w:val="09006AD7"/>
    <w:rsid w:val="0CCB200C"/>
    <w:rsid w:val="0DC857B1"/>
    <w:rsid w:val="0ECF7291"/>
    <w:rsid w:val="11EC57E6"/>
    <w:rsid w:val="12036C82"/>
    <w:rsid w:val="18D53360"/>
    <w:rsid w:val="1A4B0BA2"/>
    <w:rsid w:val="1A613215"/>
    <w:rsid w:val="1A78055F"/>
    <w:rsid w:val="1D5726AE"/>
    <w:rsid w:val="1D787410"/>
    <w:rsid w:val="1FF42436"/>
    <w:rsid w:val="20097E96"/>
    <w:rsid w:val="24977834"/>
    <w:rsid w:val="25025DBF"/>
    <w:rsid w:val="27A04C51"/>
    <w:rsid w:val="2B4941D5"/>
    <w:rsid w:val="2B6A1651"/>
    <w:rsid w:val="2C576226"/>
    <w:rsid w:val="2DA46FA6"/>
    <w:rsid w:val="2ED345E2"/>
    <w:rsid w:val="2F1033BF"/>
    <w:rsid w:val="342E591B"/>
    <w:rsid w:val="358D0F0B"/>
    <w:rsid w:val="378E7BEC"/>
    <w:rsid w:val="381C4571"/>
    <w:rsid w:val="38F11583"/>
    <w:rsid w:val="3D7F633B"/>
    <w:rsid w:val="3E0A319C"/>
    <w:rsid w:val="3E3D0FF4"/>
    <w:rsid w:val="3E805434"/>
    <w:rsid w:val="472745EF"/>
    <w:rsid w:val="484B4B36"/>
    <w:rsid w:val="48FD53E6"/>
    <w:rsid w:val="4B127DC6"/>
    <w:rsid w:val="4B280462"/>
    <w:rsid w:val="4E423311"/>
    <w:rsid w:val="4FF10C49"/>
    <w:rsid w:val="51F837D1"/>
    <w:rsid w:val="52202223"/>
    <w:rsid w:val="523747F9"/>
    <w:rsid w:val="53205058"/>
    <w:rsid w:val="54AB28E1"/>
    <w:rsid w:val="54FF02B0"/>
    <w:rsid w:val="551B5316"/>
    <w:rsid w:val="55CE7AC5"/>
    <w:rsid w:val="588144B9"/>
    <w:rsid w:val="593257A1"/>
    <w:rsid w:val="5A9C7376"/>
    <w:rsid w:val="5BA87F9D"/>
    <w:rsid w:val="5D8A795A"/>
    <w:rsid w:val="5E2D6537"/>
    <w:rsid w:val="5EB753C2"/>
    <w:rsid w:val="5FF66C5E"/>
    <w:rsid w:val="60E05AE3"/>
    <w:rsid w:val="613878C2"/>
    <w:rsid w:val="626D2F7E"/>
    <w:rsid w:val="62B477A5"/>
    <w:rsid w:val="65031DA0"/>
    <w:rsid w:val="686E699A"/>
    <w:rsid w:val="68722698"/>
    <w:rsid w:val="6A281E10"/>
    <w:rsid w:val="6AD96E13"/>
    <w:rsid w:val="6B833C3B"/>
    <w:rsid w:val="6D6F3273"/>
    <w:rsid w:val="6E9310B7"/>
    <w:rsid w:val="6F6259A5"/>
    <w:rsid w:val="6F762FB7"/>
    <w:rsid w:val="6F8F115D"/>
    <w:rsid w:val="70313C65"/>
    <w:rsid w:val="71684612"/>
    <w:rsid w:val="7343435E"/>
    <w:rsid w:val="73D95C7D"/>
    <w:rsid w:val="74852059"/>
    <w:rsid w:val="74D86DA5"/>
    <w:rsid w:val="76B609C6"/>
    <w:rsid w:val="76D37A56"/>
    <w:rsid w:val="7860333A"/>
    <w:rsid w:val="7AD85D51"/>
    <w:rsid w:val="7B0E76BD"/>
    <w:rsid w:val="7BC15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99"/>
    <w:pPr>
      <w:tabs>
        <w:tab w:val="left" w:pos="2250"/>
      </w:tabs>
      <w:ind w:firstLine="640" w:firstLineChars="200"/>
    </w:pPr>
  </w:style>
  <w:style w:type="paragraph" w:styleId="3">
    <w:name w:val="Body Text Indent"/>
    <w:basedOn w:val="1"/>
    <w:qFormat/>
    <w:uiPriority w:val="0"/>
    <w:pPr>
      <w:tabs>
        <w:tab w:val="left" w:pos="2250"/>
      </w:tabs>
      <w:spacing w:before="100" w:beforeLines="0" w:beforeAutospacing="1" w:line="180" w:lineRule="exact"/>
      <w:ind w:firstLine="629"/>
    </w:pPr>
    <w:rPr>
      <w:b/>
      <w:color w:val="FF0000"/>
      <w:sz w:val="32"/>
    </w:rPr>
  </w:style>
  <w:style w:type="paragraph" w:styleId="4">
    <w:name w:val="Body Text Indent 2"/>
    <w:basedOn w:val="1"/>
    <w:next w:val="1"/>
    <w:qFormat/>
    <w:uiPriority w:val="0"/>
    <w:pPr>
      <w:spacing w:line="600" w:lineRule="exact"/>
      <w:ind w:firstLine="624"/>
    </w:pPr>
    <w:rPr>
      <w:rFonts w:ascii="仿宋_GB2312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3844</Words>
  <Characters>3958</Characters>
  <Lines>0</Lines>
  <Paragraphs>0</Paragraphs>
  <TotalTime>31</TotalTime>
  <ScaleCrop>false</ScaleCrop>
  <LinksUpToDate>false</LinksUpToDate>
  <CharactersWithSpaces>3983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2022-11-24T02:52:00Z</dcterms:created>
  <dc:creator>尹朵朵要争宠</dc:creator>
  <cp:lastModifiedBy>尹朵朵要争宠</cp:lastModifiedBy>
  <cp:lastPrinted>2022-12-06T03:45:00Z</cp:lastPrinted>
  <dcterms:modified xsi:type="dcterms:W3CDTF">2023-10-27T02:44:04Z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47660171393443468301CC0789D0B031</vt:lpwstr>
  </property>
</Properties>
</file>