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settings.xml" ContentType="application/vnd.openxmlformats-officedocument.wordprocessingml.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o="urn:schemas-microsoft-com:office:office" xmlns:r="http://schemas.openxmlformats.org/officeDocument/2006/relationships" xmlns:m="http://schemas.openxmlformats.org/officeDocument/2006/math" xmlns:v="urn:schemas-microsoft-com:vml" xmlns:a="http://schemas.openxmlformats.org/drawingml/2006/main" xmlns:wps="http://schemas.microsoft.com/office/word/2010/wordprocessingShape" xmlns:wp="http://schemas.openxmlformats.org/drawingml/2006/wordprocessingDrawing" xmlns:pic="http://schemas.openxmlformats.org/drawingml/2006/picture" xmlns:mc="http://schemas.openxmlformats.org/markup-compatibility/2006" xmlns:wpg="http://schemas.microsoft.com/office/word/2010/wordprocessingGroup" xmlns:wpc="http://schemas.microsoft.com/office/word/2010/wordprocessingCanvas" xmlns:w10="urn:schemas-microsoft-com:office:word" xmlns:w14="http://schemas.microsoft.com/office/word/2010/wordml" xmlns:w15="http://schemas.microsoft.com/office/word/2012/wordml" xmlns:a14="http://schemas.microsoft.com/office/drawing/2010/main" mc:Ignorable="w14 w15">
  <w:body>
    <w:p>
      <w:pPr>
        <w:spacing w:afterLines="50" w:after="120"/>
        <w:jc w:val="left"/>
        <w:rPr>
          <w:rFonts w:eastAsia="黑体"/>
          <w:b/>
          <w:snapToGrid w:val="0"/>
          <w:kern w:val="0"/>
          <w:sz w:val="32"/>
          <w:szCs w:val="32"/>
        </w:rPr>
      </w:pPr>
      <w:r>
        <w:rPr>
          <w:rFonts w:eastAsia="黑体"/>
          <w:b/>
          <w:snapToGrid w:val="0"/>
          <w:kern w:val="0"/>
          <w:sz w:val="32"/>
          <w:szCs w:val="32"/>
        </w:rPr>
        <w:t>附件5</w:t>
      </w:r>
    </w:p>
    <w:p>
      <w:pPr>
        <w:adjustRightInd w:val="0"/>
        <w:snapToGrid w:val="0"/>
        <w:jc w:val="center"/>
        <w:rPr>
          <w:rFonts w:eastAsia="方正小标宋_GBK"/>
          <w:b/>
          <w:sz w:val="44"/>
          <w:szCs w:val="44"/>
        </w:rPr>
      </w:pPr>
    </w:p>
    <w:p>
      <w:pPr>
        <w:adjustRightInd w:val="0"/>
        <w:snapToGrid w:val="0"/>
        <w:jc w:val="center"/>
        <w:rPr>
          <w:rFonts w:eastAsia="方正小标宋_GBK"/>
          <w:b/>
          <w:sz w:val="40"/>
          <w:szCs w:val="40"/>
        </w:rPr>
      </w:pPr>
      <w:r>
        <w:rPr>
          <w:rFonts w:eastAsia="方正小标宋_GBK"/>
          <w:b/>
          <w:sz w:val="40"/>
          <w:szCs w:val="40"/>
        </w:rPr>
        <w:t>四川省</w:t>
      </w:r>
      <w:r>
        <w:rPr>
          <w:rFonts w:eastAsia="方正小标宋_GBK" w:hint="eastAsia"/>
          <w:b/>
          <w:sz w:val="40"/>
          <w:szCs w:val="40"/>
          <w:lang w:eastAsia="zh-CN"/>
        </w:rPr>
        <w:t>出版专业</w:t>
      </w:r>
      <w:r>
        <w:rPr>
          <w:rFonts w:eastAsia="方正小标宋_GBK"/>
          <w:b/>
          <w:sz w:val="40"/>
          <w:szCs w:val="40"/>
        </w:rPr>
        <w:t>高级职称申报材料目录</w:t>
      </w:r>
    </w:p>
    <w:p>
      <w:pPr>
        <w:adjustRightInd w:val="0"/>
        <w:snapToGrid w:val="0"/>
        <w:spacing w:line="400" w:lineRule="exact"/>
        <w:jc w:val="center"/>
        <w:rPr>
          <w:rFonts w:eastAsia="仿宋_GB2312"/>
          <w:b/>
          <w:snapToGrid w:val="0"/>
          <w:kern w:val="0"/>
          <w:sz w:val="32"/>
        </w:rPr>
      </w:pPr>
      <w:r>
        <w:rPr>
          <w:rFonts w:eastAsia="仿宋_GB2312"/>
          <w:b/>
          <w:snapToGrid w:val="0"/>
          <w:kern w:val="0"/>
          <w:sz w:val="32"/>
        </w:rPr>
        <w:t>（第   袋）</w:t>
      </w:r>
    </w:p>
    <w:p>
      <w:pPr>
        <w:adjustRightInd w:val="0"/>
        <w:snapToGrid w:val="0"/>
        <w:spacing w:line="400" w:lineRule="exact"/>
        <w:jc w:val="center"/>
        <w:rPr>
          <w:rFonts w:eastAsia="仿宋_GB2312"/>
          <w:b/>
          <w:snapToGrid w:val="0"/>
          <w:kern w:val="0"/>
          <w:sz w:val="28"/>
        </w:rPr>
      </w:pPr>
    </w:p>
    <w:p>
      <w:pPr>
        <w:adjustRightInd w:val="0"/>
        <w:snapToGrid w:val="0"/>
        <w:spacing w:line="400" w:lineRule="exact"/>
        <w:rPr>
          <w:rFonts w:eastAsia="仿宋_GB2312"/>
          <w:b/>
          <w:snapToGrid w:val="0"/>
          <w:kern w:val="0"/>
          <w:sz w:val="28"/>
        </w:rPr>
      </w:pPr>
      <w:r>
        <w:rPr>
          <w:rFonts w:eastAsia="仿宋_GB2312"/>
          <w:b/>
          <w:snapToGrid w:val="0"/>
          <w:kern w:val="0"/>
          <w:sz w:val="28"/>
        </w:rPr>
        <w:t xml:space="preserve"> 申报正高</w:t>
      </w:r>
      <w:r>
        <w:rPr>
          <w:rFonts w:eastAsia="仿宋_GB2312"/>
          <w:b/>
          <w:snapToGrid w:val="0"/>
          <w:kern w:val="0"/>
          <w:sz w:val="36"/>
        </w:rPr>
        <w:t>□</w:t>
      </w:r>
      <w:r>
        <w:rPr>
          <w:rFonts w:eastAsia="仿宋_GB2312"/>
          <w:b/>
          <w:snapToGrid w:val="0"/>
          <w:kern w:val="0"/>
          <w:sz w:val="28"/>
        </w:rPr>
        <w:t xml:space="preserve">   申报副高</w:t>
      </w:r>
      <w:r>
        <w:rPr>
          <w:rFonts w:eastAsia="仿宋_GB2312"/>
          <w:b/>
          <w:snapToGrid w:val="0"/>
          <w:kern w:val="0"/>
          <w:sz w:val="36"/>
        </w:rPr>
        <w:t>□</w:t>
      </w:r>
      <w:r>
        <w:rPr>
          <w:rFonts w:eastAsia="仿宋_GB2312"/>
          <w:b/>
          <w:snapToGrid w:val="0"/>
          <w:kern w:val="0"/>
          <w:sz w:val="28"/>
        </w:rPr>
        <w:t xml:space="preserve">    破格申报正高</w:t>
      </w:r>
      <w:r>
        <w:rPr>
          <w:rFonts w:eastAsia="仿宋_GB2312"/>
          <w:b/>
          <w:snapToGrid w:val="0"/>
          <w:kern w:val="0"/>
          <w:sz w:val="36"/>
        </w:rPr>
        <w:t>□</w:t>
      </w:r>
      <w:r>
        <w:rPr>
          <w:rFonts w:eastAsia="仿宋_GB2312"/>
          <w:b/>
          <w:snapToGrid w:val="0"/>
          <w:kern w:val="0"/>
          <w:sz w:val="28"/>
        </w:rPr>
        <w:t xml:space="preserve">    破格申报副高</w:t>
      </w:r>
      <w:r>
        <w:rPr>
          <w:rFonts w:eastAsia="仿宋_GB2312"/>
          <w:b/>
          <w:snapToGrid w:val="0"/>
          <w:kern w:val="0"/>
          <w:sz w:val="36"/>
        </w:rPr>
        <w:t>□</w:t>
      </w:r>
    </w:p>
    <w:p>
      <w:pPr>
        <w:adjustRightInd w:val="0"/>
        <w:snapToGrid w:val="0"/>
        <w:spacing w:line="400" w:lineRule="exact"/>
        <w:jc w:val="center"/>
        <w:rPr>
          <w:rFonts w:eastAsia="楷体_GB2312"/>
          <w:b/>
          <w:snapToGrid w:val="0"/>
          <w:kern w:val="0"/>
          <w:sz w:val="28"/>
        </w:rPr>
      </w:pPr>
      <w:r>
        <w:rPr>
          <w:rFonts w:eastAsia="楷体_GB2312"/>
          <w:b/>
          <w:snapToGrid w:val="0"/>
          <w:kern w:val="0"/>
          <w:sz w:val="28"/>
        </w:rPr>
        <w:t>（请在相应的申报类别“</w:t>
      </w:r>
      <w:r>
        <w:rPr>
          <w:rFonts w:eastAsia="楷体_GB2312"/>
          <w:b/>
          <w:snapToGrid w:val="0"/>
          <w:kern w:val="0"/>
          <w:sz w:val="36"/>
        </w:rPr>
        <w:t>□</w:t>
      </w:r>
      <w:r>
        <w:rPr>
          <w:rFonts w:eastAsia="楷体_GB2312"/>
          <w:b/>
          <w:snapToGrid w:val="0"/>
          <w:kern w:val="0"/>
          <w:sz w:val="28"/>
        </w:rPr>
        <w:t>”中打</w:t>
      </w:r>
      <w:r>
        <w:rPr>
          <w:rFonts w:eastAsia="楷体_GB2312"/>
          <w:b/>
          <w:snapToGrid w:val="0"/>
          <w:kern w:val="0"/>
          <w:sz w:val="28"/>
        </w:rPr>
        <w:sym w:font="Wingdings 2" w:char="F050"/>
      </w:r>
      <w:r>
        <w:rPr>
          <w:rFonts w:eastAsia="楷体_GB2312"/>
          <w:b/>
          <w:snapToGrid w:val="0"/>
          <w:kern w:val="0"/>
          <w:sz w:val="28"/>
        </w:rPr>
        <w:t>）</w:t>
      </w:r>
    </w:p>
    <w:p>
      <w:pPr>
        <w:adjustRightInd w:val="0"/>
        <w:snapToGrid w:val="0"/>
        <w:spacing w:line="600" w:lineRule="exact"/>
        <w:ind w:firstLineChars="100" w:firstLine="280"/>
        <w:jc w:val="left"/>
        <w:rPr>
          <w:rFonts w:eastAsia="仿宋_GB2312"/>
          <w:b/>
          <w:snapToGrid w:val="0"/>
          <w:kern w:val="0"/>
          <w:sz w:val="28"/>
        </w:rPr>
      </w:pPr>
      <w:r>
        <w:rPr>
          <w:rFonts w:eastAsia="仿宋_GB2312"/>
          <w:b/>
          <w:snapToGrid w:val="0"/>
          <w:kern w:val="0"/>
          <w:sz w:val="28"/>
        </w:rPr>
        <w:t>申报人：</w:t>
      </w:r>
      <w:r>
        <w:rPr>
          <w:rFonts w:eastAsia="仿宋_GB2312"/>
          <w:b/>
          <w:snapToGrid w:val="0"/>
          <w:kern w:val="0"/>
          <w:sz w:val="28"/>
          <w:u w:val="single"/>
        </w:rPr>
        <w:t xml:space="preserve">        </w:t>
      </w:r>
      <w:r>
        <w:rPr>
          <w:rFonts w:eastAsia="仿宋_GB2312"/>
          <w:b/>
          <w:snapToGrid w:val="0"/>
          <w:kern w:val="0"/>
          <w:sz w:val="28"/>
        </w:rPr>
        <w:t>性别：</w:t>
      </w:r>
      <w:r>
        <w:rPr>
          <w:rFonts w:eastAsia="仿宋_GB2312"/>
          <w:b/>
          <w:snapToGrid w:val="0"/>
          <w:kern w:val="0"/>
          <w:sz w:val="28"/>
          <w:u w:val="single"/>
        </w:rPr>
        <w:t xml:space="preserve">        </w:t>
      </w:r>
      <w:r>
        <w:rPr>
          <w:rFonts w:eastAsia="仿宋_GB2312"/>
          <w:b/>
          <w:snapToGrid w:val="0"/>
          <w:kern w:val="0"/>
          <w:sz w:val="28"/>
        </w:rPr>
        <w:t>出生年月：</w:t>
      </w:r>
      <w:r>
        <w:rPr>
          <w:rFonts w:eastAsia="仿宋_GB2312"/>
          <w:b/>
          <w:snapToGrid w:val="0"/>
          <w:kern w:val="0"/>
          <w:sz w:val="28"/>
          <w:u w:val="single"/>
        </w:rPr>
        <w:t xml:space="preserve">       </w:t>
      </w:r>
      <w:r>
        <w:rPr>
          <w:rFonts w:eastAsia="仿宋_GB2312"/>
          <w:b/>
          <w:snapToGrid w:val="0"/>
          <w:kern w:val="0"/>
          <w:sz w:val="28"/>
        </w:rPr>
        <w:t>年</w:t>
      </w:r>
      <w:r>
        <w:rPr>
          <w:rFonts w:eastAsia="仿宋_GB2312"/>
          <w:b/>
          <w:snapToGrid w:val="0"/>
          <w:kern w:val="0"/>
          <w:sz w:val="28"/>
          <w:u w:val="single"/>
        </w:rPr>
        <w:t xml:space="preserve">       </w:t>
      </w:r>
      <w:r>
        <w:rPr>
          <w:rFonts w:eastAsia="仿宋_GB2312"/>
          <w:b/>
          <w:snapToGrid w:val="0"/>
          <w:kern w:val="0"/>
          <w:sz w:val="28"/>
        </w:rPr>
        <w:t>月</w:t>
      </w:r>
    </w:p>
    <w:p>
      <w:pPr>
        <w:adjustRightInd w:val="0"/>
        <w:snapToGrid w:val="0"/>
        <w:spacing w:line="600" w:lineRule="exact"/>
        <w:ind w:firstLineChars="100" w:firstLine="280"/>
        <w:jc w:val="left"/>
        <w:rPr>
          <w:rFonts w:eastAsia="仿宋_GB2312"/>
          <w:b/>
          <w:snapToGrid w:val="0"/>
          <w:kern w:val="0"/>
          <w:sz w:val="28"/>
          <w:u w:val="single"/>
        </w:rPr>
      </w:pPr>
      <w:r>
        <w:rPr>
          <w:rFonts w:eastAsia="仿宋_GB2312"/>
          <w:b/>
          <w:snapToGrid w:val="0"/>
          <w:kern w:val="0"/>
          <w:sz w:val="28"/>
        </w:rPr>
        <w:t>单  位：</w:t>
      </w:r>
      <w:r>
        <w:rPr>
          <w:rFonts w:eastAsia="仿宋_GB2312"/>
          <w:b/>
          <w:snapToGrid w:val="0"/>
          <w:kern w:val="0"/>
          <w:sz w:val="28"/>
          <w:u w:val="single"/>
        </w:rPr>
        <w:t xml:space="preserve">                     </w:t>
      </w:r>
      <w:r>
        <w:rPr>
          <w:rFonts w:eastAsia="仿宋_GB2312"/>
          <w:b/>
          <w:snapToGrid w:val="0"/>
          <w:kern w:val="0"/>
          <w:sz w:val="28"/>
        </w:rPr>
        <w:t>联系电话（手机）：</w:t>
      </w:r>
      <w:r>
        <w:rPr>
          <w:rFonts w:eastAsia="仿宋_GB2312"/>
          <w:b/>
          <w:snapToGrid w:val="0"/>
          <w:kern w:val="0"/>
          <w:sz w:val="28"/>
          <w:u w:val="single"/>
        </w:rPr>
        <w:t xml:space="preserve">           </w:t>
      </w:r>
    </w:p>
    <w:p>
      <w:pPr>
        <w:adjustRightInd w:val="0"/>
        <w:snapToGrid w:val="0"/>
        <w:spacing w:line="400" w:lineRule="exact"/>
        <w:ind w:firstLineChars="100" w:firstLine="280"/>
        <w:jc w:val="left"/>
        <w:rPr>
          <w:rFonts w:eastAsia="仿宋_GB2312"/>
          <w:b/>
          <w:snapToGrid w:val="0"/>
          <w:kern w:val="0"/>
          <w:sz w:val="28"/>
          <w:u w:val="single"/>
        </w:rPr>
      </w:pPr>
    </w:p>
    <w:tbl>
      <w:tblPr>
        <w:jc w:val="center"/>
        <w:tblW w:w="513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2"/>
        <w:gridCol w:w="6410"/>
        <w:gridCol w:w="1562"/>
      </w:tblGrid>
      <w:tr>
        <w:trPr>
          <w:trHeight w:val="634"/>
        </w:trPr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黑体" w:eastAsia="黑体" w:hint="eastAsia"/>
                <w:b/>
                <w:snapToGrid w:val="0"/>
                <w:kern w:val="0"/>
                <w:sz w:val="28"/>
              </w:rPr>
            </w:pPr>
            <w:r>
              <w:rPr>
                <w:rFonts w:ascii="黑体" w:eastAsia="黑体" w:hint="eastAsia"/>
                <w:b/>
                <w:snapToGrid w:val="0"/>
                <w:kern w:val="0"/>
                <w:sz w:val="28"/>
              </w:rPr>
              <w:t>序号</w:t>
            </w:r>
          </w:p>
        </w:tc>
        <w:tc>
          <w:tcPr>
            <w:tcW w:w="3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黑体" w:eastAsia="黑体" w:hint="eastAsia"/>
                <w:b/>
                <w:snapToGrid w:val="0"/>
                <w:kern w:val="0"/>
                <w:sz w:val="28"/>
              </w:rPr>
            </w:pPr>
            <w:r>
              <w:rPr>
                <w:rFonts w:ascii="黑体" w:eastAsia="黑体" w:hint="eastAsia"/>
                <w:b/>
                <w:snapToGrid w:val="0"/>
                <w:kern w:val="0"/>
                <w:sz w:val="28"/>
              </w:rPr>
              <w:t>材  料  名  称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黑体" w:eastAsia="黑体" w:hint="eastAsia"/>
                <w:b/>
                <w:snapToGrid w:val="0"/>
                <w:kern w:val="0"/>
                <w:sz w:val="28"/>
              </w:rPr>
            </w:pPr>
            <w:r>
              <w:rPr>
                <w:rFonts w:ascii="黑体" w:eastAsia="黑体" w:hint="eastAsia"/>
                <w:b/>
                <w:snapToGrid w:val="0"/>
                <w:kern w:val="0"/>
                <w:sz w:val="28"/>
              </w:rPr>
              <w:t>份 数</w:t>
            </w:r>
          </w:p>
        </w:tc>
      </w:tr>
      <w:tr>
        <w:trPr>
          <w:trHeight w:hRule="exact" w:val="670"/>
        </w:trPr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eastAsia="仿宋_GB2312"/>
                <w:b/>
                <w:snapToGrid w:val="0"/>
                <w:kern w:val="0"/>
                <w:sz w:val="28"/>
                <w:szCs w:val="28"/>
              </w:rPr>
            </w:pPr>
            <w:r>
              <w:rPr>
                <w:rFonts w:eastAsia="仿宋_GB2312"/>
                <w:b/>
                <w:snapToGrid w:val="0"/>
                <w:kern w:val="0"/>
                <w:sz w:val="28"/>
                <w:szCs w:val="28"/>
              </w:rPr>
              <w:t>1</w:t>
            </w:r>
          </w:p>
        </w:tc>
        <w:tc>
          <w:tcPr>
            <w:tcW w:w="3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eastAsia="仿宋_GB2312"/>
                <w:b/>
                <w:snapToGrid w:val="0"/>
                <w:kern w:val="0"/>
                <w:sz w:val="28"/>
                <w:szCs w:val="28"/>
              </w:rPr>
            </w:pPr>
            <w:r>
              <w:rPr>
                <w:rFonts w:eastAsia="仿宋_GB2312"/>
                <w:b/>
                <w:snapToGrid w:val="0"/>
                <w:kern w:val="0"/>
                <w:sz w:val="28"/>
                <w:szCs w:val="28"/>
              </w:rPr>
              <w:t>专业技术职务任职资格评审表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eastAsia="仿宋_GB2312"/>
                <w:b/>
                <w:snapToGrid w:val="0"/>
                <w:kern w:val="0"/>
                <w:sz w:val="28"/>
                <w:szCs w:val="28"/>
              </w:rPr>
            </w:pPr>
          </w:p>
        </w:tc>
      </w:tr>
      <w:tr>
        <w:trPr>
          <w:trHeight w:hRule="exact" w:val="620"/>
        </w:trPr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eastAsia="仿宋_GB2312"/>
                <w:b/>
                <w:snapToGrid w:val="0"/>
                <w:kern w:val="0"/>
                <w:sz w:val="28"/>
                <w:szCs w:val="28"/>
              </w:rPr>
            </w:pPr>
            <w:r>
              <w:rPr>
                <w:rFonts w:eastAsia="仿宋_GB2312"/>
                <w:b/>
                <w:snapToGrid w:val="0"/>
                <w:kern w:val="0"/>
                <w:sz w:val="28"/>
                <w:szCs w:val="28"/>
              </w:rPr>
              <w:t>2</w:t>
            </w:r>
          </w:p>
        </w:tc>
        <w:tc>
          <w:tcPr>
            <w:tcW w:w="3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eastAsia="仿宋_GB2312"/>
                <w:b/>
                <w:snapToGrid w:val="0"/>
                <w:kern w:val="0"/>
                <w:sz w:val="28"/>
                <w:szCs w:val="28"/>
              </w:rPr>
            </w:pPr>
            <w:r>
              <w:rPr>
                <w:rFonts w:eastAsia="仿宋_GB2312"/>
                <w:b/>
                <w:snapToGrid w:val="0"/>
                <w:kern w:val="0"/>
                <w:sz w:val="28"/>
                <w:szCs w:val="28"/>
              </w:rPr>
              <w:t>职称申报诚信承诺书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eastAsia="仿宋_GB2312"/>
                <w:b/>
                <w:snapToGrid w:val="0"/>
                <w:kern w:val="0"/>
                <w:sz w:val="28"/>
                <w:szCs w:val="28"/>
              </w:rPr>
            </w:pPr>
          </w:p>
        </w:tc>
      </w:tr>
      <w:tr>
        <w:trPr>
          <w:trHeight w:hRule="exact" w:val="620"/>
        </w:trPr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eastAsia="仿宋_GB2312"/>
                <w:b/>
                <w:snapToGrid w:val="0"/>
                <w:kern w:val="0"/>
                <w:sz w:val="28"/>
                <w:szCs w:val="28"/>
              </w:rPr>
            </w:pPr>
            <w:r>
              <w:rPr>
                <w:rFonts w:eastAsia="仿宋_GB2312"/>
                <w:b/>
                <w:snapToGrid w:val="0"/>
                <w:kern w:val="0"/>
                <w:sz w:val="28"/>
                <w:szCs w:val="28"/>
              </w:rPr>
              <w:t>3</w:t>
            </w:r>
          </w:p>
        </w:tc>
        <w:tc>
          <w:tcPr>
            <w:tcW w:w="3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eastAsia="仿宋_GB2312"/>
                <w:b/>
                <w:snapToGrid w:val="0"/>
                <w:kern w:val="0"/>
                <w:sz w:val="28"/>
                <w:szCs w:val="28"/>
              </w:rPr>
            </w:pPr>
            <w:r>
              <w:rPr>
                <w:rFonts w:eastAsia="仿宋_GB2312"/>
                <w:b/>
                <w:snapToGrid w:val="0"/>
                <w:kern w:val="0"/>
                <w:sz w:val="28"/>
                <w:szCs w:val="28"/>
              </w:rPr>
              <w:t>四川省</w:t>
            </w:r>
            <w:r>
              <w:rPr>
                <w:rFonts w:eastAsia="仿宋_GB2312" w:hint="eastAsia"/>
                <w:b/>
                <w:snapToGrid w:val="0"/>
                <w:kern w:val="0"/>
                <w:sz w:val="28"/>
                <w:szCs w:val="28"/>
                <w:lang w:eastAsia="zh-CN"/>
              </w:rPr>
              <w:t>出版专业</w:t>
            </w:r>
            <w:r>
              <w:rPr>
                <w:rFonts w:eastAsia="仿宋_GB2312"/>
                <w:b/>
                <w:snapToGrid w:val="0"/>
                <w:kern w:val="0"/>
                <w:sz w:val="28"/>
                <w:szCs w:val="28"/>
              </w:rPr>
              <w:t>高级职称申报材料审核表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eastAsia="仿宋_GB2312"/>
                <w:b/>
                <w:snapToGrid w:val="0"/>
                <w:kern w:val="0"/>
                <w:sz w:val="28"/>
                <w:szCs w:val="28"/>
              </w:rPr>
            </w:pPr>
          </w:p>
        </w:tc>
      </w:tr>
      <w:tr>
        <w:trPr>
          <w:trHeight w:hRule="exact" w:val="620"/>
        </w:trPr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eastAsia="仿宋_GB2312"/>
                <w:b/>
                <w:snapToGrid w:val="0"/>
                <w:kern w:val="0"/>
                <w:sz w:val="28"/>
                <w:szCs w:val="28"/>
              </w:rPr>
            </w:pPr>
            <w:r>
              <w:rPr>
                <w:rFonts w:eastAsia="仿宋_GB2312"/>
                <w:b/>
                <w:snapToGrid w:val="0"/>
                <w:kern w:val="0"/>
                <w:sz w:val="28"/>
                <w:szCs w:val="28"/>
              </w:rPr>
              <w:t>4</w:t>
            </w:r>
          </w:p>
        </w:tc>
        <w:tc>
          <w:tcPr>
            <w:tcW w:w="3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eastAsia="仿宋_GB2312"/>
                <w:b/>
                <w:snapToGrid w:val="0"/>
                <w:kern w:val="0"/>
                <w:sz w:val="28"/>
                <w:szCs w:val="28"/>
              </w:rPr>
            </w:pPr>
            <w:r>
              <w:rPr>
                <w:rFonts w:eastAsia="仿宋_GB2312"/>
                <w:b/>
                <w:snapToGrid w:val="0"/>
                <w:kern w:val="0"/>
                <w:sz w:val="28"/>
                <w:szCs w:val="28"/>
              </w:rPr>
              <w:t>有关资格证件复印件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eastAsia="仿宋_GB2312"/>
                <w:b/>
                <w:snapToGrid w:val="0"/>
                <w:kern w:val="0"/>
                <w:sz w:val="28"/>
                <w:szCs w:val="28"/>
              </w:rPr>
            </w:pPr>
          </w:p>
        </w:tc>
      </w:tr>
      <w:tr>
        <w:trPr>
          <w:trHeight w:hRule="exact" w:val="620"/>
        </w:trPr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eastAsia="仿宋_GB2312"/>
                <w:b/>
                <w:snapToGrid w:val="0"/>
                <w:kern w:val="0"/>
                <w:sz w:val="28"/>
                <w:szCs w:val="28"/>
              </w:rPr>
            </w:pPr>
            <w:r>
              <w:rPr>
                <w:rFonts w:eastAsia="仿宋_GB2312"/>
                <w:b/>
                <w:snapToGrid w:val="0"/>
                <w:kern w:val="0"/>
                <w:sz w:val="28"/>
                <w:szCs w:val="28"/>
              </w:rPr>
              <w:t>5</w:t>
            </w:r>
          </w:p>
        </w:tc>
        <w:tc>
          <w:tcPr>
            <w:tcW w:w="3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eastAsia="仿宋_GB2312"/>
                <w:b/>
                <w:snapToGrid w:val="0"/>
                <w:kern w:val="0"/>
                <w:sz w:val="28"/>
                <w:szCs w:val="28"/>
              </w:rPr>
            </w:pPr>
            <w:r>
              <w:rPr>
                <w:rFonts w:eastAsia="仿宋_GB2312"/>
                <w:b/>
                <w:snapToGrid w:val="0"/>
                <w:kern w:val="0"/>
                <w:sz w:val="28"/>
                <w:szCs w:val="28"/>
              </w:rPr>
              <w:t>单位推荐报告（破格推荐报告）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eastAsia="仿宋_GB2312"/>
                <w:b/>
                <w:snapToGrid w:val="0"/>
                <w:kern w:val="0"/>
                <w:sz w:val="28"/>
                <w:szCs w:val="28"/>
              </w:rPr>
            </w:pPr>
          </w:p>
        </w:tc>
      </w:tr>
      <w:tr>
        <w:trPr>
          <w:trHeight w:hRule="exact" w:val="620"/>
        </w:trPr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eastAsia="仿宋_GB2312"/>
                <w:b/>
                <w:snapToGrid w:val="0"/>
                <w:kern w:val="0"/>
                <w:sz w:val="28"/>
                <w:szCs w:val="28"/>
              </w:rPr>
            </w:pPr>
            <w:r>
              <w:rPr>
                <w:rFonts w:eastAsia="仿宋_GB2312"/>
                <w:b/>
                <w:snapToGrid w:val="0"/>
                <w:kern w:val="0"/>
                <w:sz w:val="28"/>
                <w:szCs w:val="28"/>
              </w:rPr>
              <w:t>6</w:t>
            </w:r>
          </w:p>
        </w:tc>
        <w:tc>
          <w:tcPr>
            <w:tcW w:w="3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eastAsia="仿宋_GB2312"/>
                <w:b/>
                <w:snapToGrid w:val="0"/>
                <w:kern w:val="0"/>
                <w:sz w:val="28"/>
                <w:szCs w:val="28"/>
              </w:rPr>
            </w:pPr>
            <w:r>
              <w:rPr>
                <w:rFonts w:eastAsia="仿宋_GB2312"/>
                <w:b/>
                <w:snapToGrid w:val="0"/>
                <w:kern w:val="0"/>
                <w:sz w:val="28"/>
                <w:szCs w:val="28"/>
              </w:rPr>
              <w:t>个人政治思想表现和工作业绩综述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eastAsia="仿宋_GB2312"/>
                <w:b/>
                <w:snapToGrid w:val="0"/>
                <w:kern w:val="0"/>
                <w:sz w:val="28"/>
                <w:szCs w:val="28"/>
              </w:rPr>
            </w:pPr>
          </w:p>
        </w:tc>
      </w:tr>
      <w:tr>
        <w:trPr>
          <w:trHeight w:hRule="exact" w:val="620"/>
        </w:trPr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eastAsia="仿宋_GB2312"/>
                <w:b/>
                <w:snapToGrid w:val="0"/>
                <w:kern w:val="0"/>
                <w:sz w:val="28"/>
                <w:szCs w:val="28"/>
              </w:rPr>
            </w:pPr>
            <w:r>
              <w:rPr>
                <w:rFonts w:eastAsia="仿宋_GB2312"/>
                <w:b/>
                <w:snapToGrid w:val="0"/>
                <w:kern w:val="0"/>
                <w:sz w:val="28"/>
                <w:szCs w:val="28"/>
              </w:rPr>
              <w:t>7</w:t>
            </w:r>
          </w:p>
        </w:tc>
        <w:tc>
          <w:tcPr>
            <w:tcW w:w="3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eastAsia="仿宋_GB2312"/>
                <w:b/>
                <w:snapToGrid w:val="0"/>
                <w:kern w:val="0"/>
                <w:sz w:val="28"/>
                <w:szCs w:val="28"/>
              </w:rPr>
            </w:pPr>
            <w:r>
              <w:rPr>
                <w:rFonts w:eastAsia="仿宋_GB2312"/>
                <w:b/>
                <w:snapToGrid w:val="0"/>
                <w:kern w:val="0"/>
                <w:sz w:val="28"/>
                <w:szCs w:val="28"/>
              </w:rPr>
              <w:t>反映申报人专业水平、业绩成果的材料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eastAsia="仿宋_GB2312"/>
                <w:b/>
                <w:snapToGrid w:val="0"/>
                <w:kern w:val="0"/>
                <w:sz w:val="28"/>
                <w:szCs w:val="28"/>
              </w:rPr>
            </w:pPr>
          </w:p>
        </w:tc>
      </w:tr>
      <w:tr>
        <w:trPr>
          <w:trHeight w:hRule="exact" w:val="620"/>
        </w:trPr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eastAsia="仿宋_GB2312"/>
                <w:b/>
                <w:snapToGrid w:val="0"/>
                <w:kern w:val="0"/>
                <w:sz w:val="28"/>
                <w:szCs w:val="28"/>
              </w:rPr>
            </w:pPr>
            <w:r>
              <w:rPr>
                <w:rFonts w:eastAsia="仿宋_GB2312"/>
                <w:b/>
                <w:snapToGrid w:val="0"/>
                <w:kern w:val="0"/>
                <w:sz w:val="28"/>
                <w:szCs w:val="28"/>
              </w:rPr>
              <w:t>8</w:t>
            </w:r>
          </w:p>
        </w:tc>
        <w:tc>
          <w:tcPr>
            <w:tcW w:w="3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eastAsia="仿宋_GB2312"/>
                <w:b/>
                <w:snapToGrid w:val="0"/>
                <w:kern w:val="0"/>
                <w:sz w:val="28"/>
                <w:szCs w:val="28"/>
              </w:rPr>
            </w:pPr>
            <w:r>
              <w:rPr>
                <w:rFonts w:eastAsia="仿宋_GB2312"/>
                <w:b/>
                <w:snapToGrid w:val="0"/>
                <w:kern w:val="0"/>
                <w:sz w:val="28"/>
                <w:szCs w:val="28"/>
              </w:rPr>
              <w:t>出版专业奖项或荣誉称号证书等材料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eastAsia="仿宋_GB2312"/>
                <w:b/>
                <w:snapToGrid w:val="0"/>
                <w:kern w:val="0"/>
                <w:sz w:val="28"/>
                <w:szCs w:val="28"/>
              </w:rPr>
            </w:pPr>
          </w:p>
        </w:tc>
      </w:tr>
      <w:tr>
        <w:trPr>
          <w:trHeight w:hRule="exact" w:val="620"/>
        </w:trPr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eastAsia="仿宋_GB2312"/>
                <w:b/>
                <w:snapToGrid w:val="0"/>
                <w:kern w:val="0"/>
                <w:sz w:val="28"/>
                <w:szCs w:val="28"/>
              </w:rPr>
            </w:pPr>
            <w:r>
              <w:rPr>
                <w:rFonts w:eastAsia="仿宋_GB2312"/>
                <w:b/>
                <w:snapToGrid w:val="0"/>
                <w:kern w:val="0"/>
                <w:sz w:val="28"/>
                <w:szCs w:val="28"/>
              </w:rPr>
              <w:t>9</w:t>
            </w:r>
          </w:p>
        </w:tc>
        <w:tc>
          <w:tcPr>
            <w:tcW w:w="3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eastAsia="仿宋_GB2312"/>
                <w:b/>
                <w:snapToGrid w:val="0"/>
                <w:kern w:val="0"/>
                <w:sz w:val="28"/>
                <w:szCs w:val="28"/>
              </w:rPr>
            </w:pPr>
            <w:r>
              <w:rPr>
                <w:rFonts w:eastAsia="仿宋_GB2312"/>
                <w:b/>
                <w:snapToGrid w:val="0"/>
                <w:kern w:val="0"/>
                <w:sz w:val="28"/>
                <w:szCs w:val="28"/>
              </w:rPr>
              <w:t>发表专业论文材料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eastAsia="仿宋_GB2312"/>
                <w:b/>
                <w:snapToGrid w:val="0"/>
                <w:kern w:val="0"/>
                <w:sz w:val="28"/>
                <w:szCs w:val="28"/>
              </w:rPr>
            </w:pPr>
          </w:p>
        </w:tc>
      </w:tr>
      <w:tr>
        <w:trPr>
          <w:trHeight w:hRule="exact" w:val="620"/>
        </w:trPr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eastAsia="仿宋_GB2312"/>
                <w:b/>
                <w:snapToGrid w:val="0"/>
                <w:kern w:val="0"/>
                <w:sz w:val="28"/>
                <w:szCs w:val="28"/>
              </w:rPr>
            </w:pPr>
            <w:r>
              <w:rPr>
                <w:rFonts w:eastAsia="仿宋_GB2312"/>
                <w:b/>
                <w:snapToGrid w:val="0"/>
                <w:kern w:val="0"/>
                <w:sz w:val="28"/>
                <w:szCs w:val="28"/>
              </w:rPr>
              <w:t>10</w:t>
            </w:r>
          </w:p>
        </w:tc>
        <w:tc>
          <w:tcPr>
            <w:tcW w:w="3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eastAsia="仿宋_GB2312"/>
                <w:b/>
                <w:snapToGrid w:val="0"/>
                <w:kern w:val="0"/>
                <w:sz w:val="28"/>
                <w:szCs w:val="28"/>
              </w:rPr>
            </w:pPr>
            <w:r>
              <w:rPr>
                <w:rFonts w:eastAsia="仿宋_GB2312"/>
                <w:b/>
                <w:snapToGrid w:val="0"/>
                <w:kern w:val="0"/>
                <w:sz w:val="28"/>
                <w:szCs w:val="28"/>
              </w:rPr>
              <w:t>出版专业著作（实物1本）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eastAsia="仿宋_GB2312"/>
                <w:b/>
                <w:snapToGrid w:val="0"/>
                <w:kern w:val="0"/>
                <w:sz w:val="28"/>
                <w:szCs w:val="28"/>
              </w:rPr>
            </w:pPr>
          </w:p>
        </w:tc>
      </w:tr>
      <w:tr>
        <w:trPr>
          <w:trHeight w:hRule="exact" w:val="620"/>
        </w:trPr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eastAsia="仿宋_GB2312"/>
                <w:b/>
                <w:snapToGrid w:val="0"/>
                <w:kern w:val="0"/>
                <w:sz w:val="28"/>
                <w:szCs w:val="28"/>
              </w:rPr>
            </w:pPr>
            <w:r>
              <w:rPr>
                <w:rFonts w:eastAsia="仿宋_GB2312"/>
                <w:b/>
                <w:snapToGrid w:val="0"/>
                <w:kern w:val="0"/>
                <w:sz w:val="28"/>
                <w:szCs w:val="28"/>
              </w:rPr>
              <w:t>11</w:t>
            </w:r>
          </w:p>
        </w:tc>
        <w:tc>
          <w:tcPr>
            <w:tcW w:w="3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eastAsia="仿宋_GB2312"/>
                <w:b/>
                <w:snapToGrid w:val="0"/>
                <w:kern w:val="0"/>
                <w:sz w:val="28"/>
                <w:szCs w:val="28"/>
              </w:rPr>
            </w:pPr>
            <w:r>
              <w:rPr>
                <w:rFonts w:eastAsia="仿宋_GB2312"/>
                <w:b/>
                <w:snapToGrid w:val="0"/>
                <w:kern w:val="0"/>
                <w:sz w:val="28"/>
                <w:szCs w:val="28"/>
              </w:rPr>
              <w:t>其他相关材料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eastAsia="仿宋_GB2312"/>
                <w:b/>
                <w:snapToGrid w:val="0"/>
                <w:kern w:val="0"/>
                <w:sz w:val="28"/>
                <w:szCs w:val="28"/>
              </w:rPr>
            </w:pPr>
          </w:p>
        </w:tc>
      </w:tr>
    </w:tbl>
    <w:p>
      <w:pPr>
        <w:adjustRightInd w:val="0"/>
        <w:snapToGrid w:val="0"/>
        <w:spacing w:line="600" w:lineRule="exact"/>
        <w:rPr>
          <w:rFonts w:eastAsia="仿宋_GB2312"/>
          <w:b/>
          <w:snapToGrid w:val="0"/>
          <w:kern w:val="0"/>
          <w:sz w:val="28"/>
          <w:u w:val="single"/>
        </w:rPr>
        <w:sectPr>
          <w:headerReference w:type="default" r:id="rId2"/>
          <w:footerReference w:type="default" r:id="rId3"/>
          <w:footerReference w:type="even" r:id="rId4"/>
          <w:pgSz w:w="11907" w:h="16840"/>
          <w:pgMar w:top="1871" w:right="1701" w:bottom="1701" w:left="1701" w:header="851" w:footer="1009" w:gutter="0"/>
          <w:pgNumType w:start="23"/>
          <w:docGrid w:linePitch="286" w:charSpace="0"/>
        </w:sectPr>
      </w:pPr>
      <w:r>
        <w:rPr>
          <w:rFonts w:eastAsia="仿宋_GB2312"/>
          <w:b/>
          <w:snapToGrid w:val="0"/>
          <w:kern w:val="0"/>
          <w:sz w:val="28"/>
        </w:rPr>
        <w:t>经办人</w:t>
      </w:r>
      <w:r>
        <w:rPr>
          <w:rFonts w:eastAsia="仿宋_GB2312"/>
          <w:b/>
          <w:snapToGrid w:val="0"/>
          <w:kern w:val="0"/>
          <w:sz w:val="28"/>
          <w:u w:val="single"/>
        </w:rPr>
        <w:t xml:space="preserve">                </w:t>
      </w:r>
      <w:r>
        <w:rPr>
          <w:rFonts w:eastAsia="仿宋_GB2312"/>
          <w:b/>
          <w:snapToGrid w:val="0"/>
          <w:kern w:val="0"/>
          <w:sz w:val="28"/>
        </w:rPr>
        <w:t>联系电话（手机）：</w:t>
      </w:r>
      <w:r>
        <w:rPr>
          <w:rFonts w:eastAsia="仿宋_GB2312"/>
          <w:b/>
          <w:snapToGrid w:val="0"/>
          <w:kern w:val="0"/>
          <w:sz w:val="28"/>
          <w:u w:val="single"/>
        </w:rPr>
        <w:t xml:space="preserve">                 </w:t>
      </w:r>
    </w:p>
    <w:p>
      <w:pPr>
        <w:adjustRightInd w:val="0"/>
        <w:snapToGrid w:val="0"/>
        <w:spacing w:line="600" w:lineRule="exact"/>
        <w:rPr>
          <w:rFonts w:eastAsia="仿宋_GB2312"/>
          <w:b/>
          <w:sz w:val="32"/>
        </w:rPr>
      </w:pPr>
      <w:bookmarkStart w:id="0" w:name="_GoBack"/>
      <w:bookmarkEnd w:id="0"/>
    </w:p>
    <w:p>
      <w:pPr>
        <w:spacing w:line="20" w:lineRule="exact"/>
        <w:rPr>
          <w:rFonts w:eastAsia="仿宋_GB2312"/>
          <w:b/>
          <w:sz w:val="32"/>
        </w:rPr>
      </w:pPr>
    </w:p>
    <w:sectPr>
      <w:footerReference w:type="default" r:id="rId5"/>
      <w:pgSz w:w="16840" w:h="11907" w:orient="landscape"/>
      <w:pgMar w:top="1871" w:right="1701" w:bottom="1701" w:left="1701" w:header="851" w:footer="1009" w:gutter="0"/>
      <w:pgNumType/>
      <w:docGrid w:linePitch="286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黑体">
    <w:panose1 w:val="02010609060101010101"/>
    <w:charset w:val="86"/>
    <w:family w:val="auto"/>
    <w:pitch w:val="variable"/>
    <w:sig w:usb0="800002BF" w:usb1="38CF7CFA" w:usb2="00000016" w:usb3="00000000" w:csb0="00040001" w:csb1="00000000"/>
  </w:font>
  <w:font w:name="方正小标宋_GBK">
    <w:panose1 w:val="020B0300000000000000"/>
    <w:charset w:val="86"/>
    <w:family w:val="script"/>
    <w:pitch w:val="variable"/>
    <w:sig w:usb0="00000001" w:usb1="080F1810" w:usb2="00000016" w:usb3="00000000" w:csb0="00060007" w:csb1="00000000"/>
  </w:font>
  <w:font w:name="仿宋_GB2312">
    <w:panose1 w:val="02010609030101010101"/>
    <w:charset w:val="86"/>
    <w:family w:val="modern"/>
    <w:pitch w:val="variable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variable"/>
    <w:sig w:usb0="00000001" w:usb1="080E0000" w:usb2="00000000" w:usb3="00000000" w:csb0="00040000" w:csb1="00000000"/>
  </w:font>
  <w:font w:name="Wingdings 2">
    <w:panose1 w:val="05020102010507070707"/>
    <w:charset w:val="02"/>
    <w:family w:val="roman"/>
    <w:pitch w:val="variable"/>
    <w:sig w:usb0="00000000" w:usb1="0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variable"/>
    <w:sig w:usb0="00000003" w:usb1="288F0000" w:usb2="00000006" w:usb3="00000000" w:csb0="00040001" w:csb1="00000000"/>
  </w:font>
  <w:font w:name="方正仿宋简体">
    <w:panose1 w:val="03000509000000000000"/>
    <w:charset w:val="86"/>
    <w:family w:val="script"/>
    <w:pitch w:val="variable"/>
    <w:sig w:usb0="00000001" w:usb1="080E0000" w:usb2="00000000" w:usb3="00000000" w:csb0="00040000" w:csb1="00000000"/>
  </w:font>
</w:fonts>
</file>

<file path=word/footer1.xml><?xml version="1.0" encoding="utf-8"?>
<w:ftr xmlns:w="http://schemas.openxmlformats.org/wordprocessingml/2006/main" xmlns:o="urn:schemas-microsoft-com:office:office" xmlns:r="http://schemas.openxmlformats.org/officeDocument/2006/relationships" xmlns:m="http://schemas.openxmlformats.org/officeDocument/2006/math" xmlns:v="urn:schemas-microsoft-com:vml" xmlns:a="http://schemas.openxmlformats.org/drawingml/2006/main" xmlns:wps="http://schemas.microsoft.com/office/word/2010/wordprocessingShape" xmlns:wp="http://schemas.openxmlformats.org/drawingml/2006/wordprocessingDrawing" xmlns:pic="http://schemas.openxmlformats.org/drawingml/2006/picture" xmlns:mc="http://schemas.openxmlformats.org/markup-compatibility/2006" xmlns:wpg="http://schemas.microsoft.com/office/word/2010/wordprocessingGroup" xmlns:wpc="http://schemas.microsoft.com/office/word/2010/wordprocessingCanvas" xmlns:w10="urn:schemas-microsoft-com:office:word" xmlns:w14="http://schemas.microsoft.com/office/word/2010/wordml" xmlns:w15="http://schemas.microsoft.com/office/word/2012/wordml" xmlns:a14="http://schemas.microsoft.com/office/drawing/2010/main" mc:Ignorable="w14 w15">
  <w:p>
    <w:pPr>
      <w:pStyle w:val="19"/>
      <w:tabs>
        <w:tab w:val="center" w:pos="4153"/>
        <w:tab w:val="right" w:pos="8306"/>
      </w:tabs>
      <w:jc w:val="right"/>
      <w:rPr>
        <w:sz w:val="28"/>
        <w:szCs w:val="28"/>
      </w:rPr>
    </w:pPr>
    <w:r>
      <w:rPr>
        <w:sz w:val="28"/>
        <w:szCs w:val="28"/>
      </w:rPr>
      <w:t>—</w:t>
    </w:r>
    <w:r>
      <w:rPr>
        <w:sz w:val="28"/>
        <w:szCs w:val="28"/>
      </w:rPr>
      <w:fldChar w:fldCharType="begin"/>
    </w:r>
    <w:r>
      <w:rPr>
        <w:sz w:val="28"/>
        <w:szCs w:val="28"/>
      </w:rPr>
      <w:instrText>Page</w:instrText>
    </w:r>
    <w:r>
      <w:rPr>
        <w:sz w:val="28"/>
        <w:szCs w:val="28"/>
      </w:rPr>
      <w:fldChar w:fldCharType="separate"/>
    </w:r>
    <w:r>
      <w:rPr>
        <w:sz w:val="28"/>
        <w:szCs w:val="28"/>
      </w:rPr>
      <w:t>23</w:t>
    </w:r>
    <w:r>
      <w:rPr>
        <w:sz w:val="28"/>
        <w:szCs w:val="28"/>
      </w:rPr>
      <w:fldChar w:fldCharType="end"/>
    </w:r>
    <w:r>
      <w:rPr>
        <w:sz w:val="28"/>
        <w:szCs w:val="28"/>
      </w:rPr>
      <w:t>—</w:t>
    </w:r>
  </w:p>
</w:ftr>
</file>

<file path=word/footer2.xml><?xml version="1.0" encoding="utf-8"?>
<w:ftr xmlns:w="http://schemas.openxmlformats.org/wordprocessingml/2006/main" xmlns:o="urn:schemas-microsoft-com:office:office" xmlns:r="http://schemas.openxmlformats.org/officeDocument/2006/relationships" xmlns:m="http://schemas.openxmlformats.org/officeDocument/2006/math" xmlns:v="urn:schemas-microsoft-com:vml" xmlns:a="http://schemas.openxmlformats.org/drawingml/2006/main" xmlns:wps="http://schemas.microsoft.com/office/word/2010/wordprocessingShape" xmlns:wp="http://schemas.openxmlformats.org/drawingml/2006/wordprocessingDrawing" xmlns:pic="http://schemas.openxmlformats.org/drawingml/2006/picture" xmlns:mc="http://schemas.openxmlformats.org/markup-compatibility/2006" xmlns:wpg="http://schemas.microsoft.com/office/word/2010/wordprocessingGroup" xmlns:wpc="http://schemas.microsoft.com/office/word/2010/wordprocessingCanvas" xmlns:w10="urn:schemas-microsoft-com:office:word" xmlns:w14="http://schemas.microsoft.com/office/word/2010/wordml" xmlns:w15="http://schemas.microsoft.com/office/word/2012/wordml" xmlns:a14="http://schemas.microsoft.com/office/drawing/2010/main" mc:Ignorable="w14 w15">
  <w:p>
    <w:pPr>
      <w:pStyle w:val="19"/>
      <w:tabs>
        <w:tab w:val="center" w:pos="4153"/>
        <w:tab w:val="right" w:pos="8306"/>
      </w:tabs>
      <w:rPr>
        <w:sz w:val="28"/>
        <w:szCs w:val="28"/>
      </w:rPr>
    </w:pPr>
    <w:r>
      <w:rPr>
        <w:sz w:val="28"/>
        <w:szCs w:val="28"/>
      </w:rPr>
      <w:t>—</w:t>
    </w:r>
    <w:r>
      <w:rPr>
        <w:sz w:val="28"/>
        <w:szCs w:val="28"/>
      </w:rPr>
      <w:fldChar w:fldCharType="begin"/>
    </w:r>
    <w:r>
      <w:rPr>
        <w:sz w:val="28"/>
        <w:szCs w:val="28"/>
      </w:rPr>
      <w:instrText>Page</w:instrText>
    </w:r>
    <w:r>
      <w:rPr>
        <w:sz w:val="28"/>
        <w:szCs w:val="28"/>
      </w:rPr>
      <w:fldChar w:fldCharType="separate"/>
    </w:r>
    <w:r>
      <w:rPr>
        <w:sz w:val="28"/>
        <w:szCs w:val="28"/>
      </w:rPr>
      <w:t>23</w:t>
    </w:r>
    <w:r>
      <w:rPr>
        <w:sz w:val="28"/>
        <w:szCs w:val="28"/>
      </w:rPr>
      <w:fldChar w:fldCharType="end"/>
    </w:r>
    <w:r>
      <w:rPr>
        <w:sz w:val="28"/>
        <w:szCs w:val="28"/>
      </w:rPr>
      <w:t>—</w:t>
    </w:r>
  </w:p>
</w:ftr>
</file>

<file path=word/footer3.xml><?xml version="1.0" encoding="utf-8"?>
<w:ftr xmlns:w="http://schemas.openxmlformats.org/wordprocessingml/2006/main" xmlns:o="urn:schemas-microsoft-com:office:office" xmlns:r="http://schemas.openxmlformats.org/officeDocument/2006/relationships" xmlns:m="http://schemas.openxmlformats.org/officeDocument/2006/math" xmlns:v="urn:schemas-microsoft-com:vml" xmlns:a="http://schemas.openxmlformats.org/drawingml/2006/main" xmlns:wps="http://schemas.microsoft.com/office/word/2010/wordprocessingShape" xmlns:wp="http://schemas.openxmlformats.org/drawingml/2006/wordprocessingDrawing" xmlns:pic="http://schemas.openxmlformats.org/drawingml/2006/picture" xmlns:mc="http://schemas.openxmlformats.org/markup-compatibility/2006" xmlns:wpg="http://schemas.microsoft.com/office/word/2010/wordprocessingGroup" xmlns:wpc="http://schemas.microsoft.com/office/word/2010/wordprocessingCanvas" xmlns:w10="urn:schemas-microsoft-com:office:word" xmlns:w14="http://schemas.microsoft.com/office/word/2010/wordml" xmlns:w15="http://schemas.microsoft.com/office/word/2012/wordml" xmlns:a14="http://schemas.microsoft.com/office/drawing/2010/main" mc:Ignorable="w14 w15">
  <w:p>
    <w:pPr>
      <w:pStyle w:val="19"/>
      <w:tabs>
        <w:tab w:val="center" w:pos="4153"/>
        <w:tab w:val="right" w:pos="8306"/>
      </w:tabs>
      <w:jc w:val="right"/>
      <w:rPr>
        <w:sz w:val="28"/>
        <w:szCs w:val="28"/>
      </w:rPr>
    </w:pPr>
    <w:r>
      <w:rPr>
        <w:sz w:val="28"/>
        <w:szCs w:val="28"/>
      </w:rPr>
      <w:fldChar w:fldCharType="begin"/>
    </w:r>
    <w:r>
      <w:rPr>
        <w:sz w:val="28"/>
        <w:szCs w:val="28"/>
      </w:rPr>
      <w:instrText>Page</w:instrText>
    </w:r>
    <w:r>
      <w:rPr>
        <w:sz w:val="28"/>
        <w:szCs w:val="28"/>
      </w:rPr>
      <w:fldChar w:fldCharType="separate"/>
    </w:r>
    <w:r>
      <w:rPr>
        <w:sz w:val="28"/>
        <w:szCs w:val="28"/>
      </w:rPr>
      <w:t>23</w:t>
    </w:r>
    <w:r>
      <w:rPr>
        <w:sz w:val="28"/>
        <w:szCs w:val="28"/>
      </w:rPr>
      <w:fldChar w:fldCharType="end"/>
    </w:r>
    <w:r>
      <w:rPr>
        <w:sz w:val="28"/>
        <w:szCs w:val="28"/>
      </w:rPr>
      <w:t>—</w:t>
    </w:r>
    <w:r>
      <w:rPr>
        <w:sz w:val="28"/>
        <w:szCs w:val="28"/>
      </w:rPr>
      <w:fldChar w:fldCharType="begin"/>
    </w:r>
    <w:r>
      <w:rPr>
        <w:sz w:val="28"/>
        <w:szCs w:val="28"/>
      </w:rPr>
      <w:instrText>Page</w:instrText>
    </w:r>
    <w:r>
      <w:rPr>
        <w:sz w:val="28"/>
        <w:szCs w:val="28"/>
      </w:rPr>
      <w:fldChar w:fldCharType="separate"/>
    </w:r>
    <w:r>
      <w:rPr>
        <w:sz w:val="28"/>
        <w:szCs w:val="28"/>
      </w:rPr>
      <w:t>23</w:t>
    </w:r>
    <w:r>
      <w:rPr>
        <w:sz w:val="28"/>
        <w:szCs w:val="28"/>
      </w:rPr>
      <w:fldChar w:fldCharType="end"/>
    </w:r>
    <w:r>
      <w:rPr>
        <w:sz w:val="28"/>
        <w:szCs w:val="28"/>
      </w:rPr>
      <w:t>—</w:t>
    </w:r>
  </w:p>
</w:ftr>
</file>

<file path=word/header1.xml><?xml version="1.0" encoding="utf-8"?>
<w:hdr xmlns:w="http://schemas.openxmlformats.org/wordprocessingml/2006/main" xmlns:o="urn:schemas-microsoft-com:office:office" xmlns:r="http://schemas.openxmlformats.org/officeDocument/2006/relationships" xmlns:m="http://schemas.openxmlformats.org/officeDocument/2006/math" xmlns:v="urn:schemas-microsoft-com:vml" xmlns:a="http://schemas.openxmlformats.org/drawingml/2006/main" xmlns:wps="http://schemas.microsoft.com/office/word/2010/wordprocessingShape" xmlns:wp="http://schemas.openxmlformats.org/drawingml/2006/wordprocessingDrawing" xmlns:pic="http://schemas.openxmlformats.org/drawingml/2006/picture" xmlns:mc="http://schemas.openxmlformats.org/markup-compatibility/2006" xmlns:wpg="http://schemas.microsoft.com/office/word/2010/wordprocessingGroup" xmlns:wpc="http://schemas.microsoft.com/office/word/2010/wordprocessingCanvas" xmlns:w10="urn:schemas-microsoft-com:office:word" xmlns:w14="http://schemas.microsoft.com/office/word/2010/wordml" xmlns:w15="http://schemas.microsoft.com/office/word/2012/wordml" xmlns:a14="http://schemas.microsoft.com/office/drawing/2010/main" mc:Ignorable="w14 w15">
  <w:p>
    <w:pPr>
      <w:pStyle w:val="20"/>
      <w:pBdr>
        <w:bottom w:val="none" w:sz="0" w:space="0" w:color="auto"/>
      </w:pBdr>
      <w:tabs>
        <w:tab w:val="center" w:pos="4153"/>
        <w:tab w:val="right" w:pos="8306"/>
      </w:tabs>
    </w:pPr>
  </w:p>
</w:hdr>
</file>

<file path=word/settings.xml><?xml version="1.0" encoding="utf-8"?>
<w:settings xmlns:w="http://schemas.openxmlformats.org/wordprocessingml/2006/main" xmlns:o="urn:schemas-microsoft-com:office:office" xmlns:r="http://schemas.openxmlformats.org/officeDocument/2006/relationships" xmlns:m="http://schemas.openxmlformats.org/officeDocument/2006/math" xmlns:v="urn:schemas-microsoft-com:vml">
  <w:zoom w:percent="100"/>
  <w:bordersDoNotSurroundHeader/>
  <w:bordersDoNotSurroundFooter/>
  <w:documentProtection w:edit="readOnly" w:enforcement="0"/>
  <w:defaultTabStop w:val="424"/>
  <w:evenAndOddHeaders/>
  <w:drawingGridHorizontalSpacing w:val="105"/>
  <w:drawingGridVerticalSpacing w:val="143"/>
  <w:displayHorizontalDrawingGridEvery w:val="2"/>
  <w:displayVerticalDrawingGridEvery w:val="2"/>
  <w:characterSpacingControl w:val="compressPunctuation"/>
  <w:compat>
    <w:spaceForUL/>
    <w:balanceSingleByteDoubleByteWidth/>
    <w:ulTrailSpace/>
    <w:doNotExpandShiftReturn/>
    <w:compatSetting w:name="compatibilityMode" w:uri="http://schemas.microsoft.com/office/word" w:val="14"/>
  </w:compat>
</w:settings>
</file>

<file path=word/styles.xml><?xml version="1.0" encoding="utf-8"?>
<w:styles xmlns:w="http://schemas.openxmlformats.org/wordprocessingml/2006/main" xmlns:r="http://schemas.openxmlformats.org/officeDocument/2006/relationships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style w:type="paragraph" w:default="1" w:styleId="0">
    <w:name w:val="Normal"/>
    <w:pPr>
      <w:widowControl w:val="0"/>
      <w:jc w:val="both"/>
    </w:pPr>
    <w:rPr>
      <w:rFonts w:ascii="Times New Roman" w:eastAsia="宋体" w:cs="Times New Roman" w:hAnsi="Times New Roman"/>
      <w:kern w:val="2"/>
      <w:sz w:val="21"/>
      <w:szCs w:val="20"/>
      <w:lang w:val="en-US" w:eastAsia="zh-CN" w:bidi="ar-SA"/>
    </w:rPr>
  </w:style>
  <w:style w:type="paragraph" w:styleId="1">
    <w:name w:val="heading 1"/>
    <w:basedOn w:val="0"/>
    <w:next w:val="0"/>
    <w:pPr>
      <w:keepNext/>
      <w:keepLines/>
      <w:widowControl w:val="0"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0"/>
    <w:next w:val="0"/>
    <w:pPr>
      <w:keepNext/>
      <w:keepLines/>
      <w:widowControl w:val="0"/>
      <w:spacing w:before="260" w:after="260" w:line="415" w:lineRule="auto"/>
      <w:outlineLvl w:val="1"/>
    </w:pPr>
    <w:rPr>
      <w:rFonts w:ascii="Times New Roman" w:eastAsia="黑体" w:hAnsi="Times New Roman"/>
      <w:b/>
      <w:bCs/>
      <w:sz w:val="32"/>
      <w:szCs w:val="32"/>
    </w:rPr>
  </w:style>
  <w:style w:type="paragraph" w:styleId="3">
    <w:name w:val="heading 3"/>
    <w:basedOn w:val="0"/>
    <w:next w:val="0"/>
    <w:pPr>
      <w:keepNext/>
      <w:keepLines/>
      <w:widowControl w:val="0"/>
      <w:spacing w:before="260" w:after="260" w:line="415" w:lineRule="auto"/>
      <w:outlineLvl w:val="2"/>
    </w:pPr>
    <w:rPr>
      <w:b/>
      <w:bCs/>
      <w:sz w:val="32"/>
      <w:szCs w:val="32"/>
    </w:rPr>
  </w:style>
  <w:style w:type="character" w:default="1" w:styleId="10">
    <w:name w:val="Default Paragraph Font"/>
  </w:style>
  <w:style w:type="paragraph" w:styleId="15">
    <w:name w:val="Body Text"/>
    <w:basedOn w:val="0"/>
    <w:rPr>
      <w:rFonts w:ascii="方正仿宋简体" w:eastAsia="方正仿宋简体"/>
      <w:sz w:val="32"/>
    </w:rPr>
  </w:style>
  <w:style w:type="paragraph" w:styleId="16">
    <w:name w:val="Body Text Indent"/>
    <w:basedOn w:val="0"/>
    <w:pPr>
      <w:adjustRightInd w:val="0"/>
      <w:snapToGrid w:val="0"/>
      <w:ind w:firstLine="629"/>
    </w:pPr>
    <w:rPr>
      <w:rFonts w:ascii="方正仿宋简体" w:eastAsia="方正仿宋简体"/>
      <w:sz w:val="32"/>
    </w:rPr>
  </w:style>
  <w:style w:type="paragraph" w:styleId="17">
    <w:name w:val="Date"/>
    <w:basedOn w:val="0"/>
    <w:next w:val="0"/>
    <w:pPr>
      <w:ind w:leftChars="2500" w:left="2500"/>
    </w:pPr>
    <w:rPr>
      <w:rFonts w:ascii="方正仿宋简体" w:eastAsia="方正仿宋简体"/>
      <w:sz w:val="32"/>
    </w:rPr>
  </w:style>
  <w:style w:type="paragraph" w:styleId="18">
    <w:name w:val="Balloon Text"/>
    <w:basedOn w:val="0"/>
    <w:rPr>
      <w:sz w:val="18"/>
      <w:szCs w:val="18"/>
    </w:rPr>
  </w:style>
  <w:style w:type="paragraph" w:styleId="19">
    <w:name w:val="footer"/>
    <w:basedOn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20">
    <w:name w:val="header"/>
    <w:basedOn w:val="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21">
    <w:name w:val="page number"/>
    <w:basedOn w:val="10"/>
  </w:style>
  <w:style w:type="character" w:styleId="22">
    <w:name w:val="FollowedHyperlink"/>
    <w:basedOn w:val="10"/>
    <w:rPr>
      <w:color w:val="800080"/>
      <w:u w:val="single"/>
    </w:rPr>
  </w:style>
  <w:style w:type="character" w:styleId="23">
    <w:name w:val="Hyperlink"/>
    <w:basedOn w:val="10"/>
    <w:rPr>
      <w:color w:val="0000FF"/>
      <w:u w:val="single"/>
    </w:rPr>
  </w:style>
  <w:style w:type="paragraph" w:customStyle="1" w:styleId="24">
    <w:name w:val="正文 New"/>
    <w:pPr>
      <w:widowControl w:val="0"/>
      <w:jc w:val="both"/>
    </w:pPr>
    <w:rPr>
      <w:rFonts w:ascii="Times New Roman" w:eastAsia="宋体" w:cs="Times New Roman" w:hAnsi="Times New Roman"/>
      <w:kern w:val="2"/>
      <w:sz w:val="21"/>
      <w:szCs w:val="24"/>
      <w:lang w:val="en-US" w:eastAsia="zh-CN" w:bidi="ar-SA"/>
    </w:rPr>
  </w:style>
  <w:style w:type="paragraph" w:customStyle="1" w:styleId="25">
    <w:name w:val="普通(网站) New"/>
    <w:basedOn w:val="0"/>
    <w:pPr>
      <w:widowControl/>
      <w:spacing w:before="100" w:beforeAutospacing="1" w:after="100" w:afterAutospacing="1"/>
      <w:jc w:val="left"/>
    </w:pPr>
    <w:rPr>
      <w:rFonts w:ascii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oter" Target="footer2.xml"/><Relationship Id="rId5" Type="http://schemas.openxmlformats.org/officeDocument/2006/relationships/footer" Target="footer3.xml"/><Relationship Id="rId6" Type="http://schemas.openxmlformats.org/officeDocument/2006/relationships/styles" Target="styles.xml"/><Relationship Id="rId7" Type="http://schemas.openxmlformats.org/officeDocument/2006/relationships/fontTable" Target="fontTable.xml"/></Relationships>
</file>

<file path=docProps/app.xml><?xml version="1.0" encoding="utf-8"?>
<Properties xmlns="http://schemas.openxmlformats.org/officeDocument/2006/extended-properties">
  <Template>Normal.eit</Template>
  <TotalTime>31</TotalTime>
  <Application>Yozo_Office27021597764231179</Application>
  <Pages>2</Pages>
  <Words>258</Words>
  <Characters>261</Characters>
  <Lines>48</Lines>
  <Paragraphs>33</Paragraphs>
  <CharactersWithSpaces>379</CharactersWithSpaces>
  <Company>四川省干部函授学院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:title>川新职（1999）1号</dc:title>
  <dc:creator>彭</dc:creator>
  <cp:lastModifiedBy>user</cp:lastModifiedBy>
  <cp:revision>21</cp:revision>
  <cp:lastPrinted>2021-12-22T09:22:24Z</cp:lastPrinted>
  <dcterms:created xsi:type="dcterms:W3CDTF">2020-11-25T10:48:00Z</dcterms:created>
  <dcterms:modified xsi:type="dcterms:W3CDTF">2022-09-27T01:39:51Z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wstr>2052-11.1.0.11194</vt:lpwstr>
  </property>
  <property fmtid="{D5CDD505-2E9C-101B-9397-08002B2CF9AE}" pid="3" name="ICV">
    <vt:lpwstr>C01154F81B2D42528BD90200C5C08F2B</vt:lpwstr>
  </property>
</Properties>
</file>