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600" w:lineRule="exact"/>
        <w:jc w:val="both"/>
        <w:outlineLvl w:val="0"/>
        <w:rPr>
          <w:rFonts w:hint="default" w:ascii="Times New Roman" w:hAnsi="Times New Roman" w:eastAsia="方正小标宋_GBK" w:cs="Times New Roman"/>
          <w:b w:val="0"/>
          <w:bCs/>
          <w:sz w:val="44"/>
          <w:szCs w:val="44"/>
          <w:u w:val="none" w:color="auto"/>
          <w:lang w:val="en-US" w:eastAsia="zh-CN"/>
        </w:rPr>
      </w:pPr>
    </w:p>
    <w:p>
      <w:pPr>
        <w:keepNext w:val="0"/>
        <w:keepLines w:val="0"/>
        <w:pageBreakBefore w:val="0"/>
        <w:kinsoku/>
        <w:wordWrap/>
        <w:overflowPunct/>
        <w:topLinePunct w:val="0"/>
        <w:bidi w:val="0"/>
        <w:spacing w:line="640" w:lineRule="exact"/>
        <w:jc w:val="center"/>
        <w:outlineLvl w:val="0"/>
        <w:rPr>
          <w:rFonts w:hint="default" w:ascii="Times New Roman" w:hAnsi="Times New Roman" w:eastAsia="方正小标宋_GBK" w:cs="Times New Roman"/>
          <w:b w:val="0"/>
          <w:bCs/>
          <w:sz w:val="44"/>
          <w:szCs w:val="44"/>
          <w:u w:val="none" w:color="auto"/>
        </w:rPr>
      </w:pPr>
      <w:r>
        <w:rPr>
          <w:rFonts w:hint="default" w:ascii="Times New Roman" w:hAnsi="Times New Roman" w:eastAsia="方正小标宋_GBK" w:cs="Times New Roman"/>
          <w:b w:val="0"/>
          <w:bCs/>
          <w:sz w:val="44"/>
          <w:szCs w:val="44"/>
          <w:u w:val="none" w:color="auto"/>
        </w:rPr>
        <w:t>四川省交通工程技术人员职称申报评审</w:t>
      </w:r>
    </w:p>
    <w:p>
      <w:pPr>
        <w:keepNext w:val="0"/>
        <w:keepLines w:val="0"/>
        <w:pageBreakBefore w:val="0"/>
        <w:kinsoku/>
        <w:wordWrap/>
        <w:overflowPunct/>
        <w:topLinePunct w:val="0"/>
        <w:bidi w:val="0"/>
        <w:spacing w:line="640" w:lineRule="exact"/>
        <w:jc w:val="center"/>
        <w:outlineLvl w:val="0"/>
        <w:rPr>
          <w:rFonts w:hint="default" w:ascii="Times New Roman" w:hAnsi="Times New Roman" w:eastAsia="方正小标宋_GBK" w:cs="Times New Roman"/>
          <w:b w:val="0"/>
          <w:bCs/>
          <w:sz w:val="44"/>
          <w:szCs w:val="44"/>
          <w:u w:val="none" w:color="auto"/>
          <w:lang w:eastAsia="zh-CN"/>
        </w:rPr>
      </w:pPr>
      <w:r>
        <w:rPr>
          <w:rFonts w:hint="default" w:ascii="Times New Roman" w:hAnsi="Times New Roman" w:eastAsia="方正小标宋_GBK" w:cs="Times New Roman"/>
          <w:b w:val="0"/>
          <w:bCs/>
          <w:sz w:val="44"/>
          <w:szCs w:val="44"/>
          <w:u w:val="none" w:color="auto"/>
        </w:rPr>
        <w:t>基本条件</w:t>
      </w:r>
    </w:p>
    <w:p>
      <w:pPr>
        <w:keepNext w:val="0"/>
        <w:keepLines w:val="0"/>
        <w:pageBreakBefore w:val="0"/>
        <w:kinsoku/>
        <w:wordWrap/>
        <w:overflowPunct/>
        <w:topLinePunct w:val="0"/>
        <w:bidi w:val="0"/>
        <w:spacing w:line="580" w:lineRule="exact"/>
        <w:jc w:val="center"/>
        <w:outlineLvl w:val="0"/>
        <w:rPr>
          <w:rFonts w:hint="default" w:ascii="Times New Roman" w:hAnsi="Times New Roman" w:eastAsia="方正小标宋_GBK" w:cs="Times New Roman"/>
          <w:b w:val="0"/>
          <w:bCs/>
          <w:sz w:val="44"/>
          <w:szCs w:val="44"/>
          <w:u w:val="none" w:color="auto"/>
          <w:lang w:eastAsia="zh-CN"/>
        </w:rPr>
      </w:pPr>
    </w:p>
    <w:p>
      <w:pPr>
        <w:keepNext w:val="0"/>
        <w:keepLines w:val="0"/>
        <w:pageBreakBefore w:val="0"/>
        <w:kinsoku/>
        <w:wordWrap/>
        <w:overflowPunct/>
        <w:topLinePunct w:val="0"/>
        <w:bidi w:val="0"/>
        <w:spacing w:line="580" w:lineRule="exact"/>
        <w:jc w:val="center"/>
        <w:rPr>
          <w:rFonts w:hint="default" w:ascii="Times New Roman" w:hAnsi="Times New Roman" w:eastAsia="黑体" w:cs="Times New Roman"/>
          <w:b w:val="0"/>
          <w:bCs/>
          <w:sz w:val="32"/>
          <w:szCs w:val="32"/>
          <w:u w:val="none" w:color="auto"/>
        </w:rPr>
      </w:pPr>
      <w:r>
        <w:rPr>
          <w:rFonts w:hint="default" w:ascii="Times New Roman" w:hAnsi="Times New Roman" w:eastAsia="黑体" w:cs="Times New Roman"/>
          <w:b w:val="0"/>
          <w:bCs/>
          <w:sz w:val="32"/>
          <w:szCs w:val="32"/>
          <w:u w:val="none" w:color="auto"/>
          <w:lang w:eastAsia="zh-CN"/>
        </w:rPr>
        <w:t>第一章</w:t>
      </w:r>
      <w:r>
        <w:rPr>
          <w:rFonts w:hint="default" w:ascii="Times New Roman" w:hAnsi="Times New Roman" w:eastAsia="黑体" w:cs="Times New Roman"/>
          <w:b w:val="0"/>
          <w:bCs/>
          <w:sz w:val="32"/>
          <w:szCs w:val="32"/>
          <w:u w:val="none" w:color="auto"/>
          <w:lang w:val="en-US" w:eastAsia="zh-CN"/>
        </w:rPr>
        <w:t xml:space="preserve">  </w:t>
      </w:r>
      <w:r>
        <w:rPr>
          <w:rFonts w:hint="default" w:ascii="Times New Roman" w:hAnsi="Times New Roman" w:eastAsia="黑体" w:cs="Times New Roman"/>
          <w:b w:val="0"/>
          <w:bCs/>
          <w:sz w:val="32"/>
          <w:szCs w:val="32"/>
          <w:u w:val="none" w:color="auto"/>
        </w:rPr>
        <w:t>总  则</w:t>
      </w:r>
    </w:p>
    <w:p>
      <w:pPr>
        <w:keepNext w:val="0"/>
        <w:keepLines w:val="0"/>
        <w:pageBreakBefore w:val="0"/>
        <w:kinsoku/>
        <w:wordWrap/>
        <w:overflowPunct/>
        <w:topLinePunct w:val="0"/>
        <w:bidi w:val="0"/>
        <w:spacing w:line="580" w:lineRule="exact"/>
        <w:jc w:val="center"/>
        <w:rPr>
          <w:rFonts w:hint="default" w:ascii="Times New Roman" w:hAnsi="Times New Roman" w:eastAsia="黑体" w:cs="Times New Roman"/>
          <w:b w:val="0"/>
          <w:bCs/>
          <w:sz w:val="32"/>
          <w:szCs w:val="32"/>
          <w:u w:val="none" w:color="auto"/>
        </w:rPr>
      </w:pP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第一条</w:t>
      </w:r>
      <w:r>
        <w:rPr>
          <w:rFonts w:hint="default" w:ascii="Times New Roman" w:hAnsi="Times New Roman" w:eastAsia="仿宋_GB2312" w:cs="Times New Roman"/>
          <w:b w:val="0"/>
          <w:bCs/>
          <w:sz w:val="32"/>
          <w:szCs w:val="32"/>
          <w:u w:val="none" w:color="auto"/>
        </w:rPr>
        <w:t xml:space="preserve">  为进一步深化</w:t>
      </w:r>
      <w:r>
        <w:rPr>
          <w:rFonts w:hint="default" w:ascii="Times New Roman" w:hAnsi="Times New Roman" w:eastAsia="仿宋_GB2312" w:cs="Times New Roman"/>
          <w:b w:val="0"/>
          <w:bCs/>
          <w:sz w:val="32"/>
          <w:szCs w:val="32"/>
          <w:u w:val="none" w:color="auto"/>
          <w:lang w:eastAsia="zh-CN"/>
        </w:rPr>
        <w:t>我省</w:t>
      </w:r>
      <w:r>
        <w:rPr>
          <w:rFonts w:hint="default" w:ascii="Times New Roman" w:hAnsi="Times New Roman" w:eastAsia="仿宋_GB2312" w:cs="Times New Roman"/>
          <w:b w:val="0"/>
          <w:bCs/>
          <w:sz w:val="32"/>
          <w:szCs w:val="32"/>
          <w:u w:val="none" w:color="auto"/>
        </w:rPr>
        <w:t>职称改革，</w:t>
      </w:r>
      <w:r>
        <w:rPr>
          <w:rFonts w:hint="default" w:ascii="Times New Roman" w:hAnsi="Times New Roman" w:eastAsia="仿宋_GB2312" w:cs="Times New Roman"/>
          <w:b w:val="0"/>
          <w:bCs/>
          <w:sz w:val="32"/>
          <w:szCs w:val="32"/>
          <w:u w:val="none" w:color="auto"/>
          <w:lang w:eastAsia="zh-CN"/>
        </w:rPr>
        <w:t>建立体现思想品德、职业道德、专业能力、技术水平、学术影响力、创新成效、决策咨询、人才培养、公共服务等多维度的交通工程专业技术人才评价标准</w:t>
      </w:r>
      <w:r>
        <w:rPr>
          <w:rFonts w:hint="default" w:ascii="Times New Roman" w:hAnsi="Times New Roman" w:eastAsia="仿宋_GB2312" w:cs="Times New Roman"/>
          <w:b w:val="0"/>
          <w:bCs/>
          <w:sz w:val="32"/>
          <w:szCs w:val="32"/>
          <w:u w:val="none" w:color="auto"/>
        </w:rPr>
        <w:t>，根据《关于深化工程技术人才职称制度改革的指导意见》</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人社部发〔2019〕16号</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highlight w:val="none"/>
          <w:u w:val="none" w:color="auto"/>
          <w:lang w:eastAsia="zh-CN"/>
        </w:rPr>
        <w:t>和</w:t>
      </w:r>
      <w:r>
        <w:rPr>
          <w:rFonts w:hint="default" w:ascii="Times New Roman" w:hAnsi="Times New Roman" w:eastAsia="仿宋_GB2312" w:cs="Times New Roman"/>
          <w:b w:val="0"/>
          <w:bCs/>
          <w:sz w:val="32"/>
          <w:szCs w:val="32"/>
          <w:u w:val="none" w:color="auto"/>
        </w:rPr>
        <w:t>《四川省工程技术人员职称申报评审基本条件》（川经信</w:t>
      </w:r>
      <w:r>
        <w:rPr>
          <w:rFonts w:hint="default" w:ascii="Times New Roman" w:hAnsi="Times New Roman" w:eastAsia="仿宋_GB2312" w:cs="Times New Roman"/>
          <w:b w:val="0"/>
          <w:bCs/>
          <w:sz w:val="32"/>
          <w:szCs w:val="32"/>
          <w:u w:val="none" w:color="auto"/>
          <w:lang w:eastAsia="zh-CN"/>
        </w:rPr>
        <w:t>规</w:t>
      </w:r>
      <w:r>
        <w:rPr>
          <w:rFonts w:hint="default" w:ascii="Times New Roman" w:hAnsi="Times New Roman" w:eastAsia="仿宋_GB2312" w:cs="Times New Roman"/>
          <w:b w:val="0"/>
          <w:bCs/>
          <w:sz w:val="32"/>
          <w:szCs w:val="32"/>
          <w:u w:val="none" w:color="auto"/>
        </w:rPr>
        <w:t>〔20</w:t>
      </w:r>
      <w:r>
        <w:rPr>
          <w:rFonts w:hint="default" w:ascii="Times New Roman" w:hAnsi="Times New Roman" w:eastAsia="仿宋_GB2312" w:cs="Times New Roman"/>
          <w:b w:val="0"/>
          <w:bCs/>
          <w:sz w:val="32"/>
          <w:szCs w:val="32"/>
          <w:u w:val="none" w:color="auto"/>
          <w:lang w:val="en-US" w:eastAsia="zh-CN"/>
        </w:rPr>
        <w:t>22</w:t>
      </w:r>
      <w:r>
        <w:rPr>
          <w:rFonts w:hint="default" w:ascii="Times New Roman" w:hAnsi="Times New Roman" w:eastAsia="仿宋_GB2312" w:cs="Times New Roman"/>
          <w:b w:val="0"/>
          <w:bCs/>
          <w:sz w:val="32"/>
          <w:szCs w:val="32"/>
          <w:u w:val="none" w:color="auto"/>
        </w:rPr>
        <w:t>〕</w:t>
      </w:r>
      <w:r>
        <w:rPr>
          <w:rFonts w:hint="default" w:ascii="Times New Roman" w:hAnsi="Times New Roman" w:eastAsia="仿宋_GB2312" w:cs="Times New Roman"/>
          <w:b w:val="0"/>
          <w:bCs/>
          <w:sz w:val="32"/>
          <w:szCs w:val="32"/>
          <w:u w:val="none" w:color="auto"/>
          <w:lang w:val="en-US" w:eastAsia="zh-CN"/>
        </w:rPr>
        <w:t>7</w:t>
      </w:r>
      <w:r>
        <w:rPr>
          <w:rFonts w:hint="default" w:ascii="Times New Roman" w:hAnsi="Times New Roman" w:eastAsia="仿宋_GB2312" w:cs="Times New Roman"/>
          <w:b w:val="0"/>
          <w:bCs/>
          <w:sz w:val="32"/>
          <w:szCs w:val="32"/>
          <w:u w:val="none" w:color="auto"/>
        </w:rPr>
        <w:t>号</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文件精神</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结合我省</w:t>
      </w:r>
      <w:r>
        <w:rPr>
          <w:rFonts w:hint="default" w:ascii="Times New Roman" w:hAnsi="Times New Roman" w:eastAsia="仿宋_GB2312" w:cs="Times New Roman"/>
          <w:b w:val="0"/>
          <w:bCs/>
          <w:sz w:val="32"/>
          <w:szCs w:val="32"/>
          <w:u w:val="none" w:color="auto"/>
          <w:lang w:eastAsia="zh-CN"/>
        </w:rPr>
        <w:t>交通运输行业发展</w:t>
      </w:r>
      <w:r>
        <w:rPr>
          <w:rFonts w:hint="default" w:ascii="Times New Roman" w:hAnsi="Times New Roman" w:eastAsia="仿宋_GB2312" w:cs="Times New Roman"/>
          <w:b w:val="0"/>
          <w:bCs/>
          <w:sz w:val="32"/>
          <w:szCs w:val="32"/>
          <w:u w:val="none" w:color="auto"/>
        </w:rPr>
        <w:t>实际，制定本条件。</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第二条</w:t>
      </w:r>
      <w:r>
        <w:rPr>
          <w:rFonts w:hint="default" w:ascii="Times New Roman" w:hAnsi="Times New Roman" w:eastAsia="仿宋_GB2312" w:cs="Times New Roman"/>
          <w:b w:val="0"/>
          <w:bCs/>
          <w:sz w:val="32"/>
          <w:szCs w:val="32"/>
          <w:u w:val="none" w:color="auto"/>
        </w:rPr>
        <w:t xml:space="preserve">  本条件适用于我省从事交通运输工作的在职在岗工程技术人员。</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离退休人员、公务员及参照公务员法管理的事业单位人员不得参加职称评审。</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第三条</w:t>
      </w:r>
      <w:r>
        <w:rPr>
          <w:rFonts w:hint="default" w:ascii="Times New Roman" w:hAnsi="Times New Roman" w:eastAsia="仿宋_GB2312" w:cs="Times New Roman"/>
          <w:b w:val="0"/>
          <w:bCs/>
          <w:sz w:val="32"/>
          <w:szCs w:val="32"/>
          <w:u w:val="none" w:color="auto"/>
        </w:rPr>
        <w:t xml:space="preserve">  交通工程技术人员设初级、中级和高级职称。初级分设员级和助理级，高级分设副高级和正高级。名称依次为技术员、助理工程师、工程师、高级工程师和正高级工程师。</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黑体" w:cs="Times New Roman"/>
          <w:b w:val="0"/>
          <w:bCs/>
          <w:sz w:val="32"/>
          <w:szCs w:val="32"/>
          <w:highlight w:val="none"/>
          <w:u w:val="none" w:color="auto"/>
        </w:rPr>
        <w:t xml:space="preserve">第四条  </w:t>
      </w:r>
      <w:r>
        <w:rPr>
          <w:rFonts w:hint="default" w:ascii="Times New Roman" w:hAnsi="Times New Roman" w:eastAsia="仿宋_GB2312" w:cs="Times New Roman"/>
          <w:b w:val="0"/>
          <w:bCs/>
          <w:sz w:val="32"/>
          <w:szCs w:val="32"/>
          <w:highlight w:val="none"/>
          <w:u w:val="none" w:color="auto"/>
        </w:rPr>
        <w:t>交通工程职称专业分</w:t>
      </w:r>
      <w:r>
        <w:rPr>
          <w:rFonts w:hint="default" w:ascii="Times New Roman" w:hAnsi="Times New Roman" w:eastAsia="仿宋_GB2312" w:cs="Times New Roman"/>
          <w:b w:val="0"/>
          <w:bCs/>
          <w:sz w:val="32"/>
          <w:szCs w:val="32"/>
          <w:highlight w:val="none"/>
          <w:u w:val="none" w:color="auto"/>
          <w:lang w:val="en-US" w:eastAsia="zh-CN"/>
        </w:rPr>
        <w:t>4</w:t>
      </w:r>
      <w:r>
        <w:rPr>
          <w:rFonts w:hint="default" w:ascii="Times New Roman" w:hAnsi="Times New Roman" w:eastAsia="仿宋_GB2312" w:cs="Times New Roman"/>
          <w:b w:val="0"/>
          <w:bCs/>
          <w:sz w:val="32"/>
          <w:szCs w:val="32"/>
          <w:highlight w:val="none"/>
          <w:u w:val="none" w:color="auto"/>
        </w:rPr>
        <w:t>个子专业：道路与桥梁</w:t>
      </w:r>
      <w:r>
        <w:rPr>
          <w:rFonts w:hint="default" w:ascii="Times New Roman" w:hAnsi="Times New Roman" w:eastAsia="仿宋_GB2312" w:cs="Times New Roman"/>
          <w:b w:val="0"/>
          <w:bCs/>
          <w:sz w:val="32"/>
          <w:szCs w:val="32"/>
          <w:highlight w:val="none"/>
          <w:u w:val="none" w:color="auto"/>
          <w:lang w:eastAsia="zh-CN"/>
        </w:rPr>
        <w:t>（含隧道）</w:t>
      </w:r>
      <w:r>
        <w:rPr>
          <w:rFonts w:hint="default" w:ascii="Times New Roman" w:hAnsi="Times New Roman" w:eastAsia="仿宋_GB2312" w:cs="Times New Roman"/>
          <w:b w:val="0"/>
          <w:bCs/>
          <w:sz w:val="32"/>
          <w:szCs w:val="32"/>
          <w:highlight w:val="none"/>
          <w:u w:val="none" w:color="auto"/>
        </w:rPr>
        <w:t>工程技术、港口与航道工程技术</w:t>
      </w:r>
      <w:r>
        <w:rPr>
          <w:rFonts w:hint="default" w:ascii="Times New Roman" w:hAnsi="Times New Roman" w:eastAsia="仿宋_GB2312" w:cs="Times New Roman"/>
          <w:b w:val="0"/>
          <w:bCs/>
          <w:sz w:val="32"/>
          <w:szCs w:val="32"/>
          <w:highlight w:val="none"/>
          <w:u w:val="none" w:color="auto"/>
          <w:lang w:eastAsia="zh-CN"/>
        </w:rPr>
        <w:t>、铁路（</w:t>
      </w:r>
      <w:r>
        <w:rPr>
          <w:rFonts w:hint="default" w:ascii="Times New Roman" w:hAnsi="Times New Roman" w:eastAsia="仿宋_GB2312" w:cs="Times New Roman"/>
          <w:b w:val="0"/>
          <w:bCs/>
          <w:sz w:val="32"/>
          <w:szCs w:val="32"/>
          <w:highlight w:val="none"/>
          <w:u w:val="none" w:color="auto"/>
          <w:lang w:val="en-US" w:eastAsia="zh-CN"/>
        </w:rPr>
        <w:t>含轨道</w:t>
      </w:r>
      <w:r>
        <w:rPr>
          <w:rFonts w:hint="default" w:ascii="Times New Roman" w:hAnsi="Times New Roman" w:eastAsia="仿宋_GB2312" w:cs="Times New Roman"/>
          <w:b w:val="0"/>
          <w:bCs/>
          <w:sz w:val="32"/>
          <w:szCs w:val="32"/>
          <w:highlight w:val="none"/>
          <w:u w:val="none" w:color="auto"/>
          <w:lang w:eastAsia="zh-CN"/>
        </w:rPr>
        <w:t>）工程技术、</w:t>
      </w:r>
      <w:r>
        <w:rPr>
          <w:rFonts w:hint="default" w:ascii="Times New Roman" w:hAnsi="Times New Roman" w:eastAsia="仿宋_GB2312" w:cs="Times New Roman"/>
          <w:b w:val="0"/>
          <w:bCs/>
          <w:sz w:val="32"/>
          <w:szCs w:val="32"/>
          <w:highlight w:val="none"/>
          <w:u w:val="none" w:color="auto"/>
        </w:rPr>
        <w:t>交通</w:t>
      </w:r>
      <w:r>
        <w:rPr>
          <w:rFonts w:hint="default" w:ascii="Times New Roman" w:hAnsi="Times New Roman" w:eastAsia="仿宋_GB2312" w:cs="Times New Roman"/>
          <w:b w:val="0"/>
          <w:bCs/>
          <w:sz w:val="32"/>
          <w:szCs w:val="32"/>
          <w:highlight w:val="none"/>
          <w:u w:val="none" w:color="auto"/>
          <w:lang w:eastAsia="zh-CN"/>
        </w:rPr>
        <w:t>运载装备与物流</w:t>
      </w:r>
      <w:r>
        <w:rPr>
          <w:rFonts w:hint="default" w:ascii="Times New Roman" w:hAnsi="Times New Roman" w:eastAsia="仿宋_GB2312" w:cs="Times New Roman"/>
          <w:b w:val="0"/>
          <w:bCs/>
          <w:sz w:val="32"/>
          <w:szCs w:val="32"/>
          <w:highlight w:val="none"/>
          <w:u w:val="none" w:color="auto"/>
        </w:rPr>
        <w:t>工程技术</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rPr>
        <w:t>（一）道路与桥梁</w:t>
      </w:r>
      <w:r>
        <w:rPr>
          <w:rFonts w:hint="default" w:ascii="Times New Roman" w:hAnsi="Times New Roman" w:eastAsia="仿宋_GB2312" w:cs="Times New Roman"/>
          <w:b w:val="0"/>
          <w:bCs/>
          <w:sz w:val="32"/>
          <w:szCs w:val="32"/>
          <w:highlight w:val="none"/>
          <w:u w:val="none" w:color="auto"/>
          <w:lang w:eastAsia="zh-CN"/>
        </w:rPr>
        <w:t>（含隧道）</w:t>
      </w:r>
      <w:r>
        <w:rPr>
          <w:rFonts w:hint="default" w:ascii="Times New Roman" w:hAnsi="Times New Roman" w:eastAsia="仿宋_GB2312" w:cs="Times New Roman"/>
          <w:b w:val="0"/>
          <w:bCs/>
          <w:sz w:val="32"/>
          <w:szCs w:val="32"/>
          <w:highlight w:val="none"/>
          <w:u w:val="none" w:color="auto"/>
        </w:rPr>
        <w:t>工程技术</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在道路与桥梁（含隧道）工程中从事规划、勘察、设计、</w:t>
      </w:r>
      <w:r>
        <w:rPr>
          <w:rFonts w:hint="default" w:ascii="Times New Roman" w:hAnsi="Times New Roman" w:eastAsia="仿宋_GB2312" w:cs="Times New Roman"/>
          <w:b w:val="0"/>
          <w:bCs/>
          <w:sz w:val="32"/>
          <w:szCs w:val="32"/>
          <w:highlight w:val="none"/>
          <w:u w:val="none" w:color="auto"/>
          <w:lang w:eastAsia="zh-CN"/>
        </w:rPr>
        <w:t>咨询审查、建设管理、工程施工、运营养护、科研等相关工作。</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w:t>
      </w:r>
      <w:r>
        <w:rPr>
          <w:rFonts w:hint="default" w:ascii="Times New Roman" w:hAnsi="Times New Roman" w:eastAsia="仿宋_GB2312" w:cs="Times New Roman"/>
          <w:b w:val="0"/>
          <w:bCs/>
          <w:sz w:val="32"/>
          <w:szCs w:val="32"/>
          <w:highlight w:val="none"/>
          <w:u w:val="none" w:color="auto"/>
          <w:lang w:eastAsia="zh-CN"/>
        </w:rPr>
        <w:t>二</w:t>
      </w:r>
      <w:r>
        <w:rPr>
          <w:rFonts w:hint="default" w:ascii="Times New Roman" w:hAnsi="Times New Roman" w:eastAsia="仿宋_GB2312" w:cs="Times New Roman"/>
          <w:b w:val="0"/>
          <w:bCs/>
          <w:sz w:val="32"/>
          <w:szCs w:val="32"/>
          <w:highlight w:val="none"/>
          <w:u w:val="none" w:color="auto"/>
        </w:rPr>
        <w:t>）港口与航道工程技术</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在港口、航道工程中从事规划、勘察、设计、</w:t>
      </w:r>
      <w:r>
        <w:rPr>
          <w:rFonts w:hint="default" w:ascii="Times New Roman" w:hAnsi="Times New Roman" w:eastAsia="仿宋_GB2312" w:cs="Times New Roman"/>
          <w:b w:val="0"/>
          <w:bCs/>
          <w:sz w:val="32"/>
          <w:szCs w:val="32"/>
          <w:highlight w:val="none"/>
          <w:u w:val="none" w:color="auto"/>
          <w:lang w:eastAsia="zh-CN"/>
        </w:rPr>
        <w:t>咨询审查、建设管理、工程施工、运营养护、科研等相关工作</w:t>
      </w:r>
      <w:r>
        <w:rPr>
          <w:rFonts w:hint="default" w:ascii="Times New Roman" w:hAnsi="Times New Roman" w:eastAsia="仿宋_GB2312" w:cs="Times New Roman"/>
          <w:b w:val="0"/>
          <w:bCs/>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val="en-US" w:eastAsia="zh-CN"/>
        </w:rPr>
      </w:pPr>
      <w:r>
        <w:rPr>
          <w:rFonts w:hint="default" w:ascii="Times New Roman" w:hAnsi="Times New Roman" w:eastAsia="仿宋_GB2312" w:cs="Times New Roman"/>
          <w:b w:val="0"/>
          <w:bCs/>
          <w:sz w:val="32"/>
          <w:szCs w:val="32"/>
          <w:highlight w:val="none"/>
          <w:u w:val="none" w:color="auto"/>
          <w:lang w:eastAsia="zh-CN"/>
        </w:rPr>
        <w:t>（三）铁路（</w:t>
      </w:r>
      <w:r>
        <w:rPr>
          <w:rFonts w:hint="default" w:ascii="Times New Roman" w:hAnsi="Times New Roman" w:eastAsia="仿宋_GB2312" w:cs="Times New Roman"/>
          <w:b w:val="0"/>
          <w:bCs/>
          <w:sz w:val="32"/>
          <w:szCs w:val="32"/>
          <w:highlight w:val="none"/>
          <w:u w:val="none" w:color="auto"/>
          <w:lang w:val="en-US" w:eastAsia="zh-CN"/>
        </w:rPr>
        <w:t>含轨道</w:t>
      </w:r>
      <w:r>
        <w:rPr>
          <w:rFonts w:hint="default" w:ascii="Times New Roman" w:hAnsi="Times New Roman" w:eastAsia="仿宋_GB2312" w:cs="Times New Roman"/>
          <w:b w:val="0"/>
          <w:bCs/>
          <w:sz w:val="32"/>
          <w:szCs w:val="32"/>
          <w:highlight w:val="none"/>
          <w:u w:val="none" w:color="auto"/>
          <w:lang w:eastAsia="zh-CN"/>
        </w:rPr>
        <w:t>）工程技术：在</w:t>
      </w:r>
      <w:r>
        <w:rPr>
          <w:rFonts w:hint="default" w:ascii="Times New Roman" w:hAnsi="Times New Roman" w:eastAsia="仿宋_GB2312" w:cs="Times New Roman"/>
          <w:b w:val="0"/>
          <w:bCs/>
          <w:sz w:val="32"/>
          <w:szCs w:val="32"/>
          <w:highlight w:val="none"/>
          <w:u w:val="none" w:color="auto"/>
          <w:lang w:val="en-US" w:eastAsia="zh-CN"/>
        </w:rPr>
        <w:t>铁路（含轨道）</w:t>
      </w:r>
      <w:r>
        <w:rPr>
          <w:rFonts w:hint="default" w:ascii="Times New Roman" w:hAnsi="Times New Roman" w:eastAsia="仿宋_GB2312" w:cs="Times New Roman"/>
          <w:b w:val="0"/>
          <w:bCs/>
          <w:sz w:val="32"/>
          <w:szCs w:val="32"/>
          <w:highlight w:val="none"/>
          <w:u w:val="none" w:color="auto"/>
          <w:lang w:eastAsia="zh-CN"/>
        </w:rPr>
        <w:t>工程中从事</w:t>
      </w:r>
      <w:r>
        <w:rPr>
          <w:rFonts w:hint="default" w:ascii="Times New Roman" w:hAnsi="Times New Roman" w:eastAsia="仿宋_GB2312" w:cs="Times New Roman"/>
          <w:b w:val="0"/>
          <w:bCs/>
          <w:sz w:val="32"/>
          <w:szCs w:val="32"/>
          <w:highlight w:val="none"/>
          <w:u w:val="none" w:color="auto"/>
        </w:rPr>
        <w:t>规划、勘察、设计、</w:t>
      </w:r>
      <w:r>
        <w:rPr>
          <w:rFonts w:hint="default" w:ascii="Times New Roman" w:hAnsi="Times New Roman" w:eastAsia="仿宋_GB2312" w:cs="Times New Roman"/>
          <w:b w:val="0"/>
          <w:bCs/>
          <w:sz w:val="32"/>
          <w:szCs w:val="32"/>
          <w:highlight w:val="none"/>
          <w:u w:val="none" w:color="auto"/>
          <w:lang w:eastAsia="zh-CN"/>
        </w:rPr>
        <w:t>咨询审查、建设管理、工程施工、运营养护、科研等相关工作</w:t>
      </w:r>
      <w:r>
        <w:rPr>
          <w:rFonts w:hint="default" w:ascii="Times New Roman" w:hAnsi="Times New Roman" w:eastAsia="仿宋_GB2312" w:cs="Times New Roman"/>
          <w:b w:val="0"/>
          <w:bCs/>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w:t>
      </w:r>
      <w:r>
        <w:rPr>
          <w:rFonts w:hint="default" w:ascii="Times New Roman" w:hAnsi="Times New Roman" w:eastAsia="仿宋_GB2312" w:cs="Times New Roman"/>
          <w:b w:val="0"/>
          <w:bCs/>
          <w:sz w:val="32"/>
          <w:szCs w:val="32"/>
          <w:highlight w:val="none"/>
          <w:u w:val="none" w:color="auto"/>
          <w:lang w:eastAsia="zh-CN"/>
        </w:rPr>
        <w:t>四</w:t>
      </w:r>
      <w:r>
        <w:rPr>
          <w:rFonts w:hint="default" w:ascii="Times New Roman" w:hAnsi="Times New Roman" w:eastAsia="仿宋_GB2312" w:cs="Times New Roman"/>
          <w:b w:val="0"/>
          <w:bCs/>
          <w:sz w:val="32"/>
          <w:szCs w:val="32"/>
          <w:highlight w:val="none"/>
          <w:u w:val="none" w:color="auto"/>
        </w:rPr>
        <w:t>）交通</w:t>
      </w:r>
      <w:r>
        <w:rPr>
          <w:rFonts w:hint="default" w:ascii="Times New Roman" w:hAnsi="Times New Roman" w:eastAsia="仿宋_GB2312" w:cs="Times New Roman"/>
          <w:b w:val="0"/>
          <w:bCs/>
          <w:sz w:val="32"/>
          <w:szCs w:val="32"/>
          <w:highlight w:val="none"/>
          <w:u w:val="none" w:color="auto"/>
          <w:lang w:eastAsia="zh-CN"/>
        </w:rPr>
        <w:t>运载装备与物流</w:t>
      </w:r>
      <w:r>
        <w:rPr>
          <w:rFonts w:hint="default" w:ascii="Times New Roman" w:hAnsi="Times New Roman" w:eastAsia="仿宋_GB2312" w:cs="Times New Roman"/>
          <w:b w:val="0"/>
          <w:bCs/>
          <w:sz w:val="32"/>
          <w:szCs w:val="32"/>
          <w:highlight w:val="none"/>
          <w:u w:val="none" w:color="auto"/>
        </w:rPr>
        <w:t>工程技术</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在交通运输工程中从事运输规划、运输物流</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运输生产组织管理</w:t>
      </w:r>
      <w:r>
        <w:rPr>
          <w:rFonts w:hint="default" w:ascii="Times New Roman" w:hAnsi="Times New Roman" w:eastAsia="仿宋_GB2312" w:cs="Times New Roman"/>
          <w:b w:val="0"/>
          <w:bCs/>
          <w:sz w:val="32"/>
          <w:szCs w:val="32"/>
          <w:highlight w:val="none"/>
          <w:u w:val="none" w:color="auto"/>
          <w:lang w:eastAsia="zh-CN"/>
        </w:rPr>
        <w:t>、运输安全，汽车</w:t>
      </w:r>
      <w:r>
        <w:rPr>
          <w:rFonts w:hint="default" w:ascii="Times New Roman" w:hAnsi="Times New Roman" w:eastAsia="仿宋_GB2312" w:cs="Times New Roman"/>
          <w:b w:val="0"/>
          <w:bCs/>
          <w:sz w:val="32"/>
          <w:szCs w:val="32"/>
          <w:highlight w:val="none"/>
          <w:u w:val="none" w:color="auto"/>
        </w:rPr>
        <w:t>运</w:t>
      </w:r>
      <w:r>
        <w:rPr>
          <w:rFonts w:hint="default" w:ascii="Times New Roman" w:hAnsi="Times New Roman" w:eastAsia="仿宋_GB2312" w:cs="Times New Roman"/>
          <w:b w:val="0"/>
          <w:bCs/>
          <w:sz w:val="32"/>
          <w:szCs w:val="32"/>
          <w:highlight w:val="none"/>
          <w:u w:val="none" w:color="auto"/>
          <w:lang w:eastAsia="zh-CN"/>
        </w:rPr>
        <w:t>用与</w:t>
      </w:r>
      <w:r>
        <w:rPr>
          <w:rFonts w:hint="default" w:ascii="Times New Roman" w:hAnsi="Times New Roman" w:eastAsia="仿宋_GB2312" w:cs="Times New Roman"/>
          <w:b w:val="0"/>
          <w:bCs/>
          <w:sz w:val="32"/>
          <w:szCs w:val="32"/>
          <w:highlight w:val="none"/>
          <w:u w:val="none" w:color="auto"/>
        </w:rPr>
        <w:t>维修</w:t>
      </w:r>
      <w:r>
        <w:rPr>
          <w:rFonts w:hint="default" w:ascii="Times New Roman" w:hAnsi="Times New Roman" w:eastAsia="仿宋_GB2312" w:cs="Times New Roman"/>
          <w:b w:val="0"/>
          <w:bCs/>
          <w:sz w:val="32"/>
          <w:szCs w:val="32"/>
          <w:highlight w:val="none"/>
          <w:u w:val="none" w:color="auto"/>
          <w:lang w:eastAsia="zh-CN"/>
        </w:rPr>
        <w:t>，工程机械运用与维修，铁路机车车辆设计制造运用与维修、机务、信息，</w:t>
      </w:r>
      <w:r>
        <w:rPr>
          <w:rFonts w:hint="default" w:ascii="Times New Roman" w:hAnsi="Times New Roman" w:eastAsia="仿宋_GB2312" w:cs="Times New Roman"/>
          <w:b w:val="0"/>
          <w:bCs/>
          <w:sz w:val="32"/>
          <w:szCs w:val="32"/>
          <w:highlight w:val="none"/>
          <w:u w:val="none" w:color="auto"/>
        </w:rPr>
        <w:t>船舶工程、船舶电气、轮机工程等相关工作。</w:t>
      </w:r>
    </w:p>
    <w:p>
      <w:pPr>
        <w:keepNext w:val="0"/>
        <w:keepLines w:val="0"/>
        <w:pageBreakBefore w:val="0"/>
        <w:kinsoku/>
        <w:wordWrap/>
        <w:overflowPunct/>
        <w:topLinePunct w:val="0"/>
        <w:bidi w:val="0"/>
        <w:spacing w:line="580" w:lineRule="exact"/>
        <w:ind w:firstLine="616" w:firstLineChars="200"/>
        <w:rPr>
          <w:rFonts w:hint="default" w:ascii="Times New Roman" w:hAnsi="Times New Roman" w:eastAsia="仿宋_GB2312" w:cs="Times New Roman"/>
          <w:b w:val="0"/>
          <w:bCs/>
          <w:spacing w:val="-6"/>
          <w:sz w:val="32"/>
          <w:szCs w:val="32"/>
          <w:highlight w:val="none"/>
          <w:u w:val="none" w:color="auto"/>
        </w:rPr>
      </w:pPr>
      <w:r>
        <w:rPr>
          <w:rFonts w:hint="default" w:ascii="Times New Roman" w:hAnsi="Times New Roman" w:eastAsia="仿宋_GB2312" w:cs="Times New Roman"/>
          <w:b w:val="0"/>
          <w:bCs/>
          <w:spacing w:val="-6"/>
          <w:sz w:val="32"/>
          <w:szCs w:val="32"/>
          <w:highlight w:val="none"/>
          <w:u w:val="none" w:color="auto"/>
        </w:rPr>
        <w:t>以上专业分类可根据</w:t>
      </w:r>
      <w:r>
        <w:rPr>
          <w:rFonts w:hint="default" w:ascii="Times New Roman" w:hAnsi="Times New Roman" w:eastAsia="仿宋_GB2312" w:cs="Times New Roman"/>
          <w:b w:val="0"/>
          <w:bCs/>
          <w:spacing w:val="-6"/>
          <w:sz w:val="32"/>
          <w:szCs w:val="32"/>
          <w:highlight w:val="none"/>
          <w:u w:val="none" w:color="auto"/>
          <w:lang w:eastAsia="zh-CN"/>
        </w:rPr>
        <w:t>我省</w:t>
      </w:r>
      <w:r>
        <w:rPr>
          <w:rFonts w:hint="default" w:ascii="Times New Roman" w:hAnsi="Times New Roman" w:eastAsia="仿宋_GB2312" w:cs="Times New Roman"/>
          <w:b w:val="0"/>
          <w:bCs/>
          <w:spacing w:val="-6"/>
          <w:sz w:val="32"/>
          <w:szCs w:val="32"/>
          <w:highlight w:val="none"/>
          <w:u w:val="none" w:color="auto"/>
        </w:rPr>
        <w:t>经济社会发展需要和</w:t>
      </w:r>
      <w:r>
        <w:rPr>
          <w:rFonts w:hint="default" w:ascii="Times New Roman" w:hAnsi="Times New Roman" w:eastAsia="仿宋_GB2312" w:cs="Times New Roman"/>
          <w:b w:val="0"/>
          <w:bCs/>
          <w:spacing w:val="-6"/>
          <w:sz w:val="32"/>
          <w:szCs w:val="32"/>
          <w:highlight w:val="none"/>
          <w:u w:val="none" w:color="auto"/>
          <w:lang w:eastAsia="zh-CN"/>
        </w:rPr>
        <w:t>交通运输行业发展</w:t>
      </w:r>
      <w:r>
        <w:rPr>
          <w:rFonts w:hint="default" w:ascii="Times New Roman" w:hAnsi="Times New Roman" w:eastAsia="仿宋_GB2312" w:cs="Times New Roman"/>
          <w:b w:val="0"/>
          <w:bCs/>
          <w:spacing w:val="-6"/>
          <w:sz w:val="32"/>
          <w:szCs w:val="32"/>
          <w:highlight w:val="none"/>
          <w:u w:val="none" w:color="auto"/>
        </w:rPr>
        <w:t>需要，经</w:t>
      </w:r>
      <w:r>
        <w:rPr>
          <w:rFonts w:hint="eastAsia" w:ascii="Times New Roman" w:hAnsi="Times New Roman" w:eastAsia="仿宋_GB2312" w:cs="Times New Roman"/>
          <w:b w:val="0"/>
          <w:bCs/>
          <w:spacing w:val="-6"/>
          <w:sz w:val="32"/>
          <w:szCs w:val="32"/>
          <w:highlight w:val="none"/>
          <w:u w:val="none" w:color="auto"/>
          <w:lang w:eastAsia="zh-CN"/>
        </w:rPr>
        <w:t>四川省</w:t>
      </w:r>
      <w:r>
        <w:rPr>
          <w:rFonts w:hint="default" w:ascii="Times New Roman" w:hAnsi="Times New Roman" w:eastAsia="仿宋_GB2312" w:cs="Times New Roman"/>
          <w:b w:val="0"/>
          <w:bCs/>
          <w:spacing w:val="-6"/>
          <w:sz w:val="32"/>
          <w:szCs w:val="32"/>
          <w:highlight w:val="none"/>
          <w:u w:val="none" w:color="auto"/>
        </w:rPr>
        <w:t>人力资源和社会保障厅同意后，予以动态调整。</w:t>
      </w:r>
    </w:p>
    <w:p>
      <w:pPr>
        <w:keepNext w:val="0"/>
        <w:keepLines w:val="0"/>
        <w:pageBreakBefore w:val="0"/>
        <w:numPr>
          <w:ilvl w:val="0"/>
          <w:numId w:val="0"/>
        </w:numPr>
        <w:kinsoku/>
        <w:wordWrap/>
        <w:overflowPunct/>
        <w:topLinePunct w:val="0"/>
        <w:bidi w:val="0"/>
        <w:spacing w:line="580" w:lineRule="exact"/>
        <w:jc w:val="center"/>
        <w:outlineLvl w:val="0"/>
        <w:rPr>
          <w:rFonts w:hint="default" w:ascii="Times New Roman" w:hAnsi="Times New Roman" w:eastAsia="黑体" w:cs="Times New Roman"/>
          <w:b w:val="0"/>
          <w:bCs/>
          <w:sz w:val="32"/>
          <w:szCs w:val="32"/>
          <w:highlight w:val="none"/>
          <w:u w:val="none" w:color="auto"/>
          <w:lang w:eastAsia="zh-CN"/>
        </w:rPr>
      </w:pPr>
    </w:p>
    <w:p>
      <w:pPr>
        <w:keepNext w:val="0"/>
        <w:keepLines w:val="0"/>
        <w:pageBreakBefore w:val="0"/>
        <w:numPr>
          <w:ilvl w:val="0"/>
          <w:numId w:val="0"/>
        </w:numPr>
        <w:kinsoku/>
        <w:wordWrap/>
        <w:overflowPunct/>
        <w:topLinePunct w:val="0"/>
        <w:bidi w:val="0"/>
        <w:spacing w:line="580" w:lineRule="exact"/>
        <w:jc w:val="center"/>
        <w:outlineLvl w:val="0"/>
        <w:rPr>
          <w:rFonts w:hint="default" w:ascii="Times New Roman" w:hAnsi="Times New Roman" w:eastAsia="黑体" w:cs="Times New Roman"/>
          <w:b w:val="0"/>
          <w:bCs/>
          <w:sz w:val="32"/>
          <w:szCs w:val="32"/>
          <w:highlight w:val="none"/>
          <w:u w:val="none" w:color="auto"/>
        </w:rPr>
      </w:pPr>
      <w:r>
        <w:rPr>
          <w:rFonts w:hint="default" w:ascii="Times New Roman" w:hAnsi="Times New Roman" w:eastAsia="黑体" w:cs="Times New Roman"/>
          <w:b w:val="0"/>
          <w:bCs/>
          <w:sz w:val="32"/>
          <w:szCs w:val="32"/>
          <w:highlight w:val="none"/>
          <w:u w:val="none" w:color="auto"/>
          <w:lang w:eastAsia="zh-CN"/>
        </w:rPr>
        <w:t>第二章</w:t>
      </w:r>
      <w:r>
        <w:rPr>
          <w:rFonts w:hint="default" w:ascii="Times New Roman" w:hAnsi="Times New Roman" w:eastAsia="黑体" w:cs="Times New Roman"/>
          <w:b w:val="0"/>
          <w:bCs/>
          <w:sz w:val="32"/>
          <w:szCs w:val="32"/>
          <w:highlight w:val="none"/>
          <w:u w:val="none" w:color="auto"/>
          <w:lang w:val="en-US" w:eastAsia="zh-CN"/>
        </w:rPr>
        <w:t xml:space="preserve">  </w:t>
      </w:r>
      <w:r>
        <w:rPr>
          <w:rFonts w:hint="default" w:ascii="Times New Roman" w:hAnsi="Times New Roman" w:eastAsia="黑体" w:cs="Times New Roman"/>
          <w:b w:val="0"/>
          <w:bCs/>
          <w:sz w:val="32"/>
          <w:szCs w:val="32"/>
          <w:highlight w:val="none"/>
          <w:u w:val="none" w:color="auto"/>
        </w:rPr>
        <w:t>基本申报条件</w:t>
      </w:r>
    </w:p>
    <w:p>
      <w:pPr>
        <w:keepNext w:val="0"/>
        <w:keepLines w:val="0"/>
        <w:pageBreakBefore w:val="0"/>
        <w:numPr>
          <w:ilvl w:val="0"/>
          <w:numId w:val="0"/>
        </w:numPr>
        <w:kinsoku/>
        <w:wordWrap/>
        <w:overflowPunct/>
        <w:topLinePunct w:val="0"/>
        <w:bidi w:val="0"/>
        <w:spacing w:line="580" w:lineRule="exact"/>
        <w:jc w:val="center"/>
        <w:outlineLvl w:val="0"/>
        <w:rPr>
          <w:rFonts w:hint="default" w:ascii="Times New Roman" w:hAnsi="Times New Roman" w:eastAsia="黑体" w:cs="Times New Roman"/>
          <w:b w:val="0"/>
          <w:bCs/>
          <w:sz w:val="32"/>
          <w:szCs w:val="32"/>
          <w:highlight w:val="none"/>
          <w:u w:val="none" w:color="auto"/>
        </w:rPr>
      </w:pP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黑体" w:cs="Times New Roman"/>
          <w:b w:val="0"/>
          <w:bCs/>
          <w:sz w:val="32"/>
          <w:szCs w:val="32"/>
          <w:highlight w:val="none"/>
          <w:u w:val="none" w:color="auto"/>
        </w:rPr>
        <w:t>第五条</w:t>
      </w:r>
      <w:r>
        <w:rPr>
          <w:rFonts w:hint="default" w:ascii="Times New Roman" w:hAnsi="Times New Roman" w:eastAsia="仿宋_GB2312" w:cs="Times New Roman"/>
          <w:b w:val="0"/>
          <w:bCs/>
          <w:sz w:val="32"/>
          <w:szCs w:val="32"/>
          <w:highlight w:val="none"/>
          <w:u w:val="none" w:color="auto"/>
        </w:rPr>
        <w:t xml:space="preserve">  思想</w:t>
      </w:r>
      <w:r>
        <w:rPr>
          <w:rFonts w:hint="default" w:ascii="Times New Roman" w:hAnsi="Times New Roman" w:eastAsia="仿宋_GB2312" w:cs="Times New Roman"/>
          <w:b w:val="0"/>
          <w:bCs/>
          <w:sz w:val="32"/>
          <w:szCs w:val="32"/>
          <w:highlight w:val="none"/>
          <w:u w:val="none" w:color="auto"/>
          <w:lang w:eastAsia="zh-CN"/>
        </w:rPr>
        <w:t>政治</w:t>
      </w:r>
      <w:r>
        <w:rPr>
          <w:rFonts w:hint="default" w:ascii="Times New Roman" w:hAnsi="Times New Roman" w:eastAsia="仿宋_GB2312" w:cs="Times New Roman"/>
          <w:b w:val="0"/>
          <w:bCs/>
          <w:sz w:val="32"/>
          <w:szCs w:val="32"/>
          <w:highlight w:val="none"/>
          <w:u w:val="none" w:color="auto"/>
        </w:rPr>
        <w:t>和职业道德要求</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（一）遵守中华人民共和国宪法和法律法规。</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（二）具备良好的职业道德、敬业精神，作风端正</w:t>
      </w:r>
      <w:r>
        <w:rPr>
          <w:rFonts w:hint="default" w:ascii="Times New Roman" w:hAnsi="Times New Roman" w:eastAsia="仿宋_GB2312" w:cs="Times New Roman"/>
          <w:b w:val="0"/>
          <w:bCs/>
          <w:sz w:val="32"/>
          <w:szCs w:val="32"/>
          <w:highlight w:val="none"/>
          <w:u w:val="none" w:color="auto"/>
          <w:lang w:eastAsia="zh-CN"/>
        </w:rPr>
        <w:t>、诚实守信</w:t>
      </w:r>
      <w:r>
        <w:rPr>
          <w:rFonts w:hint="default" w:ascii="Times New Roman" w:hAnsi="Times New Roman" w:eastAsia="仿宋_GB2312" w:cs="Times New Roman"/>
          <w:b w:val="0"/>
          <w:bCs/>
          <w:sz w:val="32"/>
          <w:szCs w:val="32"/>
          <w:highlight w:val="none"/>
          <w:u w:val="none" w:color="auto"/>
        </w:rPr>
        <w:t>。坚持德才兼备、以德为先。坚持把品德放在专业技术人员评价的首位，重点考察专业技术人员的</w:t>
      </w:r>
      <w:r>
        <w:rPr>
          <w:rFonts w:hint="default" w:ascii="Times New Roman" w:hAnsi="Times New Roman" w:eastAsia="仿宋_GB2312" w:cs="Times New Roman"/>
          <w:b w:val="0"/>
          <w:bCs/>
          <w:sz w:val="32"/>
          <w:szCs w:val="32"/>
          <w:highlight w:val="none"/>
          <w:u w:val="none" w:color="auto"/>
          <w:lang w:eastAsia="zh-CN"/>
        </w:rPr>
        <w:t>思想品德和</w:t>
      </w:r>
      <w:r>
        <w:rPr>
          <w:rFonts w:hint="default" w:ascii="Times New Roman" w:hAnsi="Times New Roman" w:eastAsia="仿宋_GB2312" w:cs="Times New Roman"/>
          <w:b w:val="0"/>
          <w:bCs/>
          <w:sz w:val="32"/>
          <w:szCs w:val="32"/>
          <w:highlight w:val="none"/>
          <w:u w:val="none" w:color="auto"/>
        </w:rPr>
        <w:t>职业道德。用人单位通过个人述职、考核测评、民意调查等方式全面考察专业技术人员的职业操守和从业行为，倡导科学精神，强化社会责任，坚守道德底线。</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黑体" w:cs="Times New Roman"/>
          <w:b w:val="0"/>
          <w:bCs/>
          <w:sz w:val="32"/>
          <w:szCs w:val="32"/>
          <w:highlight w:val="none"/>
          <w:u w:val="none" w:color="auto"/>
          <w:lang w:val="en-US" w:eastAsia="zh-CN"/>
        </w:rPr>
      </w:pPr>
      <w:r>
        <w:rPr>
          <w:rFonts w:hint="default" w:ascii="Times New Roman" w:hAnsi="Times New Roman" w:eastAsia="仿宋_GB2312" w:cs="Times New Roman"/>
          <w:b w:val="0"/>
          <w:bCs/>
          <w:sz w:val="32"/>
          <w:szCs w:val="32"/>
          <w:highlight w:val="none"/>
          <w:u w:val="none" w:color="auto"/>
        </w:rPr>
        <w:t>（三）</w:t>
      </w:r>
      <w:r>
        <w:rPr>
          <w:rFonts w:hint="default" w:ascii="Times New Roman" w:hAnsi="Times New Roman" w:eastAsia="仿宋_GB2312" w:cs="Times New Roman"/>
          <w:b w:val="0"/>
          <w:bCs/>
          <w:sz w:val="32"/>
          <w:szCs w:val="32"/>
          <w:highlight w:val="none"/>
          <w:u w:val="none" w:color="auto"/>
          <w:lang w:val="zh-CN"/>
        </w:rPr>
        <w:t>任现职以来，胜任本职工作，申报前规定任职年限的年度考核结果均为合格以上。</w:t>
      </w:r>
      <w:r>
        <w:rPr>
          <w:rFonts w:hint="default" w:ascii="Times New Roman" w:hAnsi="Times New Roman" w:eastAsia="仿宋_GB2312" w:cs="Times New Roman"/>
          <w:b w:val="0"/>
          <w:bCs/>
          <w:sz w:val="32"/>
          <w:szCs w:val="32"/>
          <w:highlight w:val="none"/>
          <w:u w:val="none" w:color="auto"/>
          <w:lang w:val="en-US"/>
        </w:rPr>
        <w:t>未建立考核机制的民营企业，由专业技术人员所在单位提供书面说明。</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val="zh-CN"/>
        </w:rPr>
      </w:pPr>
      <w:r>
        <w:rPr>
          <w:rFonts w:hint="default" w:ascii="Times New Roman" w:hAnsi="Times New Roman" w:eastAsia="仿宋_GB2312" w:cs="Times New Roman"/>
          <w:b w:val="0"/>
          <w:bCs/>
          <w:sz w:val="32"/>
          <w:szCs w:val="32"/>
          <w:highlight w:val="none"/>
          <w:u w:val="none" w:color="auto"/>
        </w:rPr>
        <w:t>（四）</w:t>
      </w:r>
      <w:r>
        <w:rPr>
          <w:rFonts w:hint="default" w:ascii="Times New Roman" w:hAnsi="Times New Roman" w:eastAsia="仿宋_GB2312" w:cs="Times New Roman"/>
          <w:b w:val="0"/>
          <w:bCs/>
          <w:sz w:val="32"/>
          <w:szCs w:val="32"/>
          <w:highlight w:val="none"/>
          <w:u w:val="none" w:color="auto"/>
          <w:lang w:val="zh-CN"/>
        </w:rPr>
        <w:t>任现职期间，有下列情况的不得申报或延迟申报：</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1.</w:t>
      </w:r>
      <w:r>
        <w:rPr>
          <w:rFonts w:hint="default" w:ascii="Times New Roman" w:hAnsi="Times New Roman" w:eastAsia="仿宋_GB2312" w:cs="Times New Roman"/>
          <w:b w:val="0"/>
          <w:bCs/>
          <w:sz w:val="32"/>
          <w:szCs w:val="32"/>
          <w:highlight w:val="none"/>
          <w:u w:val="none" w:color="auto"/>
          <w:lang w:eastAsia="zh-CN"/>
        </w:rPr>
        <w:t>申报前规定任职年限的</w:t>
      </w:r>
      <w:r>
        <w:rPr>
          <w:rFonts w:hint="default" w:ascii="Times New Roman" w:hAnsi="Times New Roman" w:eastAsia="仿宋_GB2312" w:cs="Times New Roman"/>
          <w:b w:val="0"/>
          <w:bCs/>
          <w:sz w:val="32"/>
          <w:szCs w:val="32"/>
          <w:highlight w:val="none"/>
          <w:u w:val="none" w:color="auto"/>
        </w:rPr>
        <w:t>年度考核每出现1次考核结果为基本合格及以下</w:t>
      </w:r>
      <w:r>
        <w:rPr>
          <w:rFonts w:hint="default" w:ascii="Times New Roman" w:hAnsi="Times New Roman" w:eastAsia="仿宋_GB2312" w:cs="Times New Roman"/>
          <w:b w:val="0"/>
          <w:bCs/>
          <w:sz w:val="32"/>
          <w:szCs w:val="32"/>
          <w:highlight w:val="none"/>
          <w:u w:val="none" w:color="auto"/>
          <w:lang w:eastAsia="zh-CN"/>
        </w:rPr>
        <w:t>的</w:t>
      </w:r>
      <w:r>
        <w:rPr>
          <w:rFonts w:hint="default" w:ascii="Times New Roman" w:hAnsi="Times New Roman" w:eastAsia="仿宋_GB2312" w:cs="Times New Roman"/>
          <w:b w:val="0"/>
          <w:bCs/>
          <w:sz w:val="32"/>
          <w:szCs w:val="32"/>
          <w:highlight w:val="none"/>
          <w:u w:val="none" w:color="auto"/>
        </w:rPr>
        <w:t>，延迟1年申报。</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2.受到党纪、政务</w:t>
      </w:r>
      <w:r>
        <w:rPr>
          <w:rFonts w:hint="default" w:ascii="Times New Roman" w:hAnsi="Times New Roman" w:eastAsia="仿宋_GB2312" w:cs="Times New Roman"/>
          <w:b w:val="0"/>
          <w:bCs/>
          <w:sz w:val="32"/>
          <w:szCs w:val="32"/>
          <w:highlight w:val="none"/>
          <w:u w:val="none" w:color="auto"/>
          <w:lang w:eastAsia="zh-CN"/>
        </w:rPr>
        <w:t>处分、治安处罚或</w:t>
      </w:r>
      <w:r>
        <w:rPr>
          <w:rFonts w:hint="default" w:ascii="Times New Roman" w:hAnsi="Times New Roman" w:eastAsia="仿宋_GB2312" w:cs="Times New Roman"/>
          <w:b w:val="0"/>
          <w:bCs/>
          <w:sz w:val="32"/>
          <w:szCs w:val="32"/>
          <w:highlight w:val="none"/>
          <w:u w:val="none" w:color="auto"/>
        </w:rPr>
        <w:t>因犯罪受到刑事处罚的，在</w:t>
      </w:r>
      <w:r>
        <w:rPr>
          <w:rFonts w:hint="default" w:ascii="Times New Roman" w:hAnsi="Times New Roman" w:eastAsia="仿宋_GB2312" w:cs="Times New Roman"/>
          <w:b w:val="0"/>
          <w:bCs/>
          <w:sz w:val="32"/>
          <w:szCs w:val="32"/>
          <w:highlight w:val="none"/>
          <w:u w:val="none" w:color="auto"/>
          <w:lang w:eastAsia="zh-CN"/>
        </w:rPr>
        <w:t>处分、处罚影响期、服刑期内</w:t>
      </w:r>
      <w:r>
        <w:rPr>
          <w:rFonts w:hint="default" w:ascii="Times New Roman" w:hAnsi="Times New Roman" w:eastAsia="仿宋_GB2312" w:cs="Times New Roman"/>
          <w:b w:val="0"/>
          <w:bCs/>
          <w:sz w:val="32"/>
          <w:szCs w:val="32"/>
          <w:highlight w:val="none"/>
          <w:u w:val="none" w:color="auto"/>
        </w:rPr>
        <w:t>不得申报。</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3.对在申报评审各阶段查实的学术、业绩</w:t>
      </w:r>
      <w:r>
        <w:rPr>
          <w:rFonts w:hint="default" w:ascii="Times New Roman" w:hAnsi="Times New Roman" w:eastAsia="仿宋_GB2312" w:cs="Times New Roman"/>
          <w:b w:val="0"/>
          <w:bCs/>
          <w:sz w:val="32"/>
          <w:szCs w:val="32"/>
          <w:highlight w:val="none"/>
          <w:u w:val="none" w:color="auto"/>
          <w:lang w:eastAsia="zh-CN"/>
        </w:rPr>
        <w:t>、经历</w:t>
      </w:r>
      <w:r>
        <w:rPr>
          <w:rFonts w:hint="default" w:ascii="Times New Roman" w:hAnsi="Times New Roman" w:eastAsia="仿宋_GB2312" w:cs="Times New Roman"/>
          <w:b w:val="0"/>
          <w:bCs/>
          <w:sz w:val="32"/>
          <w:szCs w:val="32"/>
          <w:highlight w:val="none"/>
          <w:u w:val="none" w:color="auto"/>
        </w:rPr>
        <w:t>等弄虚作假行为，实行“一票否决”，</w:t>
      </w:r>
      <w:r>
        <w:rPr>
          <w:rFonts w:hint="default" w:ascii="Times New Roman" w:hAnsi="Times New Roman" w:eastAsia="仿宋_GB2312" w:cs="Times New Roman"/>
          <w:b w:val="0"/>
          <w:bCs/>
          <w:sz w:val="32"/>
          <w:szCs w:val="32"/>
          <w:highlight w:val="none"/>
          <w:u w:val="none" w:color="auto"/>
          <w:lang w:eastAsia="zh-CN"/>
        </w:rPr>
        <w:t>计入四川省交通工程职称申报评审诚信档案</w:t>
      </w:r>
      <w:r>
        <w:rPr>
          <w:rFonts w:hint="default" w:ascii="Times New Roman" w:hAnsi="Times New Roman" w:eastAsia="仿宋_GB2312" w:cs="Times New Roman"/>
          <w:b w:val="0"/>
          <w:bCs/>
          <w:sz w:val="32"/>
          <w:szCs w:val="32"/>
          <w:highlight w:val="none"/>
          <w:u w:val="none" w:color="auto"/>
        </w:rPr>
        <w:t>取消评审资格，</w:t>
      </w:r>
      <w:r>
        <w:rPr>
          <w:rFonts w:hint="default" w:ascii="Times New Roman" w:hAnsi="Times New Roman" w:eastAsia="仿宋_GB2312" w:cs="Times New Roman"/>
          <w:b w:val="0"/>
          <w:bCs/>
          <w:sz w:val="32"/>
          <w:szCs w:val="32"/>
          <w:highlight w:val="none"/>
          <w:u w:val="none" w:color="auto"/>
          <w:lang w:eastAsia="zh-CN"/>
        </w:rPr>
        <w:t>从次年起</w:t>
      </w:r>
      <w:r>
        <w:rPr>
          <w:rFonts w:hint="default" w:ascii="Times New Roman" w:hAnsi="Times New Roman" w:eastAsia="仿宋_GB2312" w:cs="Times New Roman"/>
          <w:b w:val="0"/>
          <w:bCs/>
          <w:sz w:val="32"/>
          <w:szCs w:val="32"/>
          <w:highlight w:val="none"/>
          <w:u w:val="none" w:color="auto"/>
          <w:lang w:val="en-US" w:eastAsia="zh-CN"/>
        </w:rPr>
        <w:t>3</w:t>
      </w:r>
      <w:r>
        <w:rPr>
          <w:rFonts w:hint="default" w:ascii="Times New Roman" w:hAnsi="Times New Roman" w:eastAsia="仿宋_GB2312" w:cs="Times New Roman"/>
          <w:b w:val="0"/>
          <w:bCs/>
          <w:sz w:val="32"/>
          <w:szCs w:val="32"/>
          <w:highlight w:val="none"/>
          <w:u w:val="none" w:color="auto"/>
        </w:rPr>
        <w:t>年内不得申报。</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4.在</w:t>
      </w:r>
      <w:r>
        <w:rPr>
          <w:rFonts w:hint="default" w:ascii="Times New Roman" w:hAnsi="Times New Roman" w:eastAsia="仿宋_GB2312" w:cs="Times New Roman"/>
          <w:b w:val="0"/>
          <w:bCs/>
          <w:sz w:val="32"/>
          <w:szCs w:val="32"/>
          <w:highlight w:val="none"/>
          <w:u w:val="none" w:color="auto"/>
          <w:lang w:eastAsia="zh-CN"/>
        </w:rPr>
        <w:t>工程质量安全事故、</w:t>
      </w:r>
      <w:r>
        <w:rPr>
          <w:rFonts w:hint="default" w:ascii="Times New Roman" w:hAnsi="Times New Roman" w:eastAsia="仿宋_GB2312" w:cs="Times New Roman"/>
          <w:b w:val="0"/>
          <w:bCs/>
          <w:sz w:val="32"/>
          <w:szCs w:val="32"/>
          <w:highlight w:val="none"/>
          <w:u w:val="none" w:color="auto"/>
        </w:rPr>
        <w:t>生产经营等活动中</w:t>
      </w:r>
      <w:r>
        <w:rPr>
          <w:rFonts w:hint="default" w:ascii="Times New Roman" w:hAnsi="Times New Roman" w:eastAsia="仿宋_GB2312" w:cs="Times New Roman"/>
          <w:b w:val="0"/>
          <w:bCs/>
          <w:sz w:val="32"/>
          <w:szCs w:val="32"/>
          <w:highlight w:val="none"/>
          <w:u w:val="none" w:color="auto"/>
          <w:lang w:eastAsia="zh-CN"/>
        </w:rPr>
        <w:t>造成人员伤亡或</w:t>
      </w:r>
      <w:r>
        <w:rPr>
          <w:rFonts w:hint="default" w:ascii="Times New Roman" w:hAnsi="Times New Roman" w:eastAsia="仿宋_GB2312" w:cs="Times New Roman"/>
          <w:b w:val="0"/>
          <w:bCs/>
          <w:sz w:val="32"/>
          <w:szCs w:val="32"/>
          <w:highlight w:val="none"/>
          <w:u w:val="none" w:color="auto"/>
        </w:rPr>
        <w:t>重大</w:t>
      </w:r>
      <w:r>
        <w:rPr>
          <w:rFonts w:hint="default" w:ascii="Times New Roman" w:hAnsi="Times New Roman" w:eastAsia="仿宋_GB2312" w:cs="Times New Roman"/>
          <w:b w:val="0"/>
          <w:bCs/>
          <w:sz w:val="32"/>
          <w:szCs w:val="32"/>
          <w:highlight w:val="none"/>
          <w:u w:val="none" w:color="auto"/>
          <w:lang w:eastAsia="zh-CN"/>
        </w:rPr>
        <w:t>经济</w:t>
      </w:r>
      <w:r>
        <w:rPr>
          <w:rFonts w:hint="default" w:ascii="Times New Roman" w:hAnsi="Times New Roman" w:eastAsia="仿宋_GB2312" w:cs="Times New Roman"/>
          <w:b w:val="0"/>
          <w:bCs/>
          <w:sz w:val="32"/>
          <w:szCs w:val="32"/>
          <w:highlight w:val="none"/>
          <w:u w:val="none" w:color="auto"/>
        </w:rPr>
        <w:t>损失，</w:t>
      </w:r>
      <w:r>
        <w:rPr>
          <w:rFonts w:hint="default" w:ascii="Times New Roman" w:hAnsi="Times New Roman" w:eastAsia="仿宋_GB2312" w:cs="Times New Roman"/>
          <w:b w:val="0"/>
          <w:bCs/>
          <w:sz w:val="32"/>
          <w:szCs w:val="32"/>
          <w:highlight w:val="none"/>
          <w:u w:val="none" w:color="auto"/>
          <w:lang w:eastAsia="zh-CN"/>
        </w:rPr>
        <w:t>负有技术责任或依法认定为主要责任人或直接责任人的，在事故调查期或</w:t>
      </w:r>
      <w:r>
        <w:rPr>
          <w:rFonts w:hint="default" w:ascii="Times New Roman" w:hAnsi="Times New Roman" w:eastAsia="仿宋_GB2312" w:cs="Times New Roman"/>
          <w:b w:val="0"/>
          <w:bCs/>
          <w:sz w:val="32"/>
          <w:szCs w:val="32"/>
          <w:highlight w:val="none"/>
          <w:u w:val="none" w:color="auto"/>
        </w:rPr>
        <w:t>影响（处罚）期内不得申报。</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黑体" w:cs="Times New Roman"/>
          <w:b w:val="0"/>
          <w:bCs/>
          <w:sz w:val="32"/>
          <w:szCs w:val="32"/>
          <w:highlight w:val="none"/>
          <w:u w:val="none" w:color="auto"/>
        </w:rPr>
        <w:t>第六条</w:t>
      </w:r>
      <w:r>
        <w:rPr>
          <w:rFonts w:hint="default" w:ascii="Times New Roman" w:hAnsi="Times New Roman" w:eastAsia="仿宋_GB2312" w:cs="Times New Roman"/>
          <w:b w:val="0"/>
          <w:bCs/>
          <w:sz w:val="32"/>
          <w:szCs w:val="32"/>
          <w:highlight w:val="none"/>
          <w:u w:val="none" w:color="auto"/>
        </w:rPr>
        <w:t xml:space="preserve">  学历、资历条件</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（一）技术员</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eastAsia="zh-CN"/>
        </w:rPr>
        <w:t>具备以下条件之一：</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1.</w:t>
      </w:r>
      <w:r>
        <w:rPr>
          <w:rFonts w:hint="default" w:ascii="Times New Roman" w:hAnsi="Times New Roman" w:eastAsia="仿宋_GB2312" w:cs="Times New Roman"/>
          <w:b w:val="0"/>
          <w:bCs/>
          <w:sz w:val="32"/>
          <w:szCs w:val="32"/>
          <w:highlight w:val="none"/>
          <w:u w:val="none" w:color="auto"/>
        </w:rPr>
        <w:t>具备大学本科学历或学士学位</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2.</w:t>
      </w:r>
      <w:r>
        <w:rPr>
          <w:rFonts w:hint="default" w:ascii="Times New Roman" w:hAnsi="Times New Roman" w:eastAsia="仿宋_GB2312" w:cs="Times New Roman"/>
          <w:b w:val="0"/>
          <w:bCs/>
          <w:sz w:val="32"/>
          <w:szCs w:val="32"/>
          <w:highlight w:val="none"/>
          <w:u w:val="none" w:color="auto"/>
        </w:rPr>
        <w:t>具备大学专科、中等职业学校毕业学历</w:t>
      </w:r>
      <w:r>
        <w:rPr>
          <w:rFonts w:hint="default" w:ascii="Times New Roman" w:hAnsi="Times New Roman" w:eastAsia="仿宋_GB2312" w:cs="Times New Roman"/>
          <w:b w:val="0"/>
          <w:bCs/>
          <w:sz w:val="32"/>
          <w:szCs w:val="32"/>
          <w:highlight w:val="none"/>
          <w:u w:val="none" w:color="auto"/>
          <w:lang w:eastAsia="zh-CN"/>
        </w:rPr>
        <w:t>，在交通工程技术岗位上见习</w:t>
      </w:r>
      <w:r>
        <w:rPr>
          <w:rFonts w:hint="default" w:ascii="Times New Roman" w:hAnsi="Times New Roman" w:eastAsia="仿宋_GB2312" w:cs="Times New Roman"/>
          <w:b w:val="0"/>
          <w:bCs/>
          <w:sz w:val="32"/>
          <w:szCs w:val="32"/>
          <w:highlight w:val="none"/>
          <w:u w:val="none" w:color="auto"/>
        </w:rPr>
        <w:t>1年期满，经考察合格</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lang w:val="en-US" w:eastAsia="zh-CN"/>
        </w:rPr>
        <w:t>3.</w:t>
      </w:r>
      <w:r>
        <w:rPr>
          <w:rFonts w:hint="default" w:ascii="Times New Roman" w:hAnsi="Times New Roman" w:eastAsia="仿宋_GB2312" w:cs="Times New Roman"/>
          <w:b w:val="0"/>
          <w:bCs/>
          <w:sz w:val="32"/>
          <w:szCs w:val="32"/>
          <w:highlight w:val="none"/>
          <w:u w:val="none" w:color="auto"/>
        </w:rPr>
        <w:t>技工院校全日制预备技师（技师）、高级工班、中级工班毕业，在交通工程技术岗位上见习1年期满，经考察合格。</w:t>
      </w:r>
    </w:p>
    <w:p>
      <w:pPr>
        <w:keepNext w:val="0"/>
        <w:keepLines w:val="0"/>
        <w:pageBreakBefore w:val="0"/>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（二）助理工程师</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eastAsia="zh-CN"/>
        </w:rPr>
        <w:t>具备以下条件之一：</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val="en-US" w:eastAsia="zh-CN"/>
        </w:rPr>
      </w:pPr>
      <w:r>
        <w:rPr>
          <w:rFonts w:hint="default" w:ascii="Times New Roman" w:hAnsi="Times New Roman" w:eastAsia="仿宋_GB2312" w:cs="Times New Roman"/>
          <w:b w:val="0"/>
          <w:bCs/>
          <w:sz w:val="32"/>
          <w:szCs w:val="32"/>
          <w:highlight w:val="none"/>
          <w:u w:val="none" w:color="auto"/>
          <w:lang w:val="en-US" w:eastAsia="zh-CN"/>
        </w:rPr>
        <w:t>1.</w:t>
      </w:r>
      <w:r>
        <w:rPr>
          <w:rFonts w:hint="default" w:ascii="Times New Roman" w:hAnsi="Times New Roman" w:eastAsia="仿宋_GB2312" w:cs="Times New Roman"/>
          <w:b w:val="0"/>
          <w:bCs/>
          <w:sz w:val="32"/>
          <w:szCs w:val="32"/>
          <w:highlight w:val="none"/>
          <w:u w:val="none" w:color="auto"/>
        </w:rPr>
        <w:t>具备硕士学位或第二学士学位</w:t>
      </w:r>
      <w:r>
        <w:rPr>
          <w:rFonts w:hint="default" w:ascii="Times New Roman" w:hAnsi="Times New Roman" w:eastAsia="仿宋_GB2312" w:cs="Times New Roman"/>
          <w:b w:val="0"/>
          <w:bCs/>
          <w:sz w:val="32"/>
          <w:szCs w:val="32"/>
          <w:highlight w:val="none"/>
          <w:u w:val="none" w:color="auto"/>
          <w:lang w:val="en-US"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pacing w:val="-11"/>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2.</w:t>
      </w:r>
      <w:r>
        <w:rPr>
          <w:rFonts w:hint="default" w:ascii="Times New Roman" w:hAnsi="Times New Roman" w:eastAsia="仿宋_GB2312" w:cs="Times New Roman"/>
          <w:b w:val="0"/>
          <w:bCs/>
          <w:sz w:val="32"/>
          <w:szCs w:val="32"/>
          <w:highlight w:val="none"/>
          <w:u w:val="none" w:color="auto"/>
        </w:rPr>
        <w:t>具备大学本科学历或学士学位，或技工院校全日制预备技师（技师）毕业，</w:t>
      </w:r>
      <w:r>
        <w:rPr>
          <w:rFonts w:hint="default" w:ascii="Times New Roman" w:hAnsi="Times New Roman" w:eastAsia="仿宋_GB2312" w:cs="Times New Roman"/>
          <w:b w:val="0"/>
          <w:bCs/>
          <w:spacing w:val="-11"/>
          <w:sz w:val="32"/>
          <w:szCs w:val="32"/>
          <w:highlight w:val="none"/>
          <w:u w:val="none" w:color="auto"/>
        </w:rPr>
        <w:t>在交通工程技术岗位见习1年期满，经考察合格</w:t>
      </w:r>
      <w:r>
        <w:rPr>
          <w:rFonts w:hint="default" w:ascii="Times New Roman" w:hAnsi="Times New Roman" w:eastAsia="仿宋_GB2312" w:cs="Times New Roman"/>
          <w:b w:val="0"/>
          <w:bCs/>
          <w:spacing w:val="-11"/>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3.</w:t>
      </w:r>
      <w:r>
        <w:rPr>
          <w:rFonts w:hint="default" w:ascii="Times New Roman" w:hAnsi="Times New Roman" w:eastAsia="仿宋_GB2312" w:cs="Times New Roman"/>
          <w:b w:val="0"/>
          <w:bCs/>
          <w:sz w:val="32"/>
          <w:szCs w:val="32"/>
          <w:highlight w:val="none"/>
          <w:u w:val="none" w:color="auto"/>
        </w:rPr>
        <w:t>具备大学专科学历，取得</w:t>
      </w:r>
      <w:r>
        <w:rPr>
          <w:rFonts w:hint="default" w:ascii="Times New Roman" w:hAnsi="Times New Roman" w:eastAsia="仿宋_GB2312" w:cs="Times New Roman"/>
          <w:b w:val="0"/>
          <w:bCs/>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技术员职称后，从事交通工程技术工作满2年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4.</w:t>
      </w:r>
      <w:r>
        <w:rPr>
          <w:rFonts w:hint="default" w:ascii="Times New Roman" w:hAnsi="Times New Roman" w:eastAsia="仿宋_GB2312" w:cs="Times New Roman"/>
          <w:b w:val="0"/>
          <w:bCs/>
          <w:sz w:val="32"/>
          <w:szCs w:val="32"/>
          <w:highlight w:val="none"/>
          <w:u w:val="none" w:color="auto"/>
        </w:rPr>
        <w:t>技工院校全日制高级工班毕业，取得</w:t>
      </w:r>
      <w:r>
        <w:rPr>
          <w:rFonts w:hint="default" w:ascii="Times New Roman" w:hAnsi="Times New Roman" w:eastAsia="仿宋_GB2312" w:cs="Times New Roman"/>
          <w:b w:val="0"/>
          <w:bCs/>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技术员职称后，从事交通工程技术工作满2年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5.</w:t>
      </w:r>
      <w:r>
        <w:rPr>
          <w:rFonts w:hint="default" w:ascii="Times New Roman" w:hAnsi="Times New Roman" w:eastAsia="仿宋_GB2312" w:cs="Times New Roman"/>
          <w:b w:val="0"/>
          <w:bCs/>
          <w:sz w:val="32"/>
          <w:szCs w:val="32"/>
          <w:highlight w:val="none"/>
          <w:u w:val="none" w:color="auto"/>
        </w:rPr>
        <w:t>具备中等职业学校毕业学历，取得</w:t>
      </w:r>
      <w:r>
        <w:rPr>
          <w:rFonts w:hint="default" w:ascii="Times New Roman" w:hAnsi="Times New Roman" w:eastAsia="仿宋_GB2312" w:cs="Times New Roman"/>
          <w:b w:val="0"/>
          <w:bCs/>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技术员职称后，从事交通工程技术工作满4年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6.</w:t>
      </w:r>
      <w:r>
        <w:rPr>
          <w:rFonts w:hint="default" w:ascii="Times New Roman" w:hAnsi="Times New Roman" w:eastAsia="仿宋_GB2312" w:cs="Times New Roman"/>
          <w:b w:val="0"/>
          <w:bCs/>
          <w:sz w:val="32"/>
          <w:szCs w:val="32"/>
          <w:highlight w:val="none"/>
          <w:u w:val="none" w:color="auto"/>
        </w:rPr>
        <w:t>技工院校全日制中级工班毕业，取得</w:t>
      </w:r>
      <w:r>
        <w:rPr>
          <w:rFonts w:hint="default" w:ascii="Times New Roman" w:hAnsi="Times New Roman" w:eastAsia="仿宋_GB2312" w:cs="Times New Roman"/>
          <w:b w:val="0"/>
          <w:bCs/>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技术员职称后，从事交通工程技术工作满4年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lang w:val="en-US" w:eastAsia="zh-CN"/>
        </w:rPr>
        <w:t>7.</w:t>
      </w:r>
      <w:r>
        <w:rPr>
          <w:rFonts w:hint="default" w:ascii="Times New Roman" w:hAnsi="Times New Roman" w:eastAsia="仿宋_GB2312" w:cs="Times New Roman"/>
          <w:b w:val="0"/>
          <w:bCs/>
          <w:sz w:val="32"/>
          <w:szCs w:val="32"/>
          <w:highlight w:val="none"/>
          <w:u w:val="none" w:color="auto"/>
        </w:rPr>
        <w:t>获得高级工职业资格或职业技能等级后</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从事交通工程技术技能工作满2年。</w:t>
      </w:r>
    </w:p>
    <w:p>
      <w:pPr>
        <w:keepNext w:val="0"/>
        <w:keepLines w:val="0"/>
        <w:pageBreakBefore w:val="0"/>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（三）工程师</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eastAsia="zh-CN"/>
        </w:rPr>
        <w:t>具备以下条件之一：</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1.</w:t>
      </w:r>
      <w:r>
        <w:rPr>
          <w:rFonts w:hint="default" w:ascii="Times New Roman" w:hAnsi="Times New Roman" w:eastAsia="仿宋_GB2312" w:cs="Times New Roman"/>
          <w:b w:val="0"/>
          <w:bCs/>
          <w:sz w:val="32"/>
          <w:szCs w:val="32"/>
          <w:highlight w:val="none"/>
          <w:u w:val="none" w:color="auto"/>
        </w:rPr>
        <w:t>具备博士学位</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2.</w:t>
      </w:r>
      <w:r>
        <w:rPr>
          <w:rFonts w:hint="default" w:ascii="Times New Roman" w:hAnsi="Times New Roman" w:eastAsia="仿宋_GB2312" w:cs="Times New Roman"/>
          <w:b w:val="0"/>
          <w:bCs/>
          <w:sz w:val="32"/>
          <w:szCs w:val="32"/>
          <w:highlight w:val="none"/>
          <w:u w:val="none" w:color="auto"/>
        </w:rPr>
        <w:t>具备硕士学位或第二学士学位，取得</w:t>
      </w:r>
      <w:r>
        <w:rPr>
          <w:rFonts w:hint="default" w:ascii="Times New Roman" w:hAnsi="Times New Roman" w:eastAsia="仿宋_GB2312" w:cs="Times New Roman"/>
          <w:b w:val="0"/>
          <w:bCs/>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助理工程师职称后，从事交通工程技术工作满2年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3.</w:t>
      </w:r>
      <w:r>
        <w:rPr>
          <w:rFonts w:hint="default" w:ascii="Times New Roman" w:hAnsi="Times New Roman" w:eastAsia="仿宋_GB2312" w:cs="Times New Roman"/>
          <w:b w:val="0"/>
          <w:bCs/>
          <w:sz w:val="32"/>
          <w:szCs w:val="32"/>
          <w:highlight w:val="none"/>
          <w:u w:val="none" w:color="auto"/>
        </w:rPr>
        <w:t>具备大学本科学历或学士学位，取得</w:t>
      </w:r>
      <w:r>
        <w:rPr>
          <w:rFonts w:hint="default" w:ascii="Times New Roman" w:hAnsi="Times New Roman" w:eastAsia="仿宋_GB2312" w:cs="Times New Roman"/>
          <w:b w:val="0"/>
          <w:bCs/>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助理工程师职称后，从事交通工程技术工作满4年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val="en-US" w:eastAsia="zh-CN"/>
        </w:rPr>
      </w:pPr>
      <w:r>
        <w:rPr>
          <w:rFonts w:hint="default" w:ascii="Times New Roman" w:hAnsi="Times New Roman" w:eastAsia="仿宋_GB2312" w:cs="Times New Roman"/>
          <w:b w:val="0"/>
          <w:bCs/>
          <w:sz w:val="32"/>
          <w:szCs w:val="32"/>
          <w:highlight w:val="none"/>
          <w:u w:val="none" w:color="auto"/>
          <w:lang w:val="en-US" w:eastAsia="zh-CN"/>
        </w:rPr>
        <w:t>4.</w:t>
      </w:r>
      <w:r>
        <w:rPr>
          <w:rFonts w:hint="default" w:ascii="Times New Roman" w:hAnsi="Times New Roman" w:eastAsia="仿宋_GB2312" w:cs="Times New Roman"/>
          <w:b w:val="0"/>
          <w:bCs/>
          <w:sz w:val="32"/>
          <w:szCs w:val="32"/>
          <w:highlight w:val="none"/>
          <w:u w:val="none" w:color="auto"/>
        </w:rPr>
        <w:t>具备大学专科学历，取得</w:t>
      </w:r>
      <w:r>
        <w:rPr>
          <w:rFonts w:hint="default" w:ascii="Times New Roman" w:hAnsi="Times New Roman" w:eastAsia="仿宋_GB2312" w:cs="Times New Roman"/>
          <w:b w:val="0"/>
          <w:bCs/>
          <w:sz w:val="32"/>
          <w:szCs w:val="32"/>
          <w:highlight w:val="none"/>
          <w:u w:val="none" w:color="auto"/>
          <w:lang w:eastAsia="zh-CN"/>
        </w:rPr>
        <w:t>交通专业助理</w:t>
      </w:r>
      <w:r>
        <w:rPr>
          <w:rFonts w:hint="default" w:ascii="Times New Roman" w:hAnsi="Times New Roman" w:eastAsia="仿宋_GB2312" w:cs="Times New Roman"/>
          <w:b w:val="0"/>
          <w:bCs/>
          <w:sz w:val="32"/>
          <w:szCs w:val="32"/>
          <w:highlight w:val="none"/>
          <w:u w:val="none" w:color="auto"/>
        </w:rPr>
        <w:t>工程师职称后，从事交通工程技术工作满4年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lang w:val="en-US" w:eastAsia="zh-CN"/>
        </w:rPr>
        <w:t>5.</w:t>
      </w:r>
      <w:r>
        <w:rPr>
          <w:rFonts w:hint="default" w:ascii="Times New Roman" w:hAnsi="Times New Roman" w:eastAsia="仿宋_GB2312" w:cs="Times New Roman"/>
          <w:b w:val="0"/>
          <w:bCs/>
          <w:sz w:val="32"/>
          <w:szCs w:val="32"/>
          <w:highlight w:val="none"/>
          <w:u w:val="none" w:color="auto"/>
        </w:rPr>
        <w:t>技工院校全日制预备技师（技师）毕业，取得</w:t>
      </w:r>
      <w:r>
        <w:rPr>
          <w:rFonts w:hint="default" w:ascii="Times New Roman" w:hAnsi="Times New Roman" w:eastAsia="仿宋_GB2312" w:cs="Times New Roman"/>
          <w:b w:val="0"/>
          <w:bCs/>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助理工程师职称后，从事交通工程技术工作满4年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6.</w:t>
      </w:r>
      <w:r>
        <w:rPr>
          <w:rFonts w:hint="default" w:ascii="Times New Roman" w:hAnsi="Times New Roman" w:eastAsia="仿宋_GB2312" w:cs="Times New Roman"/>
          <w:b w:val="0"/>
          <w:bCs/>
          <w:sz w:val="32"/>
          <w:szCs w:val="32"/>
          <w:highlight w:val="none"/>
          <w:u w:val="none" w:color="auto"/>
        </w:rPr>
        <w:t>技工院校全日制高级工班毕业，取得</w:t>
      </w:r>
      <w:r>
        <w:rPr>
          <w:rFonts w:hint="default" w:ascii="Times New Roman" w:hAnsi="Times New Roman" w:eastAsia="仿宋_GB2312" w:cs="Times New Roman"/>
          <w:b w:val="0"/>
          <w:bCs/>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助理工程师职称后，从事交通工程技术工作满4年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lang w:val="en-US" w:eastAsia="zh-CN"/>
        </w:rPr>
        <w:t>7.</w:t>
      </w:r>
      <w:r>
        <w:rPr>
          <w:rFonts w:hint="default" w:ascii="Times New Roman" w:hAnsi="Times New Roman" w:eastAsia="仿宋_GB2312" w:cs="Times New Roman"/>
          <w:b w:val="0"/>
          <w:bCs/>
          <w:sz w:val="32"/>
          <w:szCs w:val="32"/>
          <w:highlight w:val="none"/>
          <w:u w:val="none" w:color="auto"/>
        </w:rPr>
        <w:t>获得技师职业资格或职业技能等级后</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从事交通工程技术技能工作满3年。</w:t>
      </w:r>
    </w:p>
    <w:p>
      <w:pPr>
        <w:keepNext w:val="0"/>
        <w:keepLines w:val="0"/>
        <w:pageBreakBefore w:val="0"/>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rPr>
        <w:t>（四）高级工程师</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eastAsia="zh-CN"/>
        </w:rPr>
        <w:t>具备以下条件之一：</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1.</w:t>
      </w:r>
      <w:r>
        <w:rPr>
          <w:rFonts w:hint="default" w:ascii="Times New Roman" w:hAnsi="Times New Roman" w:eastAsia="仿宋_GB2312" w:cs="Times New Roman"/>
          <w:b w:val="0"/>
          <w:bCs/>
          <w:sz w:val="32"/>
          <w:szCs w:val="32"/>
          <w:highlight w:val="none"/>
          <w:u w:val="none" w:color="auto"/>
        </w:rPr>
        <w:t>博士后期满合格出站，</w:t>
      </w:r>
      <w:r>
        <w:rPr>
          <w:rFonts w:hint="default" w:ascii="Times New Roman" w:hAnsi="Times New Roman" w:eastAsia="仿宋_GB2312" w:cs="Times New Roman"/>
          <w:b w:val="0"/>
          <w:bCs/>
          <w:sz w:val="32"/>
          <w:szCs w:val="32"/>
          <w:highlight w:val="none"/>
          <w:u w:val="none" w:color="auto"/>
          <w:lang w:eastAsia="zh-CN"/>
        </w:rPr>
        <w:t>且</w:t>
      </w:r>
      <w:r>
        <w:rPr>
          <w:rFonts w:hint="default" w:ascii="Times New Roman" w:hAnsi="Times New Roman" w:eastAsia="仿宋_GB2312" w:cs="Times New Roman"/>
          <w:b w:val="0"/>
          <w:bCs/>
          <w:sz w:val="32"/>
          <w:szCs w:val="32"/>
          <w:highlight w:val="none"/>
          <w:u w:val="none" w:color="auto"/>
        </w:rPr>
        <w:t>从事交通工程技术工作</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2.</w:t>
      </w:r>
      <w:r>
        <w:rPr>
          <w:rFonts w:hint="default" w:ascii="Times New Roman" w:hAnsi="Times New Roman" w:eastAsia="仿宋_GB2312" w:cs="Times New Roman"/>
          <w:b w:val="0"/>
          <w:bCs/>
          <w:sz w:val="32"/>
          <w:szCs w:val="32"/>
          <w:highlight w:val="none"/>
          <w:u w:val="none" w:color="auto"/>
        </w:rPr>
        <w:t>具备博士学位，取得</w:t>
      </w:r>
      <w:r>
        <w:rPr>
          <w:rFonts w:hint="default" w:ascii="Times New Roman" w:hAnsi="Times New Roman" w:eastAsia="仿宋_GB2312" w:cs="Times New Roman"/>
          <w:b w:val="0"/>
          <w:bCs/>
          <w:color w:val="auto"/>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工程师职称后，从事交通工程技术工作满2年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3.</w:t>
      </w:r>
      <w:r>
        <w:rPr>
          <w:rFonts w:hint="default" w:ascii="Times New Roman" w:hAnsi="Times New Roman" w:eastAsia="仿宋_GB2312" w:cs="Times New Roman"/>
          <w:b w:val="0"/>
          <w:bCs/>
          <w:sz w:val="32"/>
          <w:szCs w:val="32"/>
          <w:highlight w:val="none"/>
          <w:u w:val="none" w:color="auto"/>
        </w:rPr>
        <w:t>具备硕士学位，或第二学士学位，或大学本科学历，或学士学位，取得</w:t>
      </w:r>
      <w:r>
        <w:rPr>
          <w:rFonts w:hint="default" w:ascii="Times New Roman" w:hAnsi="Times New Roman" w:eastAsia="仿宋_GB2312" w:cs="Times New Roman"/>
          <w:b w:val="0"/>
          <w:bCs/>
          <w:color w:val="auto"/>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工程师职称后，从事交通工程技术工作满5年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4.</w:t>
      </w:r>
      <w:r>
        <w:rPr>
          <w:rFonts w:hint="default" w:ascii="Times New Roman" w:hAnsi="Times New Roman" w:eastAsia="仿宋_GB2312" w:cs="Times New Roman"/>
          <w:b w:val="0"/>
          <w:bCs/>
          <w:sz w:val="32"/>
          <w:szCs w:val="32"/>
          <w:highlight w:val="none"/>
          <w:u w:val="none" w:color="auto"/>
        </w:rPr>
        <w:t>技工院校全日制预备技师（技师）毕业，取得</w:t>
      </w:r>
      <w:r>
        <w:rPr>
          <w:rFonts w:hint="default" w:ascii="Times New Roman" w:hAnsi="Times New Roman" w:eastAsia="仿宋_GB2312" w:cs="Times New Roman"/>
          <w:b w:val="0"/>
          <w:bCs/>
          <w:color w:val="auto"/>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工程师职称后，从事交通工程技术工作满5年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lang w:val="en-US" w:eastAsia="zh-CN"/>
        </w:rPr>
        <w:t>5.</w:t>
      </w:r>
      <w:r>
        <w:rPr>
          <w:rFonts w:hint="default" w:ascii="Times New Roman" w:hAnsi="Times New Roman" w:eastAsia="仿宋_GB2312" w:cs="Times New Roman"/>
          <w:b w:val="0"/>
          <w:bCs/>
          <w:sz w:val="32"/>
          <w:szCs w:val="32"/>
          <w:highlight w:val="none"/>
          <w:u w:val="none" w:color="auto"/>
        </w:rPr>
        <w:t>获得</w:t>
      </w:r>
      <w:r>
        <w:rPr>
          <w:rFonts w:hint="default" w:ascii="Times New Roman" w:hAnsi="Times New Roman" w:eastAsia="仿宋_GB2312" w:cs="Times New Roman"/>
          <w:b w:val="0"/>
          <w:bCs/>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高级技师职业资格或职业技能等级后</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从事交通工程技术技能工作满4年。</w:t>
      </w:r>
    </w:p>
    <w:p>
      <w:pPr>
        <w:keepNext w:val="0"/>
        <w:keepLines w:val="0"/>
        <w:pageBreakBefore w:val="0"/>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rPr>
        <w:t>（五）正高级工程师</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eastAsia="zh-CN"/>
        </w:rPr>
        <w:t>具备以下条件之一：</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lang w:eastAsia="zh-CN"/>
        </w:rPr>
      </w:pPr>
      <w:r>
        <w:rPr>
          <w:rFonts w:hint="default" w:ascii="Times New Roman" w:hAnsi="Times New Roman" w:eastAsia="仿宋_GB2312" w:cs="Times New Roman"/>
          <w:b w:val="0"/>
          <w:bCs/>
          <w:sz w:val="32"/>
          <w:szCs w:val="32"/>
          <w:highlight w:val="none"/>
          <w:u w:val="none" w:color="auto"/>
          <w:lang w:val="en-US" w:eastAsia="zh-CN"/>
        </w:rPr>
        <w:t>1.</w:t>
      </w:r>
      <w:r>
        <w:rPr>
          <w:rFonts w:hint="default" w:ascii="Times New Roman" w:hAnsi="Times New Roman" w:eastAsia="仿宋_GB2312" w:cs="Times New Roman"/>
          <w:b w:val="0"/>
          <w:bCs/>
          <w:sz w:val="32"/>
          <w:szCs w:val="32"/>
          <w:highlight w:val="none"/>
          <w:u w:val="none" w:color="auto"/>
        </w:rPr>
        <w:t>具备大学本科以上学历或学士以上学位，取得</w:t>
      </w:r>
      <w:r>
        <w:rPr>
          <w:rFonts w:hint="default" w:ascii="Times New Roman" w:hAnsi="Times New Roman" w:eastAsia="仿宋_GB2312" w:cs="Times New Roman"/>
          <w:b w:val="0"/>
          <w:bCs/>
          <w:color w:val="auto"/>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高级工程师职称后，从事交通工程技术工作满5年</w:t>
      </w:r>
      <w:r>
        <w:rPr>
          <w:rFonts w:hint="default" w:ascii="Times New Roman" w:hAnsi="Times New Roman" w:eastAsia="仿宋_GB2312" w:cs="Times New Roman"/>
          <w:b w:val="0"/>
          <w:bCs/>
          <w:sz w:val="32"/>
          <w:szCs w:val="32"/>
          <w:highlight w:val="none"/>
          <w:u w:val="none" w:color="auto"/>
          <w:lang w:eastAsia="zh-CN"/>
        </w:rPr>
        <w:t>。</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lang w:val="en-US" w:eastAsia="zh-CN"/>
        </w:rPr>
        <w:t>2.</w:t>
      </w:r>
      <w:r>
        <w:rPr>
          <w:rFonts w:hint="default" w:ascii="Times New Roman" w:hAnsi="Times New Roman" w:eastAsia="仿宋_GB2312" w:cs="Times New Roman"/>
          <w:b w:val="0"/>
          <w:bCs/>
          <w:sz w:val="32"/>
          <w:szCs w:val="32"/>
          <w:highlight w:val="none"/>
          <w:u w:val="none" w:color="auto"/>
        </w:rPr>
        <w:t>技工院校全日制预备技师（技师）毕业，取得</w:t>
      </w:r>
      <w:r>
        <w:rPr>
          <w:rFonts w:hint="default" w:ascii="Times New Roman" w:hAnsi="Times New Roman" w:eastAsia="仿宋_GB2312" w:cs="Times New Roman"/>
          <w:b w:val="0"/>
          <w:bCs/>
          <w:color w:val="auto"/>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高级工程师职称后，从事交通工程技术工作满5年。</w:t>
      </w:r>
    </w:p>
    <w:p>
      <w:pPr>
        <w:keepNext w:val="0"/>
        <w:keepLines w:val="0"/>
        <w:pageBreakBefore w:val="0"/>
        <w:numPr>
          <w:ilvl w:val="0"/>
          <w:numId w:val="0"/>
        </w:numPr>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highlight w:val="none"/>
          <w:u w:val="none" w:color="auto"/>
        </w:rPr>
      </w:pPr>
      <w:r>
        <w:rPr>
          <w:rFonts w:hint="default" w:ascii="Times New Roman" w:hAnsi="Times New Roman" w:eastAsia="仿宋_GB2312" w:cs="Times New Roman"/>
          <w:b w:val="0"/>
          <w:bCs/>
          <w:sz w:val="32"/>
          <w:szCs w:val="32"/>
          <w:highlight w:val="none"/>
          <w:u w:val="none" w:color="auto"/>
          <w:lang w:val="en-US" w:eastAsia="zh-CN"/>
        </w:rPr>
        <w:t>3.</w:t>
      </w:r>
      <w:r>
        <w:rPr>
          <w:rFonts w:hint="default" w:ascii="Times New Roman" w:hAnsi="Times New Roman" w:eastAsia="仿宋_GB2312" w:cs="Times New Roman"/>
          <w:b w:val="0"/>
          <w:bCs/>
          <w:sz w:val="32"/>
          <w:szCs w:val="32"/>
          <w:highlight w:val="none"/>
          <w:u w:val="none" w:color="auto"/>
        </w:rPr>
        <w:t>获得</w:t>
      </w:r>
      <w:r>
        <w:rPr>
          <w:rFonts w:hint="default" w:ascii="Times New Roman" w:hAnsi="Times New Roman" w:eastAsia="仿宋_GB2312" w:cs="Times New Roman"/>
          <w:b w:val="0"/>
          <w:bCs/>
          <w:color w:val="auto"/>
          <w:sz w:val="32"/>
          <w:szCs w:val="32"/>
          <w:highlight w:val="none"/>
          <w:u w:val="none" w:color="auto"/>
          <w:lang w:eastAsia="zh-CN"/>
        </w:rPr>
        <w:t>交通专业</w:t>
      </w:r>
      <w:r>
        <w:rPr>
          <w:rFonts w:hint="default" w:ascii="Times New Roman" w:hAnsi="Times New Roman" w:eastAsia="仿宋_GB2312" w:cs="Times New Roman"/>
          <w:b w:val="0"/>
          <w:bCs/>
          <w:sz w:val="32"/>
          <w:szCs w:val="32"/>
          <w:highlight w:val="none"/>
          <w:u w:val="none" w:color="auto"/>
        </w:rPr>
        <w:t>高级技师职业资格或职业技能等级后</w:t>
      </w:r>
      <w:r>
        <w:rPr>
          <w:rFonts w:hint="default" w:ascii="Times New Roman" w:hAnsi="Times New Roman" w:eastAsia="仿宋_GB2312" w:cs="Times New Roman"/>
          <w:b w:val="0"/>
          <w:bCs/>
          <w:sz w:val="32"/>
          <w:szCs w:val="32"/>
          <w:highlight w:val="none"/>
          <w:u w:val="none" w:color="auto"/>
          <w:lang w:eastAsia="zh-CN"/>
        </w:rPr>
        <w:t>，</w:t>
      </w:r>
      <w:r>
        <w:rPr>
          <w:rFonts w:hint="default" w:ascii="Times New Roman" w:hAnsi="Times New Roman" w:eastAsia="仿宋_GB2312" w:cs="Times New Roman"/>
          <w:b w:val="0"/>
          <w:bCs/>
          <w:sz w:val="32"/>
          <w:szCs w:val="32"/>
          <w:highlight w:val="none"/>
          <w:u w:val="none" w:color="auto"/>
        </w:rPr>
        <w:t>从事</w:t>
      </w:r>
      <w:r>
        <w:rPr>
          <w:rFonts w:hint="default" w:ascii="Times New Roman" w:hAnsi="Times New Roman" w:eastAsia="仿宋_GB2312" w:cs="Times New Roman"/>
          <w:b w:val="0"/>
          <w:bCs/>
          <w:sz w:val="32"/>
          <w:szCs w:val="32"/>
          <w:highlight w:val="none"/>
          <w:u w:val="none" w:color="auto"/>
          <w:lang w:eastAsia="zh-CN"/>
        </w:rPr>
        <w:t>交通工程</w:t>
      </w:r>
      <w:r>
        <w:rPr>
          <w:rFonts w:hint="default" w:ascii="Times New Roman" w:hAnsi="Times New Roman" w:eastAsia="仿宋_GB2312" w:cs="Times New Roman"/>
          <w:b w:val="0"/>
          <w:bCs/>
          <w:sz w:val="32"/>
          <w:szCs w:val="32"/>
          <w:highlight w:val="none"/>
          <w:u w:val="none" w:color="auto"/>
        </w:rPr>
        <w:t>技术技能工作满10年。</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黑体" w:cs="Times New Roman"/>
          <w:b w:val="0"/>
          <w:bCs/>
          <w:color w:val="auto"/>
          <w:sz w:val="32"/>
          <w:szCs w:val="32"/>
          <w:highlight w:val="none"/>
          <w:u w:val="none" w:color="auto"/>
          <w:lang w:eastAsia="zh-CN"/>
        </w:rPr>
        <w:t>第七条</w:t>
      </w:r>
      <w:r>
        <w:rPr>
          <w:rFonts w:hint="default" w:ascii="Times New Roman" w:hAnsi="Times New Roman" w:eastAsia="仿宋_GB2312" w:cs="Times New Roman"/>
          <w:b w:val="0"/>
          <w:bCs/>
          <w:color w:val="auto"/>
          <w:sz w:val="32"/>
          <w:szCs w:val="32"/>
          <w:highlight w:val="none"/>
          <w:u w:val="none" w:color="auto"/>
          <w:lang w:val="en-US" w:eastAsia="zh-CN"/>
        </w:rPr>
        <w:t xml:space="preserve"> </w:t>
      </w:r>
      <w:r>
        <w:rPr>
          <w:rFonts w:hint="eastAsia" w:ascii="Times New Roman" w:hAnsi="Times New Roman" w:eastAsia="仿宋_GB2312" w:cs="Times New Roman"/>
          <w:b w:val="0"/>
          <w:bCs/>
          <w:color w:val="auto"/>
          <w:sz w:val="32"/>
          <w:szCs w:val="32"/>
          <w:highlight w:val="none"/>
          <w:u w:val="none" w:color="auto"/>
          <w:lang w:val="en-US" w:eastAsia="zh-CN"/>
        </w:rPr>
        <w:t xml:space="preserve"> </w:t>
      </w:r>
      <w:r>
        <w:rPr>
          <w:rFonts w:hint="default" w:ascii="Times New Roman" w:hAnsi="Times New Roman" w:eastAsia="仿宋_GB2312" w:cs="Times New Roman"/>
          <w:b w:val="0"/>
          <w:bCs/>
          <w:i w:val="0"/>
          <w:iCs w:val="0"/>
          <w:sz w:val="32"/>
          <w:szCs w:val="32"/>
          <w:highlight w:val="none"/>
          <w:u w:val="none" w:color="auto"/>
          <w:lang w:eastAsia="zh-CN"/>
        </w:rPr>
        <w:t>专业能力、技术水平</w:t>
      </w:r>
      <w:r>
        <w:rPr>
          <w:rFonts w:hint="default" w:ascii="Times New Roman" w:hAnsi="Times New Roman" w:eastAsia="仿宋_GB2312" w:cs="Times New Roman"/>
          <w:b w:val="0"/>
          <w:bCs/>
          <w:color w:val="auto"/>
          <w:sz w:val="32"/>
          <w:szCs w:val="32"/>
          <w:highlight w:val="none"/>
          <w:u w:val="none" w:color="auto"/>
          <w:lang w:eastAsia="zh-CN"/>
        </w:rPr>
        <w:t>要求</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val="en-US" w:eastAsia="zh-CN"/>
        </w:rPr>
      </w:pPr>
      <w:r>
        <w:rPr>
          <w:rFonts w:hint="default" w:ascii="Times New Roman" w:hAnsi="Times New Roman" w:eastAsia="仿宋_GB2312" w:cs="Times New Roman"/>
          <w:b w:val="0"/>
          <w:bCs/>
          <w:color w:val="auto"/>
          <w:sz w:val="32"/>
          <w:szCs w:val="32"/>
          <w:highlight w:val="none"/>
          <w:u w:val="none" w:color="auto"/>
          <w:lang w:val="en-US" w:eastAsia="zh-CN"/>
        </w:rPr>
        <w:t>（一）技术员</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eastAsia="zh-CN"/>
        </w:rPr>
      </w:pPr>
      <w:r>
        <w:rPr>
          <w:rFonts w:hint="default" w:ascii="Times New Roman" w:hAnsi="Times New Roman" w:eastAsia="仿宋_GB2312" w:cs="Times New Roman"/>
          <w:b w:val="0"/>
          <w:bCs/>
          <w:color w:val="auto"/>
          <w:sz w:val="32"/>
          <w:szCs w:val="32"/>
          <w:highlight w:val="none"/>
          <w:u w:val="none" w:color="auto"/>
          <w:lang w:val="en-US" w:eastAsia="zh-CN"/>
        </w:rPr>
        <w:t>1</w:t>
      </w:r>
      <w:r>
        <w:rPr>
          <w:rFonts w:hint="default" w:ascii="Times New Roman" w:hAnsi="Times New Roman" w:eastAsia="仿宋_GB2312" w:cs="Times New Roman"/>
          <w:b w:val="0"/>
          <w:bCs/>
          <w:color w:val="auto"/>
          <w:sz w:val="32"/>
          <w:szCs w:val="32"/>
          <w:highlight w:val="none"/>
          <w:u w:val="none" w:color="auto"/>
        </w:rPr>
        <w:t>.熟悉本专业的基础理论知识和专业技术知识</w:t>
      </w:r>
      <w:r>
        <w:rPr>
          <w:rFonts w:hint="default" w:ascii="Times New Roman" w:hAnsi="Times New Roman" w:eastAsia="仿宋_GB2312" w:cs="Times New Roman"/>
          <w:b w:val="0"/>
          <w:bCs/>
          <w:color w:val="auto"/>
          <w:sz w:val="32"/>
          <w:szCs w:val="32"/>
          <w:highlight w:val="none"/>
          <w:u w:val="none" w:color="auto"/>
          <w:lang w:eastAsia="zh-CN"/>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val="en-US" w:eastAsia="zh-CN"/>
        </w:rPr>
      </w:pPr>
      <w:r>
        <w:rPr>
          <w:rFonts w:hint="default" w:ascii="Times New Roman" w:hAnsi="Times New Roman" w:eastAsia="仿宋_GB2312" w:cs="Times New Roman"/>
          <w:b w:val="0"/>
          <w:bCs/>
          <w:color w:val="auto"/>
          <w:sz w:val="32"/>
          <w:szCs w:val="32"/>
          <w:highlight w:val="none"/>
          <w:u w:val="none" w:color="auto"/>
          <w:lang w:val="en-US" w:eastAsia="zh-CN"/>
        </w:rPr>
        <w:t>2.基本掌握本专业技术（操作）标准、规范、规程。</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3</w:t>
      </w:r>
      <w:r>
        <w:rPr>
          <w:rFonts w:hint="default" w:ascii="Times New Roman" w:hAnsi="Times New Roman" w:eastAsia="仿宋_GB2312" w:cs="Times New Roman"/>
          <w:b w:val="0"/>
          <w:bCs/>
          <w:color w:val="auto"/>
          <w:sz w:val="32"/>
          <w:szCs w:val="32"/>
          <w:highlight w:val="none"/>
          <w:u w:val="none" w:color="auto"/>
        </w:rPr>
        <w:t>.具有完成一般技术辅助性工作的实际能力。</w:t>
      </w:r>
    </w:p>
    <w:p>
      <w:pPr>
        <w:keepNext w:val="0"/>
        <w:keepLines w:val="0"/>
        <w:pageBreakBefore w:val="0"/>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（二）助理工程师</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eastAsia="zh-CN"/>
        </w:rPr>
      </w:pPr>
      <w:r>
        <w:rPr>
          <w:rFonts w:hint="default" w:ascii="Times New Roman" w:hAnsi="Times New Roman" w:eastAsia="仿宋_GB2312" w:cs="Times New Roman"/>
          <w:b w:val="0"/>
          <w:bCs/>
          <w:color w:val="auto"/>
          <w:sz w:val="32"/>
          <w:szCs w:val="32"/>
          <w:highlight w:val="none"/>
          <w:u w:val="none" w:color="auto"/>
          <w:lang w:val="en-US" w:eastAsia="zh-CN"/>
        </w:rPr>
        <w:t>1</w:t>
      </w:r>
      <w:r>
        <w:rPr>
          <w:rFonts w:hint="default" w:ascii="Times New Roman" w:hAnsi="Times New Roman" w:eastAsia="仿宋_GB2312" w:cs="Times New Roman"/>
          <w:b w:val="0"/>
          <w:bCs/>
          <w:color w:val="auto"/>
          <w:sz w:val="32"/>
          <w:szCs w:val="32"/>
          <w:highlight w:val="none"/>
          <w:u w:val="none" w:color="auto"/>
        </w:rPr>
        <w:t>.掌握本专业的基础理论知识和专业技术知识</w:t>
      </w:r>
      <w:r>
        <w:rPr>
          <w:rFonts w:hint="default" w:ascii="Times New Roman" w:hAnsi="Times New Roman" w:eastAsia="仿宋_GB2312" w:cs="Times New Roman"/>
          <w:b w:val="0"/>
          <w:bCs/>
          <w:color w:val="auto"/>
          <w:sz w:val="32"/>
          <w:szCs w:val="32"/>
          <w:highlight w:val="none"/>
          <w:u w:val="none" w:color="auto"/>
          <w:lang w:eastAsia="zh-CN"/>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val="en-US" w:eastAsia="zh-CN"/>
        </w:rPr>
      </w:pPr>
      <w:r>
        <w:rPr>
          <w:rFonts w:hint="default" w:ascii="Times New Roman" w:hAnsi="Times New Roman" w:eastAsia="仿宋_GB2312" w:cs="Times New Roman"/>
          <w:b w:val="0"/>
          <w:bCs/>
          <w:color w:val="auto"/>
          <w:sz w:val="32"/>
          <w:szCs w:val="32"/>
          <w:highlight w:val="none"/>
          <w:u w:val="none" w:color="auto"/>
          <w:lang w:val="en-US" w:eastAsia="zh-CN"/>
        </w:rPr>
        <w:t>2.掌握本专业技术（操作）标准、规范、规程。</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eastAsia="zh-CN"/>
        </w:rPr>
      </w:pPr>
      <w:r>
        <w:rPr>
          <w:rFonts w:hint="default" w:ascii="Times New Roman" w:hAnsi="Times New Roman" w:eastAsia="仿宋_GB2312" w:cs="Times New Roman"/>
          <w:b w:val="0"/>
          <w:bCs/>
          <w:color w:val="auto"/>
          <w:sz w:val="32"/>
          <w:szCs w:val="32"/>
          <w:highlight w:val="none"/>
          <w:u w:val="none" w:color="auto"/>
          <w:lang w:val="en-US" w:eastAsia="zh-CN"/>
        </w:rPr>
        <w:t>3.</w:t>
      </w:r>
      <w:r>
        <w:rPr>
          <w:rFonts w:hint="default" w:ascii="Times New Roman" w:hAnsi="Times New Roman" w:eastAsia="仿宋_GB2312" w:cs="Times New Roman"/>
          <w:b w:val="0"/>
          <w:bCs/>
          <w:color w:val="auto"/>
          <w:sz w:val="32"/>
          <w:szCs w:val="32"/>
          <w:highlight w:val="none"/>
          <w:u w:val="none" w:color="auto"/>
        </w:rPr>
        <w:t>具有独立完成一般性技术工作的实际能力，能处理本专业范围内一般性技术难题</w:t>
      </w:r>
      <w:r>
        <w:rPr>
          <w:rFonts w:hint="default" w:ascii="Times New Roman" w:hAnsi="Times New Roman" w:eastAsia="仿宋_GB2312" w:cs="Times New Roman"/>
          <w:b w:val="0"/>
          <w:bCs/>
          <w:color w:val="auto"/>
          <w:sz w:val="32"/>
          <w:szCs w:val="32"/>
          <w:highlight w:val="none"/>
          <w:u w:val="none" w:color="auto"/>
          <w:lang w:eastAsia="zh-CN"/>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eastAsia="zh-CN"/>
        </w:rPr>
      </w:pPr>
      <w:r>
        <w:rPr>
          <w:rFonts w:hint="default" w:ascii="Times New Roman" w:hAnsi="Times New Roman" w:eastAsia="仿宋_GB2312" w:cs="Times New Roman"/>
          <w:b w:val="0"/>
          <w:bCs/>
          <w:color w:val="auto"/>
          <w:sz w:val="32"/>
          <w:szCs w:val="32"/>
          <w:highlight w:val="none"/>
          <w:u w:val="none" w:color="auto"/>
          <w:lang w:val="en-US" w:eastAsia="zh-CN"/>
        </w:rPr>
        <w:t>4</w:t>
      </w:r>
      <w:r>
        <w:rPr>
          <w:rFonts w:hint="default" w:ascii="Times New Roman" w:hAnsi="Times New Roman" w:eastAsia="仿宋_GB2312" w:cs="Times New Roman"/>
          <w:b w:val="0"/>
          <w:bCs/>
          <w:color w:val="auto"/>
          <w:sz w:val="32"/>
          <w:szCs w:val="32"/>
          <w:highlight w:val="none"/>
          <w:u w:val="none" w:color="auto"/>
        </w:rPr>
        <w:t>.具有指导技术员工作的能力</w:t>
      </w:r>
      <w:r>
        <w:rPr>
          <w:rFonts w:hint="default" w:ascii="Times New Roman" w:hAnsi="Times New Roman" w:eastAsia="仿宋_GB2312" w:cs="Times New Roman"/>
          <w:b w:val="0"/>
          <w:bCs/>
          <w:color w:val="auto"/>
          <w:sz w:val="32"/>
          <w:szCs w:val="32"/>
          <w:highlight w:val="none"/>
          <w:u w:val="none" w:color="auto"/>
          <w:lang w:eastAsia="zh-CN"/>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5</w:t>
      </w:r>
      <w:r>
        <w:rPr>
          <w:rFonts w:hint="default" w:ascii="Times New Roman" w:hAnsi="Times New Roman" w:eastAsia="仿宋_GB2312" w:cs="Times New Roman"/>
          <w:b w:val="0"/>
          <w:bCs/>
          <w:color w:val="auto"/>
          <w:sz w:val="32"/>
          <w:szCs w:val="32"/>
          <w:highlight w:val="none"/>
          <w:u w:val="none" w:color="auto"/>
        </w:rPr>
        <w:t>.在专业技术工作中，能够较好地运用新技术、新工艺、新材料、新设备，对前沿知识有一定的</w:t>
      </w:r>
      <w:r>
        <w:rPr>
          <w:rFonts w:hint="default" w:ascii="Times New Roman" w:hAnsi="Times New Roman" w:eastAsia="仿宋_GB2312" w:cs="Times New Roman"/>
          <w:b w:val="0"/>
          <w:bCs/>
          <w:color w:val="auto"/>
          <w:sz w:val="32"/>
          <w:szCs w:val="32"/>
          <w:highlight w:val="none"/>
          <w:u w:val="none" w:color="auto"/>
          <w:lang w:eastAsia="zh-CN"/>
        </w:rPr>
        <w:t>了解</w:t>
      </w:r>
      <w:r>
        <w:rPr>
          <w:rFonts w:hint="default" w:ascii="Times New Roman" w:hAnsi="Times New Roman" w:eastAsia="仿宋_GB2312" w:cs="Times New Roman"/>
          <w:b w:val="0"/>
          <w:bCs/>
          <w:color w:val="auto"/>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（三）工程师</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1</w:t>
      </w:r>
      <w:r>
        <w:rPr>
          <w:rFonts w:hint="default" w:ascii="Times New Roman" w:hAnsi="Times New Roman" w:eastAsia="仿宋_GB2312" w:cs="Times New Roman"/>
          <w:b w:val="0"/>
          <w:bCs/>
          <w:color w:val="auto"/>
          <w:sz w:val="32"/>
          <w:szCs w:val="32"/>
          <w:highlight w:val="none"/>
          <w:u w:val="none" w:color="auto"/>
        </w:rPr>
        <w:t>.熟练掌握并能够灵活运用本专业基础理论知识和专业技术知识，</w:t>
      </w:r>
      <w:r>
        <w:rPr>
          <w:rFonts w:hint="default" w:ascii="Times New Roman" w:hAnsi="Times New Roman" w:eastAsia="仿宋_GB2312" w:cs="Times New Roman"/>
          <w:b w:val="0"/>
          <w:bCs/>
          <w:color w:val="auto"/>
          <w:sz w:val="32"/>
          <w:szCs w:val="32"/>
          <w:highlight w:val="none"/>
          <w:u w:val="none" w:color="auto"/>
          <w:lang w:eastAsia="zh-CN"/>
        </w:rPr>
        <w:t>熟练掌握</w:t>
      </w:r>
      <w:r>
        <w:rPr>
          <w:rFonts w:hint="default" w:ascii="Times New Roman" w:hAnsi="Times New Roman" w:eastAsia="仿宋_GB2312" w:cs="Times New Roman"/>
          <w:b w:val="0"/>
          <w:bCs/>
          <w:color w:val="auto"/>
          <w:sz w:val="32"/>
          <w:szCs w:val="32"/>
          <w:highlight w:val="none"/>
          <w:u w:val="none" w:color="auto"/>
        </w:rPr>
        <w:t>本专业技术</w:t>
      </w:r>
      <w:r>
        <w:rPr>
          <w:rFonts w:hint="default" w:ascii="Times New Roman" w:hAnsi="Times New Roman" w:eastAsia="仿宋_GB2312" w:cs="Times New Roman"/>
          <w:b w:val="0"/>
          <w:bCs/>
          <w:color w:val="auto"/>
          <w:sz w:val="32"/>
          <w:szCs w:val="32"/>
          <w:highlight w:val="none"/>
          <w:u w:val="none" w:color="auto"/>
          <w:lang w:eastAsia="zh-CN"/>
        </w:rPr>
        <w:t>（操作）</w:t>
      </w:r>
      <w:r>
        <w:rPr>
          <w:rFonts w:hint="default" w:ascii="Times New Roman" w:hAnsi="Times New Roman" w:eastAsia="仿宋_GB2312" w:cs="Times New Roman"/>
          <w:b w:val="0"/>
          <w:bCs/>
          <w:color w:val="auto"/>
          <w:sz w:val="32"/>
          <w:szCs w:val="32"/>
          <w:highlight w:val="none"/>
          <w:u w:val="none" w:color="auto"/>
        </w:rPr>
        <w:t>标准</w:t>
      </w:r>
      <w:r>
        <w:rPr>
          <w:rFonts w:hint="default" w:ascii="Times New Roman" w:hAnsi="Times New Roman" w:eastAsia="仿宋_GB2312" w:cs="Times New Roman"/>
          <w:b w:val="0"/>
          <w:bCs/>
          <w:color w:val="auto"/>
          <w:sz w:val="32"/>
          <w:szCs w:val="32"/>
          <w:highlight w:val="none"/>
          <w:u w:val="none" w:color="auto"/>
          <w:lang w:eastAsia="zh-CN"/>
        </w:rPr>
        <w:t>、规范、</w:t>
      </w:r>
      <w:r>
        <w:rPr>
          <w:rFonts w:hint="default" w:ascii="Times New Roman" w:hAnsi="Times New Roman" w:eastAsia="仿宋_GB2312" w:cs="Times New Roman"/>
          <w:b w:val="0"/>
          <w:bCs/>
          <w:color w:val="auto"/>
          <w:sz w:val="32"/>
          <w:szCs w:val="32"/>
          <w:highlight w:val="none"/>
          <w:u w:val="none" w:color="auto"/>
        </w:rPr>
        <w:t>规程，</w:t>
      </w:r>
      <w:r>
        <w:rPr>
          <w:rFonts w:hint="default" w:ascii="Times New Roman" w:hAnsi="Times New Roman" w:eastAsia="仿宋_GB2312" w:cs="Times New Roman"/>
          <w:b w:val="0"/>
          <w:bCs/>
          <w:color w:val="auto"/>
          <w:sz w:val="32"/>
          <w:szCs w:val="32"/>
          <w:highlight w:val="none"/>
          <w:u w:val="none" w:color="auto"/>
          <w:lang w:eastAsia="zh-CN"/>
        </w:rPr>
        <w:t>掌握</w:t>
      </w:r>
      <w:r>
        <w:rPr>
          <w:rFonts w:hint="default" w:ascii="Times New Roman" w:hAnsi="Times New Roman" w:eastAsia="仿宋_GB2312" w:cs="Times New Roman"/>
          <w:b w:val="0"/>
          <w:bCs/>
          <w:color w:val="auto"/>
          <w:sz w:val="32"/>
          <w:szCs w:val="32"/>
          <w:highlight w:val="none"/>
          <w:u w:val="none" w:color="auto"/>
        </w:rPr>
        <w:t>本专业新技术、新工艺、新设备、新材料的现状和发展趋势</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取得有实用价值的技术成果。</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2.</w:t>
      </w:r>
      <w:r>
        <w:rPr>
          <w:rFonts w:hint="default" w:ascii="Times New Roman" w:hAnsi="Times New Roman" w:eastAsia="仿宋_GB2312" w:cs="Times New Roman"/>
          <w:b w:val="0"/>
          <w:bCs/>
          <w:color w:val="auto"/>
          <w:sz w:val="32"/>
          <w:szCs w:val="32"/>
          <w:highlight w:val="none"/>
          <w:u w:val="none" w:color="auto"/>
        </w:rPr>
        <w:t>具有独立承担较复杂工程项目</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解决本专业范围内较复杂</w:t>
      </w:r>
      <w:r>
        <w:rPr>
          <w:rFonts w:hint="default" w:ascii="Times New Roman" w:hAnsi="Times New Roman" w:eastAsia="仿宋_GB2312" w:cs="Times New Roman"/>
          <w:b w:val="0"/>
          <w:bCs/>
          <w:color w:val="auto"/>
          <w:sz w:val="32"/>
          <w:szCs w:val="32"/>
          <w:highlight w:val="none"/>
          <w:u w:val="none" w:color="auto"/>
          <w:lang w:eastAsia="zh-CN"/>
        </w:rPr>
        <w:t>技术</w:t>
      </w:r>
      <w:r>
        <w:rPr>
          <w:rFonts w:hint="default" w:ascii="Times New Roman" w:hAnsi="Times New Roman" w:eastAsia="仿宋_GB2312" w:cs="Times New Roman"/>
          <w:b w:val="0"/>
          <w:bCs/>
          <w:color w:val="auto"/>
          <w:sz w:val="32"/>
          <w:szCs w:val="32"/>
          <w:highlight w:val="none"/>
          <w:u w:val="none" w:color="auto"/>
        </w:rPr>
        <w:t>问题</w:t>
      </w:r>
      <w:r>
        <w:rPr>
          <w:rFonts w:hint="default" w:ascii="Times New Roman" w:hAnsi="Times New Roman" w:eastAsia="仿宋_GB2312" w:cs="Times New Roman"/>
          <w:b w:val="0"/>
          <w:bCs/>
          <w:color w:val="auto"/>
          <w:sz w:val="32"/>
          <w:szCs w:val="32"/>
          <w:highlight w:val="none"/>
          <w:u w:val="none" w:color="auto"/>
          <w:lang w:eastAsia="zh-CN"/>
        </w:rPr>
        <w:t>的能力</w:t>
      </w:r>
      <w:r>
        <w:rPr>
          <w:rFonts w:hint="default" w:ascii="Times New Roman" w:hAnsi="Times New Roman" w:eastAsia="仿宋_GB2312" w:cs="Times New Roman"/>
          <w:b w:val="0"/>
          <w:bCs/>
          <w:color w:val="auto"/>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3</w:t>
      </w:r>
      <w:r>
        <w:rPr>
          <w:rFonts w:hint="default" w:ascii="Times New Roman" w:hAnsi="Times New Roman" w:eastAsia="仿宋_GB2312" w:cs="Times New Roman"/>
          <w:b w:val="0"/>
          <w:bCs/>
          <w:color w:val="auto"/>
          <w:sz w:val="32"/>
          <w:szCs w:val="32"/>
          <w:highlight w:val="none"/>
          <w:u w:val="none" w:color="auto"/>
        </w:rPr>
        <w:t>.具有一定的</w:t>
      </w:r>
      <w:r>
        <w:rPr>
          <w:rFonts w:hint="default" w:ascii="Times New Roman" w:hAnsi="Times New Roman" w:eastAsia="仿宋_GB2312" w:cs="Times New Roman"/>
          <w:b w:val="0"/>
          <w:bCs/>
          <w:color w:val="auto"/>
          <w:sz w:val="32"/>
          <w:szCs w:val="32"/>
          <w:highlight w:val="none"/>
          <w:u w:val="none" w:color="auto"/>
          <w:lang w:eastAsia="zh-CN"/>
        </w:rPr>
        <w:t>交通工程</w:t>
      </w:r>
      <w:r>
        <w:rPr>
          <w:rFonts w:hint="default" w:ascii="Times New Roman" w:hAnsi="Times New Roman" w:eastAsia="仿宋_GB2312" w:cs="Times New Roman"/>
          <w:b w:val="0"/>
          <w:bCs/>
          <w:color w:val="auto"/>
          <w:sz w:val="32"/>
          <w:szCs w:val="32"/>
          <w:highlight w:val="none"/>
          <w:u w:val="none" w:color="auto"/>
        </w:rPr>
        <w:t>技术</w:t>
      </w:r>
      <w:r>
        <w:rPr>
          <w:rFonts w:hint="default" w:ascii="Times New Roman" w:hAnsi="Times New Roman" w:eastAsia="仿宋_GB2312" w:cs="Times New Roman"/>
          <w:b w:val="0"/>
          <w:bCs/>
          <w:color w:val="auto"/>
          <w:sz w:val="32"/>
          <w:szCs w:val="32"/>
          <w:highlight w:val="none"/>
          <w:u w:val="none" w:color="auto"/>
          <w:lang w:eastAsia="zh-CN"/>
        </w:rPr>
        <w:t>科研</w:t>
      </w:r>
      <w:r>
        <w:rPr>
          <w:rFonts w:hint="default" w:ascii="Times New Roman" w:hAnsi="Times New Roman" w:eastAsia="仿宋_GB2312" w:cs="Times New Roman"/>
          <w:b w:val="0"/>
          <w:bCs/>
          <w:color w:val="auto"/>
          <w:sz w:val="32"/>
          <w:szCs w:val="32"/>
          <w:highlight w:val="none"/>
          <w:u w:val="none" w:color="auto"/>
        </w:rPr>
        <w:t>能力，能够撰写解决</w:t>
      </w:r>
      <w:r>
        <w:rPr>
          <w:rFonts w:hint="default" w:ascii="Times New Roman" w:hAnsi="Times New Roman" w:eastAsia="仿宋_GB2312" w:cs="Times New Roman"/>
          <w:b w:val="0"/>
          <w:bCs/>
          <w:color w:val="auto"/>
          <w:sz w:val="32"/>
          <w:szCs w:val="32"/>
          <w:highlight w:val="none"/>
          <w:u w:val="none" w:color="auto"/>
          <w:lang w:eastAsia="zh-CN"/>
        </w:rPr>
        <w:t>较</w:t>
      </w:r>
      <w:r>
        <w:rPr>
          <w:rFonts w:hint="default" w:ascii="Times New Roman" w:hAnsi="Times New Roman" w:eastAsia="仿宋_GB2312" w:cs="Times New Roman"/>
          <w:b w:val="0"/>
          <w:bCs/>
          <w:color w:val="auto"/>
          <w:sz w:val="32"/>
          <w:szCs w:val="32"/>
          <w:highlight w:val="none"/>
          <w:u w:val="none" w:color="auto"/>
        </w:rPr>
        <w:t>复杂技术问题的研究成果</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技术报告</w:t>
      </w:r>
      <w:r>
        <w:rPr>
          <w:rFonts w:hint="default" w:ascii="Times New Roman" w:hAnsi="Times New Roman" w:eastAsia="仿宋_GB2312" w:cs="Times New Roman"/>
          <w:b w:val="0"/>
          <w:bCs/>
          <w:color w:val="auto"/>
          <w:sz w:val="32"/>
          <w:szCs w:val="32"/>
          <w:highlight w:val="none"/>
          <w:u w:val="none" w:color="auto"/>
          <w:lang w:eastAsia="zh-CN"/>
        </w:rPr>
        <w:t>或论文</w:t>
      </w:r>
      <w:r>
        <w:rPr>
          <w:rFonts w:hint="default" w:ascii="Times New Roman" w:hAnsi="Times New Roman" w:eastAsia="仿宋_GB2312" w:cs="Times New Roman"/>
          <w:b w:val="0"/>
          <w:bCs/>
          <w:color w:val="auto"/>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4</w:t>
      </w: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eastAsia="zh-CN"/>
        </w:rPr>
        <w:t>能够</w:t>
      </w:r>
      <w:r>
        <w:rPr>
          <w:rFonts w:hint="default" w:ascii="Times New Roman" w:hAnsi="Times New Roman" w:eastAsia="仿宋_GB2312" w:cs="Times New Roman"/>
          <w:b w:val="0"/>
          <w:bCs/>
          <w:color w:val="auto"/>
          <w:sz w:val="32"/>
          <w:szCs w:val="32"/>
          <w:highlight w:val="none"/>
          <w:u w:val="none" w:color="auto"/>
        </w:rPr>
        <w:t>指导助理工程师工作。</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四）高级工程师</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1</w:t>
      </w:r>
      <w:r>
        <w:rPr>
          <w:rFonts w:hint="default" w:ascii="Times New Roman" w:hAnsi="Times New Roman" w:eastAsia="仿宋_GB2312" w:cs="Times New Roman"/>
          <w:b w:val="0"/>
          <w:bCs/>
          <w:color w:val="auto"/>
          <w:sz w:val="32"/>
          <w:szCs w:val="32"/>
          <w:highlight w:val="none"/>
          <w:u w:val="none" w:color="auto"/>
        </w:rPr>
        <w:t>.系统掌握专业基础理论知识和专业技术知识，具有跟踪本专业科技发展前沿水平的能力，熟练运用本专业技术标准</w:t>
      </w:r>
      <w:r>
        <w:rPr>
          <w:rFonts w:hint="default" w:ascii="Times New Roman" w:hAnsi="Times New Roman" w:eastAsia="仿宋_GB2312" w:cs="Times New Roman"/>
          <w:b w:val="0"/>
          <w:bCs/>
          <w:color w:val="auto"/>
          <w:sz w:val="32"/>
          <w:szCs w:val="32"/>
          <w:highlight w:val="none"/>
          <w:u w:val="none" w:color="auto"/>
          <w:lang w:eastAsia="zh-CN"/>
        </w:rPr>
        <w:t>、规范、</w:t>
      </w:r>
      <w:r>
        <w:rPr>
          <w:rFonts w:hint="default" w:ascii="Times New Roman" w:hAnsi="Times New Roman" w:eastAsia="仿宋_GB2312" w:cs="Times New Roman"/>
          <w:b w:val="0"/>
          <w:bCs/>
          <w:color w:val="auto"/>
          <w:sz w:val="32"/>
          <w:szCs w:val="32"/>
          <w:highlight w:val="none"/>
          <w:u w:val="none" w:color="auto"/>
        </w:rPr>
        <w:t>规程，在相关领域取得重要成果。</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2</w:t>
      </w:r>
      <w:r>
        <w:rPr>
          <w:rFonts w:hint="default" w:ascii="Times New Roman" w:hAnsi="Times New Roman" w:eastAsia="仿宋_GB2312" w:cs="Times New Roman"/>
          <w:b w:val="0"/>
          <w:bCs/>
          <w:color w:val="auto"/>
          <w:sz w:val="32"/>
          <w:szCs w:val="32"/>
          <w:highlight w:val="none"/>
          <w:u w:val="none" w:color="auto"/>
        </w:rPr>
        <w:t>.长期从事本专业工作，业绩突出，能够独立主持和建设重大工程项目，能够解决复杂工程问题，取得了较高的经济效益和社会效益。</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val="en-US" w:eastAsia="zh-CN"/>
        </w:rPr>
      </w:pPr>
      <w:r>
        <w:rPr>
          <w:rFonts w:hint="default" w:ascii="Times New Roman" w:hAnsi="Times New Roman" w:eastAsia="仿宋_GB2312" w:cs="Times New Roman"/>
          <w:b w:val="0"/>
          <w:bCs/>
          <w:color w:val="auto"/>
          <w:sz w:val="32"/>
          <w:szCs w:val="32"/>
          <w:highlight w:val="none"/>
          <w:u w:val="none" w:color="auto"/>
          <w:lang w:val="en-US" w:eastAsia="zh-CN"/>
        </w:rPr>
        <w:t>3.具有较强交通工程技术科研能力，能够撰写解决复杂技术问题的研究成果、技术报告或论文。</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4.</w:t>
      </w:r>
      <w:r>
        <w:rPr>
          <w:rFonts w:hint="default" w:ascii="Times New Roman" w:hAnsi="Times New Roman" w:eastAsia="仿宋_GB2312" w:cs="Times New Roman"/>
          <w:b w:val="0"/>
          <w:bCs/>
          <w:color w:val="auto"/>
          <w:sz w:val="32"/>
          <w:szCs w:val="32"/>
          <w:highlight w:val="none"/>
          <w:u w:val="none" w:color="auto"/>
        </w:rPr>
        <w:t>在指导、培养中青年技术骨干方面发挥重要作用，具有指导工程师或研究生工作和学习的能力。</w:t>
      </w:r>
    </w:p>
    <w:p>
      <w:pPr>
        <w:keepNext w:val="0"/>
        <w:keepLines w:val="0"/>
        <w:pageBreakBefore w:val="0"/>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（五）正高级工程师</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1</w:t>
      </w:r>
      <w:r>
        <w:rPr>
          <w:rFonts w:hint="default" w:ascii="Times New Roman" w:hAnsi="Times New Roman" w:eastAsia="仿宋_GB2312" w:cs="Times New Roman"/>
          <w:b w:val="0"/>
          <w:bCs/>
          <w:color w:val="auto"/>
          <w:sz w:val="32"/>
          <w:szCs w:val="32"/>
          <w:highlight w:val="none"/>
          <w:u w:val="none" w:color="auto"/>
        </w:rPr>
        <w:t>.具有全面系统的专业理论和实践功底，科研水平、学术造诣或科学实践能力强，全面掌握本专业国内外前沿发展动态，具有引领本专业科技发展前沿水平的能力，取得重大理论研究成果和关键技术突破，或在相关领域取得创新性研究成果，推动了本专业发展。</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2</w:t>
      </w:r>
      <w:r>
        <w:rPr>
          <w:rFonts w:hint="default" w:ascii="Times New Roman" w:hAnsi="Times New Roman" w:eastAsia="仿宋_GB2312" w:cs="Times New Roman"/>
          <w:b w:val="0"/>
          <w:bCs/>
          <w:color w:val="auto"/>
          <w:sz w:val="32"/>
          <w:szCs w:val="32"/>
          <w:highlight w:val="none"/>
          <w:u w:val="none" w:color="auto"/>
        </w:rPr>
        <w:t>.长期从事本专业工作，业绩</w:t>
      </w:r>
      <w:r>
        <w:rPr>
          <w:rFonts w:hint="default" w:ascii="Times New Roman" w:hAnsi="Times New Roman" w:eastAsia="仿宋_GB2312" w:cs="Times New Roman"/>
          <w:b w:val="0"/>
          <w:bCs/>
          <w:color w:val="auto"/>
          <w:sz w:val="32"/>
          <w:szCs w:val="32"/>
          <w:highlight w:val="none"/>
          <w:u w:val="none" w:color="auto"/>
          <w:lang w:eastAsia="zh-CN"/>
        </w:rPr>
        <w:t>十分</w:t>
      </w:r>
      <w:r>
        <w:rPr>
          <w:rFonts w:hint="default" w:ascii="Times New Roman" w:hAnsi="Times New Roman" w:eastAsia="仿宋_GB2312" w:cs="Times New Roman"/>
          <w:b w:val="0"/>
          <w:bCs/>
          <w:color w:val="auto"/>
          <w:sz w:val="32"/>
          <w:szCs w:val="32"/>
          <w:highlight w:val="none"/>
          <w:u w:val="none" w:color="auto"/>
        </w:rPr>
        <w:t>突出，能够主持完成本专业领域重大项目，能够解决重大技术问题或掌握关键核心技术，取得了显著的经济效益和社会效益。</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3</w:t>
      </w:r>
      <w:r>
        <w:rPr>
          <w:rFonts w:hint="default" w:ascii="Times New Roman" w:hAnsi="Times New Roman" w:eastAsia="仿宋_GB2312" w:cs="Times New Roman"/>
          <w:b w:val="0"/>
          <w:bCs/>
          <w:color w:val="auto"/>
          <w:sz w:val="32"/>
          <w:szCs w:val="32"/>
          <w:highlight w:val="none"/>
          <w:u w:val="none" w:color="auto"/>
        </w:rPr>
        <w:t>.在本专业领域具有较高的知名度和影响力，在突破关键核心技术和自主创新方面作出突出贡献，发挥了较强的引领和示范作用。</w:t>
      </w:r>
    </w:p>
    <w:p>
      <w:pPr>
        <w:keepNext w:val="0"/>
        <w:keepLines w:val="0"/>
        <w:pageBreakBefore w:val="0"/>
        <w:kinsoku/>
        <w:wordWrap/>
        <w:overflowPunct/>
        <w:topLinePunct w:val="0"/>
        <w:bidi w:val="0"/>
        <w:spacing w:line="580" w:lineRule="exact"/>
        <w:ind w:firstLine="676" w:firstLineChars="200"/>
        <w:rPr>
          <w:rFonts w:hint="default" w:ascii="Times New Roman" w:hAnsi="Times New Roman" w:eastAsia="仿宋_GB2312" w:cs="Times New Roman"/>
          <w:b w:val="0"/>
          <w:bCs/>
          <w:snapToGrid w:val="0"/>
          <w:color w:val="FF0000"/>
          <w:spacing w:val="9"/>
          <w:kern w:val="0"/>
          <w:sz w:val="32"/>
          <w:szCs w:val="32"/>
          <w:highlight w:val="none"/>
          <w:u w:val="none" w:color="auto"/>
        </w:rPr>
      </w:pPr>
      <w:r>
        <w:rPr>
          <w:rFonts w:hint="default" w:ascii="Times New Roman" w:hAnsi="Times New Roman" w:eastAsia="仿宋_GB2312" w:cs="Times New Roman"/>
          <w:b w:val="0"/>
          <w:bCs/>
          <w:snapToGrid w:val="0"/>
          <w:color w:val="auto"/>
          <w:spacing w:val="9"/>
          <w:kern w:val="0"/>
          <w:sz w:val="32"/>
          <w:szCs w:val="32"/>
          <w:highlight w:val="none"/>
          <w:u w:val="none" w:color="auto"/>
          <w:lang w:val="en-US" w:eastAsia="zh-CN"/>
        </w:rPr>
        <w:t>4.</w:t>
      </w:r>
      <w:r>
        <w:rPr>
          <w:rFonts w:hint="default" w:ascii="Times New Roman" w:hAnsi="Times New Roman" w:eastAsia="仿宋_GB2312" w:cs="Times New Roman"/>
          <w:b w:val="0"/>
          <w:bCs/>
          <w:snapToGrid/>
          <w:color w:val="auto"/>
          <w:spacing w:val="0"/>
          <w:kern w:val="2"/>
          <w:sz w:val="32"/>
          <w:szCs w:val="32"/>
          <w:highlight w:val="none"/>
          <w:u w:val="none" w:color="auto"/>
        </w:rPr>
        <w:t>具有指导本专业高级工程师的能力或培养、指导研究生的能力，以及组建和指挥跨单位团队的能力</w:t>
      </w:r>
      <w:r>
        <w:rPr>
          <w:rFonts w:hint="default" w:ascii="Times New Roman" w:hAnsi="Times New Roman" w:eastAsia="仿宋_GB2312" w:cs="Times New Roman"/>
          <w:b w:val="0"/>
          <w:bCs/>
          <w:snapToGrid/>
          <w:color w:val="auto"/>
          <w:spacing w:val="0"/>
          <w:kern w:val="2"/>
          <w:sz w:val="32"/>
          <w:szCs w:val="32"/>
          <w:highlight w:val="none"/>
          <w:u w:val="none" w:color="auto"/>
          <w:lang w:eastAsia="zh-CN"/>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i w:val="0"/>
          <w:iCs w:val="0"/>
          <w:sz w:val="32"/>
          <w:szCs w:val="32"/>
          <w:highlight w:val="none"/>
          <w:u w:val="none" w:color="auto"/>
          <w:lang w:val="en-US" w:eastAsia="zh-CN"/>
        </w:rPr>
      </w:pPr>
      <w:r>
        <w:rPr>
          <w:rFonts w:hint="default" w:ascii="Times New Roman" w:hAnsi="Times New Roman" w:eastAsia="黑体" w:cs="Times New Roman"/>
          <w:b w:val="0"/>
          <w:bCs/>
          <w:i w:val="0"/>
          <w:iCs w:val="0"/>
          <w:sz w:val="32"/>
          <w:szCs w:val="32"/>
          <w:highlight w:val="none"/>
          <w:u w:val="none" w:color="auto"/>
          <w:lang w:val="en-US" w:eastAsia="zh-CN"/>
        </w:rPr>
        <w:t>第八条</w:t>
      </w:r>
      <w:r>
        <w:rPr>
          <w:rFonts w:hint="default" w:ascii="Times New Roman" w:hAnsi="Times New Roman" w:eastAsia="仿宋_GB2312" w:cs="Times New Roman"/>
          <w:b w:val="0"/>
          <w:bCs/>
          <w:i w:val="0"/>
          <w:iCs w:val="0"/>
          <w:sz w:val="32"/>
          <w:szCs w:val="32"/>
          <w:highlight w:val="none"/>
          <w:u w:val="none" w:color="auto"/>
          <w:lang w:val="en-US" w:eastAsia="zh-CN"/>
        </w:rPr>
        <w:t xml:space="preserve">  业绩、论文成果</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val="en-US" w:eastAsia="zh-CN"/>
        </w:rPr>
      </w:pPr>
      <w:r>
        <w:rPr>
          <w:rFonts w:hint="default" w:ascii="Times New Roman" w:hAnsi="Times New Roman" w:eastAsia="仿宋_GB2312" w:cs="Times New Roman"/>
          <w:b w:val="0"/>
          <w:bCs/>
          <w:color w:val="auto"/>
          <w:sz w:val="32"/>
          <w:szCs w:val="32"/>
          <w:highlight w:val="none"/>
          <w:u w:val="none" w:color="auto"/>
          <w:lang w:val="en-US" w:eastAsia="zh-CN"/>
        </w:rPr>
        <w:t>（一）技术员、助理工程师</w:t>
      </w:r>
    </w:p>
    <w:p>
      <w:pPr>
        <w:keepNext w:val="0"/>
        <w:keepLines w:val="0"/>
        <w:pageBreakBefore w:val="0"/>
        <w:kinsoku/>
        <w:wordWrap/>
        <w:overflowPunct/>
        <w:topLinePunct w:val="0"/>
        <w:bidi w:val="0"/>
        <w:spacing w:line="580" w:lineRule="exact"/>
        <w:ind w:firstLine="620" w:firstLineChars="0"/>
        <w:rPr>
          <w:rFonts w:hint="default" w:ascii="Times New Roman" w:hAnsi="Times New Roman" w:eastAsia="仿宋_GB2312" w:cs="Times New Roman"/>
          <w:b w:val="0"/>
          <w:bCs/>
          <w:color w:val="auto"/>
          <w:sz w:val="32"/>
          <w:szCs w:val="32"/>
          <w:highlight w:val="none"/>
          <w:u w:val="none" w:color="auto"/>
          <w:lang w:val="en-US" w:eastAsia="zh-CN"/>
        </w:rPr>
      </w:pPr>
      <w:r>
        <w:rPr>
          <w:rFonts w:hint="default" w:ascii="Times New Roman" w:hAnsi="Times New Roman" w:eastAsia="仿宋_GB2312" w:cs="Times New Roman"/>
          <w:b w:val="0"/>
          <w:bCs/>
          <w:color w:val="auto"/>
          <w:spacing w:val="-11"/>
          <w:sz w:val="32"/>
          <w:szCs w:val="32"/>
          <w:highlight w:val="none"/>
          <w:u w:val="none" w:color="auto"/>
          <w:lang w:val="en-US" w:eastAsia="zh-CN"/>
        </w:rPr>
        <w:t>1.参与完成交通工程专业技术工作，具有相应的专业技术业</w:t>
      </w:r>
      <w:r>
        <w:rPr>
          <w:rFonts w:hint="default" w:ascii="Times New Roman" w:hAnsi="Times New Roman" w:eastAsia="仿宋_GB2312" w:cs="Times New Roman"/>
          <w:b w:val="0"/>
          <w:bCs/>
          <w:color w:val="auto"/>
          <w:sz w:val="32"/>
          <w:szCs w:val="32"/>
          <w:highlight w:val="none"/>
          <w:u w:val="none" w:color="auto"/>
          <w:lang w:val="en-US" w:eastAsia="zh-CN"/>
        </w:rPr>
        <w:t>绩。</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val="en-US" w:eastAsia="zh-CN"/>
        </w:rPr>
      </w:pPr>
      <w:r>
        <w:rPr>
          <w:rFonts w:hint="default" w:ascii="Times New Roman" w:hAnsi="Times New Roman" w:eastAsia="仿宋_GB2312" w:cs="Times New Roman"/>
          <w:b w:val="0"/>
          <w:bCs/>
          <w:color w:val="auto"/>
          <w:sz w:val="32"/>
          <w:szCs w:val="32"/>
          <w:highlight w:val="none"/>
          <w:u w:val="none" w:color="auto"/>
          <w:lang w:val="en-US" w:eastAsia="zh-CN"/>
        </w:rPr>
        <w:t>2.提供1篇以上由本人撰写且与申报专业一致，能代表自身专业理论和技术水平的论文，或技术报告、课题研究报告、施工报告、规划设计方案、案例分析报告等其他技术成果，其中论文是否公开发表不作统一要求。</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val="en-US" w:eastAsia="zh-CN"/>
        </w:rPr>
      </w:pPr>
      <w:r>
        <w:rPr>
          <w:rFonts w:hint="default" w:ascii="Times New Roman" w:hAnsi="Times New Roman" w:eastAsia="仿宋_GB2312" w:cs="Times New Roman"/>
          <w:b w:val="0"/>
          <w:bCs/>
          <w:color w:val="auto"/>
          <w:sz w:val="32"/>
          <w:szCs w:val="32"/>
          <w:highlight w:val="none"/>
          <w:u w:val="none" w:color="auto"/>
          <w:lang w:val="en-US" w:eastAsia="zh-CN"/>
        </w:rPr>
        <w:t>（二）工程师</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1</w:t>
      </w:r>
      <w:r>
        <w:rPr>
          <w:rFonts w:hint="default" w:ascii="Times New Roman" w:hAnsi="Times New Roman" w:eastAsia="仿宋_GB2312" w:cs="Times New Roman"/>
          <w:b w:val="0"/>
          <w:bCs/>
          <w:color w:val="auto"/>
          <w:sz w:val="32"/>
          <w:szCs w:val="32"/>
          <w:highlight w:val="none"/>
          <w:u w:val="none" w:color="auto"/>
        </w:rPr>
        <w:t>.取得</w:t>
      </w:r>
      <w:r>
        <w:rPr>
          <w:rFonts w:hint="default" w:ascii="Times New Roman" w:hAnsi="Times New Roman" w:eastAsia="仿宋_GB2312" w:cs="Times New Roman"/>
          <w:b w:val="0"/>
          <w:bCs/>
          <w:color w:val="auto"/>
          <w:sz w:val="32"/>
          <w:szCs w:val="32"/>
          <w:highlight w:val="none"/>
          <w:u w:val="none" w:color="auto"/>
          <w:lang w:eastAsia="zh-CN"/>
        </w:rPr>
        <w:t>交通专业</w:t>
      </w:r>
      <w:r>
        <w:rPr>
          <w:rFonts w:hint="default" w:ascii="Times New Roman" w:hAnsi="Times New Roman" w:eastAsia="仿宋_GB2312" w:cs="Times New Roman"/>
          <w:b w:val="0"/>
          <w:bCs/>
          <w:color w:val="auto"/>
          <w:sz w:val="32"/>
          <w:szCs w:val="32"/>
          <w:highlight w:val="none"/>
          <w:u w:val="none" w:color="auto"/>
        </w:rPr>
        <w:t>助理工程师职称后，业绩、成果要求符合下列条件之一：</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pacing w:val="-6"/>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（1）获得</w:t>
      </w:r>
      <w:r>
        <w:rPr>
          <w:rFonts w:hint="default" w:ascii="Times New Roman" w:hAnsi="Times New Roman" w:eastAsia="仿宋_GB2312" w:cs="Times New Roman"/>
          <w:b w:val="0"/>
          <w:bCs/>
          <w:color w:val="auto"/>
          <w:sz w:val="32"/>
          <w:szCs w:val="32"/>
          <w:highlight w:val="none"/>
          <w:u w:val="none" w:color="auto"/>
          <w:lang w:eastAsia="zh-CN"/>
        </w:rPr>
        <w:t>本专业</w:t>
      </w:r>
      <w:r>
        <w:rPr>
          <w:rFonts w:hint="default" w:ascii="Times New Roman" w:hAnsi="Times New Roman" w:eastAsia="仿宋_GB2312" w:cs="Times New Roman"/>
          <w:b w:val="0"/>
          <w:bCs/>
          <w:color w:val="auto"/>
          <w:sz w:val="32"/>
          <w:szCs w:val="32"/>
          <w:highlight w:val="none"/>
          <w:u w:val="none" w:color="auto"/>
          <w:lang w:val="en-US" w:eastAsia="zh-CN"/>
        </w:rPr>
        <w:t>1项</w:t>
      </w:r>
      <w:r>
        <w:rPr>
          <w:rFonts w:hint="default" w:ascii="Times New Roman" w:hAnsi="Times New Roman" w:eastAsia="仿宋_GB2312" w:cs="Times New Roman"/>
          <w:b w:val="0"/>
          <w:bCs/>
          <w:color w:val="auto"/>
          <w:sz w:val="32"/>
          <w:szCs w:val="32"/>
          <w:highlight w:val="none"/>
          <w:u w:val="none" w:color="auto"/>
        </w:rPr>
        <w:t>发明专利</w:t>
      </w:r>
      <w:r>
        <w:rPr>
          <w:rFonts w:hint="default" w:ascii="Times New Roman" w:hAnsi="Times New Roman" w:eastAsia="仿宋_GB2312" w:cs="Times New Roman"/>
          <w:b w:val="0"/>
          <w:bCs/>
          <w:color w:val="auto"/>
          <w:sz w:val="32"/>
          <w:szCs w:val="32"/>
          <w:highlight w:val="none"/>
          <w:u w:val="none" w:color="auto"/>
          <w:lang w:val="en-US" w:eastAsia="zh-CN"/>
        </w:rPr>
        <w:t>、</w:t>
      </w:r>
      <w:r>
        <w:rPr>
          <w:rFonts w:hint="default" w:ascii="Times New Roman" w:hAnsi="Times New Roman" w:eastAsia="仿宋_GB2312" w:cs="Times New Roman"/>
          <w:b w:val="0"/>
          <w:bCs/>
          <w:color w:val="auto"/>
          <w:sz w:val="32"/>
          <w:szCs w:val="32"/>
          <w:highlight w:val="none"/>
          <w:u w:val="none" w:color="auto"/>
        </w:rPr>
        <w:t>或</w:t>
      </w:r>
      <w:r>
        <w:rPr>
          <w:rFonts w:hint="default" w:ascii="Times New Roman" w:hAnsi="Times New Roman" w:eastAsia="仿宋_GB2312" w:cs="Times New Roman"/>
          <w:b w:val="0"/>
          <w:bCs/>
          <w:color w:val="auto"/>
          <w:sz w:val="32"/>
          <w:szCs w:val="32"/>
          <w:highlight w:val="none"/>
          <w:u w:val="none" w:color="auto"/>
          <w:lang w:val="en-US" w:eastAsia="zh-CN"/>
        </w:rPr>
        <w:t>2项</w:t>
      </w:r>
      <w:r>
        <w:rPr>
          <w:rFonts w:hint="default" w:ascii="Times New Roman" w:hAnsi="Times New Roman" w:eastAsia="仿宋_GB2312" w:cs="Times New Roman"/>
          <w:b w:val="0"/>
          <w:bCs/>
          <w:color w:val="auto"/>
          <w:sz w:val="32"/>
          <w:szCs w:val="32"/>
          <w:highlight w:val="none"/>
          <w:u w:val="none" w:color="auto"/>
        </w:rPr>
        <w:t>实用新型专利</w:t>
      </w:r>
      <w:r>
        <w:rPr>
          <w:rFonts w:hint="default" w:ascii="Times New Roman" w:hAnsi="Times New Roman" w:eastAsia="仿宋_GB2312" w:cs="Times New Roman"/>
          <w:b w:val="0"/>
          <w:bCs/>
          <w:color w:val="auto"/>
          <w:sz w:val="32"/>
          <w:szCs w:val="32"/>
          <w:highlight w:val="none"/>
          <w:u w:val="none" w:color="auto"/>
          <w:lang w:val="en-US" w:eastAsia="zh-CN"/>
        </w:rPr>
        <w:t>（均排名前三位，</w:t>
      </w:r>
      <w:r>
        <w:rPr>
          <w:rFonts w:hint="default" w:ascii="Times New Roman" w:hAnsi="Times New Roman" w:eastAsia="仿宋_GB2312" w:cs="Times New Roman"/>
          <w:b w:val="0"/>
          <w:bCs/>
          <w:color w:val="auto"/>
          <w:sz w:val="32"/>
          <w:szCs w:val="32"/>
          <w:highlight w:val="none"/>
          <w:u w:val="none" w:color="auto"/>
          <w:lang w:eastAsia="zh-CN"/>
        </w:rPr>
        <w:t>以专利证书为准</w:t>
      </w:r>
      <w:r>
        <w:rPr>
          <w:rFonts w:hint="default" w:ascii="Times New Roman" w:hAnsi="Times New Roman" w:eastAsia="仿宋_GB2312" w:cs="Times New Roman"/>
          <w:b w:val="0"/>
          <w:bCs/>
          <w:color w:val="auto"/>
          <w:sz w:val="32"/>
          <w:szCs w:val="32"/>
          <w:highlight w:val="none"/>
          <w:u w:val="none" w:color="auto"/>
          <w:lang w:val="en-US" w:eastAsia="zh-CN"/>
        </w:rPr>
        <w:t>），</w:t>
      </w:r>
      <w:r>
        <w:rPr>
          <w:rFonts w:hint="default" w:ascii="Times New Roman" w:hAnsi="Times New Roman" w:eastAsia="仿宋_GB2312" w:cs="Times New Roman"/>
          <w:b w:val="0"/>
          <w:bCs/>
          <w:color w:val="auto"/>
          <w:spacing w:val="-6"/>
          <w:sz w:val="32"/>
          <w:szCs w:val="32"/>
          <w:highlight w:val="none"/>
          <w:u w:val="none" w:color="auto"/>
          <w:lang w:val="en-US" w:eastAsia="zh-CN"/>
        </w:rPr>
        <w:t>并已取得较高的经济和社会效益。</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（2）参加完成</w:t>
      </w:r>
      <w:r>
        <w:rPr>
          <w:rFonts w:hint="default" w:ascii="Times New Roman" w:hAnsi="Times New Roman" w:eastAsia="仿宋_GB2312" w:cs="Times New Roman"/>
          <w:b w:val="0"/>
          <w:bCs/>
          <w:color w:val="auto"/>
          <w:sz w:val="32"/>
          <w:szCs w:val="32"/>
          <w:highlight w:val="none"/>
          <w:u w:val="none" w:color="auto"/>
          <w:lang w:eastAsia="zh-CN"/>
        </w:rPr>
        <w:t>本专业</w:t>
      </w:r>
      <w:r>
        <w:rPr>
          <w:rFonts w:hint="default" w:ascii="Times New Roman" w:hAnsi="Times New Roman" w:eastAsia="仿宋_GB2312" w:cs="Times New Roman"/>
          <w:b w:val="0"/>
          <w:bCs/>
          <w:color w:val="auto"/>
          <w:sz w:val="32"/>
          <w:szCs w:val="32"/>
          <w:highlight w:val="none"/>
          <w:u w:val="none" w:color="auto"/>
        </w:rPr>
        <w:t>1项新技术、新工艺、新设备、新材料开发创新，并已开始推广应用</w:t>
      </w:r>
      <w:r>
        <w:rPr>
          <w:rFonts w:hint="default" w:ascii="Times New Roman" w:hAnsi="Times New Roman" w:eastAsia="仿宋_GB2312" w:cs="Times New Roman"/>
          <w:b w:val="0"/>
          <w:bCs/>
          <w:color w:val="auto"/>
          <w:sz w:val="32"/>
          <w:szCs w:val="32"/>
          <w:highlight w:val="none"/>
          <w:u w:val="none" w:color="auto"/>
          <w:lang w:eastAsia="zh-CN"/>
        </w:rPr>
        <w:t>，且取得一定经济、社会效益</w:t>
      </w:r>
      <w:r>
        <w:rPr>
          <w:rFonts w:hint="default" w:ascii="Times New Roman" w:hAnsi="Times New Roman" w:eastAsia="仿宋_GB2312" w:cs="Times New Roman"/>
          <w:b w:val="0"/>
          <w:bCs/>
          <w:color w:val="auto"/>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eastAsia="zh-CN"/>
        </w:rPr>
      </w:pP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lang w:val="en-US" w:eastAsia="zh-CN"/>
        </w:rPr>
        <w:t>3</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获得本专业</w:t>
      </w:r>
      <w:r>
        <w:rPr>
          <w:rFonts w:hint="default" w:ascii="Times New Roman" w:hAnsi="Times New Roman" w:eastAsia="仿宋_GB2312" w:cs="Times New Roman"/>
          <w:b w:val="0"/>
          <w:bCs/>
          <w:color w:val="auto"/>
          <w:sz w:val="32"/>
          <w:szCs w:val="32"/>
          <w:highlight w:val="none"/>
          <w:u w:val="none" w:color="auto"/>
          <w:lang w:val="en-US" w:eastAsia="zh-CN"/>
        </w:rPr>
        <w:t>1项</w:t>
      </w:r>
      <w:r>
        <w:rPr>
          <w:rFonts w:hint="default" w:ascii="Times New Roman" w:hAnsi="Times New Roman" w:eastAsia="仿宋_GB2312" w:cs="Times New Roman"/>
          <w:b w:val="0"/>
          <w:bCs/>
          <w:color w:val="auto"/>
          <w:sz w:val="32"/>
          <w:szCs w:val="32"/>
          <w:highlight w:val="none"/>
          <w:u w:val="none" w:color="auto"/>
        </w:rPr>
        <w:t>市（厅）级</w:t>
      </w:r>
      <w:r>
        <w:rPr>
          <w:rFonts w:hint="default" w:ascii="Times New Roman" w:hAnsi="Times New Roman" w:eastAsia="仿宋_GB2312" w:cs="Times New Roman"/>
          <w:b w:val="0"/>
          <w:bCs/>
          <w:color w:val="auto"/>
          <w:sz w:val="32"/>
          <w:szCs w:val="32"/>
          <w:highlight w:val="none"/>
          <w:u w:val="none" w:color="auto"/>
          <w:lang w:eastAsia="zh-CN"/>
        </w:rPr>
        <w:t>政府部门</w:t>
      </w: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eastAsia="zh-CN"/>
        </w:rPr>
        <w:t>省（部）级</w:t>
      </w:r>
      <w:r>
        <w:rPr>
          <w:rFonts w:hint="default" w:ascii="Times New Roman" w:hAnsi="Times New Roman" w:eastAsia="仿宋_GB2312" w:cs="Times New Roman"/>
          <w:b w:val="0"/>
          <w:bCs/>
          <w:color w:val="auto"/>
          <w:sz w:val="32"/>
          <w:szCs w:val="32"/>
          <w:highlight w:val="none"/>
          <w:u w:val="none" w:color="auto"/>
        </w:rPr>
        <w:t>行业学会</w:t>
      </w:r>
      <w:r>
        <w:rPr>
          <w:rFonts w:hint="default" w:ascii="Times New Roman" w:hAnsi="Times New Roman" w:eastAsia="仿宋_GB2312" w:cs="Times New Roman"/>
          <w:b w:val="0"/>
          <w:bCs/>
          <w:color w:val="auto"/>
          <w:sz w:val="32"/>
          <w:szCs w:val="32"/>
          <w:highlight w:val="none"/>
          <w:u w:val="none" w:color="auto"/>
          <w:lang w:eastAsia="zh-CN"/>
        </w:rPr>
        <w:t>协会评选颁发的</w:t>
      </w:r>
      <w:r>
        <w:rPr>
          <w:rFonts w:hint="default" w:ascii="Times New Roman" w:hAnsi="Times New Roman" w:eastAsia="仿宋_GB2312" w:cs="Times New Roman"/>
          <w:b w:val="0"/>
          <w:bCs/>
          <w:color w:val="auto"/>
          <w:sz w:val="32"/>
          <w:szCs w:val="32"/>
          <w:highlight w:val="none"/>
          <w:u w:val="none" w:color="auto"/>
        </w:rPr>
        <w:t>科学技术奖、优秀工程设计奖、优秀工程勘察设计奖、优秀工程咨询成果奖</w:t>
      </w:r>
      <w:r>
        <w:rPr>
          <w:rFonts w:hint="default" w:ascii="Times New Roman" w:hAnsi="Times New Roman" w:eastAsia="仿宋_GB2312" w:cs="Times New Roman"/>
          <w:b w:val="0"/>
          <w:bCs/>
          <w:color w:val="auto"/>
          <w:sz w:val="32"/>
          <w:szCs w:val="32"/>
          <w:highlight w:val="none"/>
          <w:u w:val="none" w:color="auto"/>
          <w:lang w:eastAsia="zh-CN"/>
        </w:rPr>
        <w:t>等</w:t>
      </w:r>
      <w:r>
        <w:rPr>
          <w:rFonts w:hint="default" w:ascii="Times New Roman" w:hAnsi="Times New Roman" w:eastAsia="仿宋_GB2312" w:cs="Times New Roman"/>
          <w:b w:val="0"/>
          <w:bCs/>
          <w:color w:val="auto"/>
          <w:sz w:val="32"/>
          <w:szCs w:val="32"/>
          <w:highlight w:val="none"/>
          <w:u w:val="none" w:color="auto"/>
        </w:rPr>
        <w:t>（以获奖证书为据）。</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val="en-US" w:eastAsia="zh-CN"/>
        </w:rPr>
        <w:t>4</w:t>
      </w: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val="en-US" w:eastAsia="zh-CN"/>
        </w:rPr>
        <w:t>参与编制本专业1项国家标准、行业标准、地方标准，或省级工法</w:t>
      </w:r>
      <w:r>
        <w:rPr>
          <w:rFonts w:hint="default" w:ascii="Times New Roman" w:hAnsi="Times New Roman" w:eastAsia="仿宋_GB2312" w:cs="Times New Roman"/>
          <w:b w:val="0"/>
          <w:bCs/>
          <w:color w:val="auto"/>
          <w:sz w:val="32"/>
          <w:szCs w:val="32"/>
          <w:highlight w:val="none"/>
          <w:u w:val="none" w:color="auto"/>
        </w:rPr>
        <w:t>，并经批准实施。</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val="en-US" w:eastAsia="zh-CN"/>
        </w:rPr>
        <w:t>5</w:t>
      </w:r>
      <w:r>
        <w:rPr>
          <w:rFonts w:hint="default" w:ascii="Times New Roman" w:hAnsi="Times New Roman" w:eastAsia="仿宋_GB2312" w:cs="Times New Roman"/>
          <w:b w:val="0"/>
          <w:bCs/>
          <w:color w:val="auto"/>
          <w:sz w:val="32"/>
          <w:szCs w:val="32"/>
          <w:highlight w:val="none"/>
          <w:u w:val="none" w:color="auto"/>
        </w:rPr>
        <w:t>）参与完成</w:t>
      </w:r>
      <w:r>
        <w:rPr>
          <w:rFonts w:hint="default" w:ascii="Times New Roman" w:hAnsi="Times New Roman" w:eastAsia="仿宋_GB2312" w:cs="Times New Roman"/>
          <w:b w:val="0"/>
          <w:bCs/>
          <w:color w:val="auto"/>
          <w:sz w:val="32"/>
          <w:szCs w:val="32"/>
          <w:highlight w:val="none"/>
          <w:u w:val="none" w:color="auto"/>
          <w:lang w:eastAsia="zh-CN"/>
        </w:rPr>
        <w:t>本专业</w:t>
      </w:r>
      <w:r>
        <w:rPr>
          <w:rFonts w:hint="default" w:ascii="Times New Roman" w:hAnsi="Times New Roman" w:eastAsia="仿宋_GB2312" w:cs="Times New Roman"/>
          <w:b w:val="0"/>
          <w:bCs/>
          <w:color w:val="auto"/>
          <w:sz w:val="32"/>
          <w:szCs w:val="32"/>
          <w:highlight w:val="none"/>
          <w:u w:val="none" w:color="auto"/>
          <w:lang w:val="en-US" w:eastAsia="zh-CN"/>
        </w:rPr>
        <w:t>1项省（部）级，或2</w:t>
      </w:r>
      <w:r>
        <w:rPr>
          <w:rFonts w:hint="default" w:ascii="Times New Roman" w:hAnsi="Times New Roman" w:eastAsia="仿宋_GB2312" w:cs="Times New Roman"/>
          <w:b w:val="0"/>
          <w:bCs/>
          <w:color w:val="auto"/>
          <w:sz w:val="32"/>
          <w:szCs w:val="32"/>
          <w:highlight w:val="none"/>
          <w:u w:val="none" w:color="auto"/>
        </w:rPr>
        <w:t>项市（厅）级</w:t>
      </w:r>
      <w:r>
        <w:rPr>
          <w:rFonts w:hint="default" w:ascii="Times New Roman" w:hAnsi="Times New Roman" w:eastAsia="仿宋_GB2312" w:cs="Times New Roman"/>
          <w:b w:val="0"/>
          <w:bCs/>
          <w:color w:val="auto"/>
          <w:sz w:val="32"/>
          <w:szCs w:val="32"/>
          <w:highlight w:val="none"/>
          <w:u w:val="none" w:color="auto"/>
          <w:lang w:eastAsia="zh-CN"/>
        </w:rPr>
        <w:t>，或</w:t>
      </w:r>
      <w:r>
        <w:rPr>
          <w:rFonts w:hint="default" w:ascii="Times New Roman" w:hAnsi="Times New Roman" w:eastAsia="仿宋_GB2312" w:cs="Times New Roman"/>
          <w:b w:val="0"/>
          <w:bCs/>
          <w:color w:val="auto"/>
          <w:sz w:val="32"/>
          <w:szCs w:val="32"/>
          <w:highlight w:val="none"/>
          <w:u w:val="none" w:color="auto"/>
          <w:lang w:val="en-US" w:eastAsia="zh-CN"/>
        </w:rPr>
        <w:t>3项县（市、区）级</w:t>
      </w:r>
      <w:r>
        <w:rPr>
          <w:rFonts w:hint="default" w:ascii="Times New Roman" w:hAnsi="Times New Roman" w:eastAsia="仿宋_GB2312" w:cs="Times New Roman"/>
          <w:b w:val="0"/>
          <w:bCs/>
          <w:color w:val="auto"/>
          <w:sz w:val="32"/>
          <w:szCs w:val="32"/>
          <w:highlight w:val="none"/>
          <w:u w:val="none" w:color="auto"/>
        </w:rPr>
        <w:t>交通工程</w:t>
      </w:r>
      <w:r>
        <w:rPr>
          <w:rFonts w:hint="default" w:ascii="Times New Roman" w:hAnsi="Times New Roman" w:eastAsia="仿宋_GB2312" w:cs="Times New Roman"/>
          <w:b w:val="0"/>
          <w:bCs/>
          <w:color w:val="auto"/>
          <w:sz w:val="32"/>
          <w:szCs w:val="32"/>
          <w:highlight w:val="none"/>
          <w:u w:val="none" w:color="auto"/>
          <w:lang w:eastAsia="zh-CN"/>
        </w:rPr>
        <w:t>科研</w:t>
      </w:r>
      <w:r>
        <w:rPr>
          <w:rFonts w:hint="default" w:ascii="Times New Roman" w:hAnsi="Times New Roman" w:eastAsia="仿宋_GB2312" w:cs="Times New Roman"/>
          <w:b w:val="0"/>
          <w:bCs/>
          <w:color w:val="auto"/>
          <w:sz w:val="32"/>
          <w:szCs w:val="32"/>
          <w:highlight w:val="none"/>
          <w:u w:val="none" w:color="auto"/>
        </w:rPr>
        <w:t>项目</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并通过验收。</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（6）</w:t>
      </w:r>
      <w:r>
        <w:rPr>
          <w:rFonts w:hint="default" w:ascii="Times New Roman" w:hAnsi="Times New Roman" w:eastAsia="仿宋_GB2312" w:cs="Times New Roman"/>
          <w:b w:val="0"/>
          <w:bCs/>
          <w:color w:val="auto"/>
          <w:sz w:val="32"/>
          <w:szCs w:val="32"/>
          <w:highlight w:val="none"/>
          <w:u w:val="none" w:color="auto"/>
          <w:lang w:eastAsia="zh-CN"/>
        </w:rPr>
        <w:t>参与</w:t>
      </w:r>
      <w:r>
        <w:rPr>
          <w:rFonts w:hint="default" w:ascii="Times New Roman" w:hAnsi="Times New Roman" w:eastAsia="仿宋_GB2312" w:cs="Times New Roman"/>
          <w:b w:val="0"/>
          <w:bCs/>
          <w:color w:val="auto"/>
          <w:sz w:val="32"/>
          <w:szCs w:val="32"/>
          <w:highlight w:val="none"/>
          <w:u w:val="none" w:color="auto"/>
        </w:rPr>
        <w:t>完成</w:t>
      </w:r>
      <w:r>
        <w:rPr>
          <w:rFonts w:hint="default" w:ascii="Times New Roman" w:hAnsi="Times New Roman" w:eastAsia="仿宋_GB2312" w:cs="Times New Roman"/>
          <w:b w:val="0"/>
          <w:bCs/>
          <w:color w:val="auto"/>
          <w:sz w:val="32"/>
          <w:szCs w:val="32"/>
          <w:highlight w:val="none"/>
          <w:u w:val="none" w:color="auto"/>
          <w:lang w:eastAsia="zh-CN"/>
        </w:rPr>
        <w:t>本专业</w:t>
      </w:r>
      <w:r>
        <w:rPr>
          <w:rFonts w:hint="default" w:ascii="Times New Roman" w:hAnsi="Times New Roman" w:eastAsia="仿宋_GB2312" w:cs="Times New Roman"/>
          <w:b w:val="0"/>
          <w:bCs/>
          <w:color w:val="auto"/>
          <w:sz w:val="32"/>
          <w:szCs w:val="32"/>
          <w:highlight w:val="none"/>
          <w:u w:val="none" w:color="auto"/>
          <w:lang w:val="en-US" w:eastAsia="zh-CN"/>
        </w:rPr>
        <w:t>2</w:t>
      </w:r>
      <w:r>
        <w:rPr>
          <w:rFonts w:hint="default" w:ascii="Times New Roman" w:hAnsi="Times New Roman" w:eastAsia="仿宋_GB2312" w:cs="Times New Roman"/>
          <w:b w:val="0"/>
          <w:bCs/>
          <w:color w:val="auto"/>
          <w:sz w:val="32"/>
          <w:szCs w:val="32"/>
          <w:highlight w:val="none"/>
          <w:u w:val="none" w:color="auto"/>
        </w:rPr>
        <w:t>项大型</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或</w:t>
      </w:r>
      <w:r>
        <w:rPr>
          <w:rFonts w:hint="default" w:ascii="Times New Roman" w:hAnsi="Times New Roman" w:eastAsia="仿宋_GB2312" w:cs="Times New Roman"/>
          <w:b w:val="0"/>
          <w:bCs/>
          <w:color w:val="auto"/>
          <w:sz w:val="32"/>
          <w:szCs w:val="32"/>
          <w:highlight w:val="none"/>
          <w:u w:val="none" w:color="auto"/>
          <w:lang w:val="en-US" w:eastAsia="zh-CN"/>
        </w:rPr>
        <w:t>4</w:t>
      </w:r>
      <w:r>
        <w:rPr>
          <w:rFonts w:hint="default" w:ascii="Times New Roman" w:hAnsi="Times New Roman" w:eastAsia="仿宋_GB2312" w:cs="Times New Roman"/>
          <w:b w:val="0"/>
          <w:bCs/>
          <w:color w:val="auto"/>
          <w:sz w:val="32"/>
          <w:szCs w:val="32"/>
          <w:highlight w:val="none"/>
          <w:u w:val="none" w:color="auto"/>
        </w:rPr>
        <w:t>项中型</w:t>
      </w:r>
      <w:r>
        <w:rPr>
          <w:rFonts w:hint="default" w:ascii="Times New Roman" w:hAnsi="Times New Roman" w:eastAsia="仿宋_GB2312" w:cs="Times New Roman"/>
          <w:b w:val="0"/>
          <w:bCs/>
          <w:color w:val="auto"/>
          <w:sz w:val="32"/>
          <w:szCs w:val="32"/>
          <w:highlight w:val="none"/>
          <w:u w:val="none" w:color="auto"/>
          <w:lang w:eastAsia="zh-CN"/>
        </w:rPr>
        <w:t>、或</w:t>
      </w:r>
      <w:r>
        <w:rPr>
          <w:rFonts w:hint="default" w:ascii="Times New Roman" w:hAnsi="Times New Roman" w:eastAsia="仿宋_GB2312" w:cs="Times New Roman"/>
          <w:b w:val="0"/>
          <w:bCs/>
          <w:color w:val="auto"/>
          <w:sz w:val="32"/>
          <w:szCs w:val="32"/>
          <w:highlight w:val="none"/>
          <w:u w:val="none" w:color="auto"/>
          <w:lang w:val="en-US" w:eastAsia="zh-CN"/>
        </w:rPr>
        <w:t>8项小型</w:t>
      </w:r>
      <w:r>
        <w:rPr>
          <w:rFonts w:hint="default" w:ascii="Times New Roman" w:hAnsi="Times New Roman" w:eastAsia="仿宋_GB2312" w:cs="Times New Roman"/>
          <w:b w:val="0"/>
          <w:bCs/>
          <w:color w:val="auto"/>
          <w:sz w:val="32"/>
          <w:szCs w:val="32"/>
          <w:highlight w:val="none"/>
          <w:u w:val="none" w:color="auto"/>
        </w:rPr>
        <w:t>交通工程专业相关项目规划、勘察、设计、</w:t>
      </w:r>
      <w:r>
        <w:rPr>
          <w:rFonts w:hint="default" w:ascii="Times New Roman" w:hAnsi="Times New Roman" w:eastAsia="仿宋_GB2312" w:cs="Times New Roman"/>
          <w:b w:val="0"/>
          <w:bCs/>
          <w:color w:val="auto"/>
          <w:sz w:val="32"/>
          <w:szCs w:val="32"/>
          <w:highlight w:val="none"/>
          <w:u w:val="none" w:color="auto"/>
          <w:lang w:eastAsia="zh-CN"/>
        </w:rPr>
        <w:t>咨询审查、建设管理、工程施工、运营养护等相关工作，并提供有关成果文件或资料。</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val="en-US" w:eastAsia="zh-CN"/>
        </w:rPr>
        <w:t>7</w:t>
      </w:r>
      <w:r>
        <w:rPr>
          <w:rFonts w:hint="default" w:ascii="Times New Roman" w:hAnsi="Times New Roman" w:eastAsia="仿宋_GB2312" w:cs="Times New Roman"/>
          <w:b w:val="0"/>
          <w:bCs/>
          <w:color w:val="auto"/>
          <w:sz w:val="32"/>
          <w:szCs w:val="32"/>
          <w:highlight w:val="none"/>
          <w:u w:val="none" w:color="auto"/>
        </w:rPr>
        <w:t>）参与完成</w:t>
      </w:r>
      <w:r>
        <w:rPr>
          <w:rFonts w:hint="default" w:ascii="Times New Roman" w:hAnsi="Times New Roman" w:eastAsia="仿宋_GB2312" w:cs="Times New Roman"/>
          <w:b w:val="0"/>
          <w:bCs/>
          <w:color w:val="auto"/>
          <w:sz w:val="32"/>
          <w:szCs w:val="32"/>
          <w:highlight w:val="none"/>
          <w:u w:val="none" w:color="auto"/>
          <w:lang w:eastAsia="zh-CN"/>
        </w:rPr>
        <w:t>本专业</w:t>
      </w:r>
      <w:r>
        <w:rPr>
          <w:rFonts w:hint="default" w:ascii="Times New Roman" w:hAnsi="Times New Roman" w:eastAsia="仿宋_GB2312" w:cs="Times New Roman"/>
          <w:b w:val="0"/>
          <w:bCs/>
          <w:color w:val="auto"/>
          <w:sz w:val="32"/>
          <w:szCs w:val="32"/>
          <w:highlight w:val="none"/>
          <w:u w:val="none" w:color="auto"/>
          <w:lang w:val="en-US" w:eastAsia="zh-CN"/>
        </w:rPr>
        <w:t>1项省（部）级，或2项</w:t>
      </w:r>
      <w:r>
        <w:rPr>
          <w:rFonts w:hint="default" w:ascii="Times New Roman" w:hAnsi="Times New Roman" w:eastAsia="仿宋_GB2312" w:cs="Times New Roman"/>
          <w:b w:val="0"/>
          <w:bCs/>
          <w:color w:val="auto"/>
          <w:sz w:val="32"/>
          <w:szCs w:val="32"/>
          <w:highlight w:val="none"/>
          <w:u w:val="none" w:color="auto"/>
        </w:rPr>
        <w:t>市（厅）级</w:t>
      </w:r>
      <w:r>
        <w:rPr>
          <w:rFonts w:hint="default" w:ascii="Times New Roman" w:hAnsi="Times New Roman" w:eastAsia="仿宋_GB2312" w:cs="Times New Roman"/>
          <w:b w:val="0"/>
          <w:bCs/>
          <w:color w:val="auto"/>
          <w:sz w:val="32"/>
          <w:szCs w:val="32"/>
          <w:highlight w:val="none"/>
          <w:u w:val="none" w:color="auto"/>
          <w:lang w:eastAsia="zh-CN"/>
        </w:rPr>
        <w:t>，或</w:t>
      </w:r>
      <w:r>
        <w:rPr>
          <w:rFonts w:hint="default" w:ascii="Times New Roman" w:hAnsi="Times New Roman" w:eastAsia="仿宋_GB2312" w:cs="Times New Roman"/>
          <w:b w:val="0"/>
          <w:bCs/>
          <w:color w:val="auto"/>
          <w:sz w:val="32"/>
          <w:szCs w:val="32"/>
          <w:highlight w:val="none"/>
          <w:u w:val="none" w:color="auto"/>
          <w:lang w:val="en-US" w:eastAsia="zh-CN"/>
        </w:rPr>
        <w:t>4项县（市、区）级</w:t>
      </w:r>
      <w:r>
        <w:rPr>
          <w:rFonts w:hint="default" w:ascii="Times New Roman" w:hAnsi="Times New Roman" w:eastAsia="仿宋_GB2312" w:cs="Times New Roman"/>
          <w:b w:val="0"/>
          <w:bCs/>
          <w:color w:val="auto"/>
          <w:sz w:val="32"/>
          <w:szCs w:val="32"/>
          <w:highlight w:val="none"/>
          <w:u w:val="none" w:color="auto"/>
        </w:rPr>
        <w:t>较复杂机械设备的研究、设计、制造、安装、调试、维修等，并</w:t>
      </w:r>
      <w:r>
        <w:rPr>
          <w:rFonts w:hint="default" w:ascii="Times New Roman" w:hAnsi="Times New Roman" w:eastAsia="仿宋_GB2312" w:cs="Times New Roman"/>
          <w:b w:val="0"/>
          <w:bCs/>
          <w:color w:val="auto"/>
          <w:sz w:val="32"/>
          <w:szCs w:val="32"/>
          <w:highlight w:val="none"/>
          <w:u w:val="none" w:color="auto"/>
          <w:lang w:eastAsia="zh-CN"/>
        </w:rPr>
        <w:t>参与</w:t>
      </w:r>
      <w:r>
        <w:rPr>
          <w:rFonts w:hint="default" w:ascii="Times New Roman" w:hAnsi="Times New Roman" w:eastAsia="仿宋_GB2312" w:cs="Times New Roman"/>
          <w:b w:val="0"/>
          <w:bCs/>
          <w:color w:val="auto"/>
          <w:sz w:val="32"/>
          <w:szCs w:val="32"/>
          <w:highlight w:val="none"/>
          <w:u w:val="none" w:color="auto"/>
        </w:rPr>
        <w:t>撰写技术报告。</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val="en-US" w:eastAsia="zh-CN"/>
        </w:rPr>
        <w:t>8</w:t>
      </w: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eastAsia="zh-CN"/>
        </w:rPr>
        <w:t>参与本专业政策研究、技术咨询和管理服务工作，在为政府部门提供决策参考、组织科学管理、强化服务保障等方面</w:t>
      </w:r>
      <w:r>
        <w:rPr>
          <w:rFonts w:hint="default" w:ascii="Times New Roman" w:hAnsi="Times New Roman" w:eastAsia="仿宋_GB2312" w:cs="Times New Roman"/>
          <w:b w:val="0"/>
          <w:bCs/>
          <w:color w:val="auto"/>
          <w:spacing w:val="6"/>
          <w:sz w:val="32"/>
          <w:szCs w:val="32"/>
          <w:highlight w:val="none"/>
          <w:u w:val="none" w:color="auto"/>
          <w:lang w:eastAsia="zh-CN"/>
        </w:rPr>
        <w:t>业绩贡献突出，提出有指导性的意见建议</w:t>
      </w:r>
      <w:r>
        <w:rPr>
          <w:rFonts w:hint="default" w:ascii="Times New Roman" w:hAnsi="Times New Roman" w:eastAsia="仿宋_GB2312" w:cs="Times New Roman"/>
          <w:b w:val="0"/>
          <w:bCs/>
          <w:color w:val="auto"/>
          <w:spacing w:val="6"/>
          <w:sz w:val="32"/>
          <w:szCs w:val="32"/>
          <w:highlight w:val="none"/>
          <w:u w:val="none" w:color="auto"/>
        </w:rPr>
        <w:t>被</w:t>
      </w:r>
      <w:r>
        <w:rPr>
          <w:rFonts w:hint="default" w:ascii="Times New Roman" w:hAnsi="Times New Roman" w:eastAsia="仿宋_GB2312" w:cs="Times New Roman"/>
          <w:b w:val="0"/>
          <w:bCs/>
          <w:color w:val="auto"/>
          <w:spacing w:val="6"/>
          <w:sz w:val="32"/>
          <w:szCs w:val="32"/>
          <w:highlight w:val="none"/>
          <w:u w:val="none" w:color="auto"/>
          <w:lang w:val="en-US" w:eastAsia="zh-CN"/>
        </w:rPr>
        <w:t>3个政策文件采纳采</w:t>
      </w:r>
      <w:r>
        <w:rPr>
          <w:rFonts w:hint="default" w:ascii="Times New Roman" w:hAnsi="Times New Roman" w:eastAsia="仿宋_GB2312" w:cs="Times New Roman"/>
          <w:b w:val="0"/>
          <w:bCs/>
          <w:color w:val="auto"/>
          <w:sz w:val="32"/>
          <w:szCs w:val="32"/>
          <w:highlight w:val="none"/>
          <w:u w:val="none" w:color="auto"/>
          <w:lang w:val="en-US" w:eastAsia="zh-CN"/>
        </w:rPr>
        <w:t>用</w:t>
      </w:r>
      <w:r>
        <w:rPr>
          <w:rFonts w:hint="default" w:ascii="Times New Roman" w:hAnsi="Times New Roman" w:eastAsia="仿宋_GB2312" w:cs="Times New Roman"/>
          <w:b w:val="0"/>
          <w:bCs/>
          <w:color w:val="auto"/>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2</w:t>
      </w:r>
      <w:r>
        <w:rPr>
          <w:rFonts w:hint="default" w:ascii="Times New Roman" w:hAnsi="Times New Roman" w:eastAsia="仿宋_GB2312" w:cs="Times New Roman"/>
          <w:b w:val="0"/>
          <w:bCs/>
          <w:color w:val="auto"/>
          <w:sz w:val="32"/>
          <w:szCs w:val="32"/>
          <w:highlight w:val="none"/>
          <w:u w:val="none" w:color="auto"/>
        </w:rPr>
        <w:t>.论文、论著具备下列条件之一：</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val="en-US" w:eastAsia="zh-CN"/>
        </w:rPr>
      </w:pP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lang w:val="en-US" w:eastAsia="zh-CN"/>
        </w:rPr>
        <w:t>1</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任助理工程师以来</w:t>
      </w:r>
      <w:r>
        <w:rPr>
          <w:rFonts w:hint="default" w:ascii="Times New Roman" w:hAnsi="Times New Roman" w:eastAsia="仿宋_GB2312" w:cs="Times New Roman"/>
          <w:b w:val="0"/>
          <w:bCs/>
          <w:color w:val="auto"/>
          <w:sz w:val="32"/>
          <w:szCs w:val="32"/>
          <w:highlight w:val="none"/>
          <w:u w:val="none" w:color="auto"/>
          <w:lang w:eastAsia="zh-CN"/>
        </w:rPr>
        <w:t>，作为第一作者或通讯作者在本专业刊物上公开发表本专业学术论文</w:t>
      </w:r>
      <w:r>
        <w:rPr>
          <w:rFonts w:hint="default" w:ascii="Times New Roman" w:hAnsi="Times New Roman" w:eastAsia="仿宋_GB2312" w:cs="Times New Roman"/>
          <w:b w:val="0"/>
          <w:bCs/>
          <w:color w:val="auto"/>
          <w:sz w:val="32"/>
          <w:szCs w:val="32"/>
          <w:highlight w:val="none"/>
          <w:u w:val="none" w:color="auto"/>
          <w:lang w:val="en-US" w:eastAsia="zh-CN"/>
        </w:rPr>
        <w:t xml:space="preserve">1篇以上；或独著（合著）出版本专业著作1部，本人撰写3万字以上，且著作已正式出版。   </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eastAsia="zh-CN"/>
        </w:rPr>
      </w:pPr>
      <w:r>
        <w:rPr>
          <w:rFonts w:hint="default" w:ascii="Times New Roman" w:hAnsi="Times New Roman" w:eastAsia="仿宋_GB2312" w:cs="Times New Roman"/>
          <w:b w:val="0"/>
          <w:bCs/>
          <w:color w:val="auto"/>
          <w:sz w:val="32"/>
          <w:szCs w:val="32"/>
          <w:highlight w:val="none"/>
          <w:u w:val="none" w:color="auto"/>
          <w:lang w:val="en-US" w:eastAsia="zh-CN"/>
        </w:rPr>
        <w:t>（2）未公开发表论文的，应提供2篇以上与申报专业一致，且由本人撰写代表自身专业理论水平和反映本人专业技术水平的发明专利报告、技术鉴定报告</w:t>
      </w:r>
      <w:r>
        <w:rPr>
          <w:rFonts w:hint="default" w:ascii="Times New Roman" w:hAnsi="Times New Roman" w:eastAsia="仿宋_GB2312" w:cs="Times New Roman"/>
          <w:b w:val="0"/>
          <w:bCs/>
          <w:color w:val="auto"/>
          <w:sz w:val="32"/>
          <w:szCs w:val="32"/>
          <w:highlight w:val="none"/>
          <w:u w:val="none" w:color="auto"/>
          <w:lang w:eastAsia="zh-CN"/>
        </w:rPr>
        <w:t>、技术可行性论证报告、</w:t>
      </w:r>
      <w:r>
        <w:rPr>
          <w:rFonts w:hint="default" w:ascii="Times New Roman" w:hAnsi="Times New Roman" w:eastAsia="仿宋_GB2312" w:cs="Times New Roman"/>
          <w:b w:val="0"/>
          <w:bCs/>
          <w:color w:val="auto"/>
          <w:sz w:val="32"/>
          <w:szCs w:val="32"/>
          <w:highlight w:val="none"/>
          <w:u w:val="none" w:color="auto"/>
        </w:rPr>
        <w:t>规划设计方案、</w:t>
      </w:r>
      <w:r>
        <w:rPr>
          <w:rFonts w:hint="default" w:ascii="Times New Roman" w:hAnsi="Times New Roman" w:eastAsia="仿宋_GB2312" w:cs="Times New Roman"/>
          <w:b w:val="0"/>
          <w:bCs/>
          <w:color w:val="auto"/>
          <w:sz w:val="32"/>
          <w:szCs w:val="32"/>
          <w:highlight w:val="none"/>
          <w:u w:val="none" w:color="auto"/>
          <w:lang w:eastAsia="zh-CN"/>
        </w:rPr>
        <w:t>科研项目报告、质量鉴定报告</w:t>
      </w:r>
      <w:r>
        <w:rPr>
          <w:rFonts w:hint="default" w:ascii="Times New Roman" w:hAnsi="Times New Roman" w:eastAsia="仿宋_GB2312" w:cs="Times New Roman"/>
          <w:b w:val="0"/>
          <w:bCs/>
          <w:color w:val="auto"/>
          <w:sz w:val="32"/>
          <w:szCs w:val="32"/>
          <w:highlight w:val="none"/>
          <w:u w:val="none" w:color="auto"/>
        </w:rPr>
        <w:t>、技术创新工作报告</w:t>
      </w:r>
      <w:r>
        <w:rPr>
          <w:rFonts w:hint="default" w:ascii="Times New Roman" w:hAnsi="Times New Roman" w:eastAsia="仿宋_GB2312" w:cs="Times New Roman"/>
          <w:b w:val="0"/>
          <w:bCs/>
          <w:color w:val="auto"/>
          <w:sz w:val="32"/>
          <w:szCs w:val="32"/>
          <w:highlight w:val="none"/>
          <w:u w:val="none" w:color="auto"/>
          <w:lang w:eastAsia="zh-CN"/>
        </w:rPr>
        <w:t>、课题研究报告</w:t>
      </w:r>
      <w:r>
        <w:rPr>
          <w:rFonts w:hint="default" w:ascii="Times New Roman" w:hAnsi="Times New Roman" w:eastAsia="仿宋_GB2312" w:cs="Times New Roman"/>
          <w:b w:val="0"/>
          <w:bCs/>
          <w:color w:val="auto"/>
          <w:sz w:val="32"/>
          <w:szCs w:val="32"/>
          <w:highlight w:val="none"/>
          <w:u w:val="none" w:color="auto"/>
        </w:rPr>
        <w:t>等材料</w:t>
      </w:r>
      <w:r>
        <w:rPr>
          <w:rFonts w:hint="default" w:ascii="Times New Roman" w:hAnsi="Times New Roman" w:eastAsia="仿宋_GB2312" w:cs="Times New Roman"/>
          <w:b w:val="0"/>
          <w:bCs/>
          <w:color w:val="auto"/>
          <w:sz w:val="32"/>
          <w:szCs w:val="32"/>
          <w:highlight w:val="none"/>
          <w:u w:val="none" w:color="auto"/>
          <w:lang w:eastAsia="zh-CN"/>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eastAsia="zh-CN"/>
        </w:rPr>
        <w:t>三</w:t>
      </w:r>
      <w:r>
        <w:rPr>
          <w:rFonts w:hint="default" w:ascii="Times New Roman" w:hAnsi="Times New Roman" w:eastAsia="仿宋_GB2312" w:cs="Times New Roman"/>
          <w:b w:val="0"/>
          <w:bCs/>
          <w:color w:val="auto"/>
          <w:sz w:val="32"/>
          <w:szCs w:val="32"/>
          <w:highlight w:val="none"/>
          <w:u w:val="none" w:color="auto"/>
        </w:rPr>
        <w:t>）高级工程师</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pacing w:val="-11"/>
          <w:sz w:val="32"/>
          <w:szCs w:val="32"/>
          <w:highlight w:val="none"/>
          <w:u w:val="none" w:color="auto"/>
          <w:shd w:val="clear" w:color="auto" w:fill="FFFFFF"/>
        </w:rPr>
      </w:pPr>
      <w:r>
        <w:rPr>
          <w:rFonts w:hint="default" w:ascii="Times New Roman" w:hAnsi="Times New Roman" w:eastAsia="仿宋_GB2312" w:cs="Times New Roman"/>
          <w:b w:val="0"/>
          <w:bCs/>
          <w:color w:val="auto"/>
          <w:spacing w:val="0"/>
          <w:sz w:val="32"/>
          <w:szCs w:val="32"/>
          <w:highlight w:val="none"/>
          <w:u w:val="none" w:color="auto"/>
          <w:lang w:val="en-US" w:eastAsia="zh-CN"/>
        </w:rPr>
        <w:t>1</w:t>
      </w:r>
      <w:r>
        <w:rPr>
          <w:rFonts w:hint="default" w:ascii="Times New Roman" w:hAnsi="Times New Roman" w:eastAsia="仿宋_GB2312" w:cs="Times New Roman"/>
          <w:b w:val="0"/>
          <w:bCs/>
          <w:color w:val="auto"/>
          <w:spacing w:val="0"/>
          <w:sz w:val="32"/>
          <w:szCs w:val="32"/>
          <w:highlight w:val="none"/>
          <w:u w:val="none" w:color="auto"/>
        </w:rPr>
        <w:t>.取得</w:t>
      </w:r>
      <w:r>
        <w:rPr>
          <w:rFonts w:hint="default" w:ascii="Times New Roman" w:hAnsi="Times New Roman" w:eastAsia="仿宋_GB2312" w:cs="Times New Roman"/>
          <w:b w:val="0"/>
          <w:bCs/>
          <w:color w:val="auto"/>
          <w:spacing w:val="0"/>
          <w:sz w:val="32"/>
          <w:szCs w:val="32"/>
          <w:highlight w:val="none"/>
          <w:u w:val="none" w:color="auto"/>
          <w:lang w:eastAsia="zh-CN"/>
        </w:rPr>
        <w:t>交通专业</w:t>
      </w:r>
      <w:r>
        <w:rPr>
          <w:rFonts w:hint="default" w:ascii="Times New Roman" w:hAnsi="Times New Roman" w:eastAsia="仿宋_GB2312" w:cs="Times New Roman"/>
          <w:b w:val="0"/>
          <w:bCs/>
          <w:color w:val="auto"/>
          <w:spacing w:val="0"/>
          <w:sz w:val="32"/>
          <w:szCs w:val="32"/>
          <w:highlight w:val="none"/>
          <w:u w:val="none" w:color="auto"/>
        </w:rPr>
        <w:t>工程师职称后，业绩、成果要求符合下列条件之</w:t>
      </w:r>
      <w:r>
        <w:rPr>
          <w:rFonts w:hint="default" w:ascii="Times New Roman" w:hAnsi="Times New Roman" w:eastAsia="仿宋_GB2312" w:cs="Times New Roman"/>
          <w:b w:val="0"/>
          <w:bCs/>
          <w:color w:val="auto"/>
          <w:spacing w:val="-11"/>
          <w:sz w:val="32"/>
          <w:szCs w:val="32"/>
          <w:highlight w:val="none"/>
          <w:u w:val="none" w:color="auto"/>
        </w:rPr>
        <w:t>一：</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（1）获得</w:t>
      </w:r>
      <w:r>
        <w:rPr>
          <w:rFonts w:hint="default" w:ascii="Times New Roman" w:hAnsi="Times New Roman" w:eastAsia="仿宋_GB2312" w:cs="Times New Roman"/>
          <w:b w:val="0"/>
          <w:bCs/>
          <w:color w:val="auto"/>
          <w:sz w:val="32"/>
          <w:szCs w:val="32"/>
          <w:highlight w:val="none"/>
          <w:u w:val="none" w:color="auto"/>
          <w:lang w:eastAsia="zh-CN"/>
        </w:rPr>
        <w:t>本专业</w:t>
      </w:r>
      <w:r>
        <w:rPr>
          <w:rFonts w:hint="default" w:ascii="Times New Roman" w:hAnsi="Times New Roman" w:eastAsia="仿宋_GB2312" w:cs="Times New Roman"/>
          <w:b w:val="0"/>
          <w:bCs/>
          <w:color w:val="auto"/>
          <w:sz w:val="32"/>
          <w:szCs w:val="32"/>
          <w:highlight w:val="none"/>
          <w:u w:val="none" w:color="auto"/>
          <w:lang w:val="en-US" w:eastAsia="zh-CN"/>
        </w:rPr>
        <w:t>2项</w:t>
      </w:r>
      <w:r>
        <w:rPr>
          <w:rFonts w:hint="default" w:ascii="Times New Roman" w:hAnsi="Times New Roman" w:eastAsia="仿宋_GB2312" w:cs="Times New Roman"/>
          <w:b w:val="0"/>
          <w:bCs/>
          <w:color w:val="auto"/>
          <w:sz w:val="32"/>
          <w:szCs w:val="32"/>
          <w:highlight w:val="none"/>
          <w:u w:val="none" w:color="auto"/>
        </w:rPr>
        <w:t>发明专利</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或</w:t>
      </w:r>
      <w:r>
        <w:rPr>
          <w:rFonts w:hint="default" w:ascii="Times New Roman" w:hAnsi="Times New Roman" w:eastAsia="仿宋_GB2312" w:cs="Times New Roman"/>
          <w:b w:val="0"/>
          <w:bCs/>
          <w:color w:val="auto"/>
          <w:sz w:val="32"/>
          <w:szCs w:val="32"/>
          <w:highlight w:val="none"/>
          <w:u w:val="none" w:color="auto"/>
          <w:lang w:val="en-US" w:eastAsia="zh-CN"/>
        </w:rPr>
        <w:t>5项</w:t>
      </w:r>
      <w:r>
        <w:rPr>
          <w:rFonts w:hint="default" w:ascii="Times New Roman" w:hAnsi="Times New Roman" w:eastAsia="仿宋_GB2312" w:cs="Times New Roman"/>
          <w:b w:val="0"/>
          <w:bCs/>
          <w:color w:val="auto"/>
          <w:sz w:val="32"/>
          <w:szCs w:val="32"/>
          <w:highlight w:val="none"/>
          <w:u w:val="none" w:color="auto"/>
        </w:rPr>
        <w:t>实用新型专利（均</w:t>
      </w:r>
      <w:r>
        <w:rPr>
          <w:rFonts w:hint="default" w:ascii="Times New Roman" w:hAnsi="Times New Roman" w:eastAsia="仿宋_GB2312" w:cs="Times New Roman"/>
          <w:b w:val="0"/>
          <w:bCs/>
          <w:color w:val="auto"/>
          <w:spacing w:val="6"/>
          <w:sz w:val="32"/>
          <w:szCs w:val="32"/>
          <w:highlight w:val="none"/>
          <w:u w:val="none" w:color="auto"/>
        </w:rPr>
        <w:t>排名前三位</w:t>
      </w:r>
      <w:r>
        <w:rPr>
          <w:rFonts w:hint="default" w:ascii="Times New Roman" w:hAnsi="Times New Roman" w:eastAsia="仿宋_GB2312" w:cs="Times New Roman"/>
          <w:b w:val="0"/>
          <w:bCs/>
          <w:color w:val="auto"/>
          <w:spacing w:val="6"/>
          <w:sz w:val="32"/>
          <w:szCs w:val="32"/>
          <w:highlight w:val="none"/>
          <w:u w:val="none" w:color="auto"/>
          <w:lang w:eastAsia="zh-CN"/>
        </w:rPr>
        <w:t>，以专利证书为准</w:t>
      </w:r>
      <w:r>
        <w:rPr>
          <w:rFonts w:hint="default" w:ascii="Times New Roman" w:hAnsi="Times New Roman" w:eastAsia="仿宋_GB2312" w:cs="Times New Roman"/>
          <w:b w:val="0"/>
          <w:bCs/>
          <w:color w:val="auto"/>
          <w:spacing w:val="6"/>
          <w:sz w:val="32"/>
          <w:szCs w:val="32"/>
          <w:highlight w:val="none"/>
          <w:u w:val="none" w:color="auto"/>
        </w:rPr>
        <w:t>）</w:t>
      </w:r>
      <w:r>
        <w:rPr>
          <w:rFonts w:hint="default" w:ascii="Times New Roman" w:hAnsi="Times New Roman" w:eastAsia="仿宋_GB2312" w:cs="Times New Roman"/>
          <w:b w:val="0"/>
          <w:bCs/>
          <w:color w:val="auto"/>
          <w:spacing w:val="6"/>
          <w:sz w:val="32"/>
          <w:szCs w:val="32"/>
          <w:highlight w:val="none"/>
          <w:u w:val="none" w:color="auto"/>
          <w:lang w:eastAsia="zh-CN"/>
        </w:rPr>
        <w:t>，并已取得较高的经济和社会效</w:t>
      </w:r>
      <w:r>
        <w:rPr>
          <w:rFonts w:hint="default" w:ascii="Times New Roman" w:hAnsi="Times New Roman" w:eastAsia="仿宋_GB2312" w:cs="Times New Roman"/>
          <w:b w:val="0"/>
          <w:bCs/>
          <w:color w:val="auto"/>
          <w:sz w:val="32"/>
          <w:szCs w:val="32"/>
          <w:highlight w:val="none"/>
          <w:u w:val="none" w:color="auto"/>
          <w:lang w:eastAsia="zh-CN"/>
        </w:rPr>
        <w:t>益</w:t>
      </w:r>
      <w:r>
        <w:rPr>
          <w:rFonts w:hint="default" w:ascii="Times New Roman" w:hAnsi="Times New Roman" w:eastAsia="仿宋_GB2312" w:cs="Times New Roman"/>
          <w:b w:val="0"/>
          <w:bCs/>
          <w:color w:val="auto"/>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eastAsia="zh-CN"/>
        </w:rPr>
      </w:pPr>
      <w:r>
        <w:rPr>
          <w:rFonts w:hint="default" w:ascii="Times New Roman" w:hAnsi="Times New Roman" w:eastAsia="仿宋_GB2312" w:cs="Times New Roman"/>
          <w:b w:val="0"/>
          <w:bCs/>
          <w:color w:val="auto"/>
          <w:sz w:val="32"/>
          <w:szCs w:val="32"/>
          <w:highlight w:val="none"/>
          <w:u w:val="none" w:color="auto"/>
        </w:rPr>
        <w:t>（2）作为主研人员，完成</w:t>
      </w:r>
      <w:r>
        <w:rPr>
          <w:rFonts w:hint="default" w:ascii="Times New Roman" w:hAnsi="Times New Roman" w:eastAsia="仿宋_GB2312" w:cs="Times New Roman"/>
          <w:b w:val="0"/>
          <w:bCs/>
          <w:color w:val="auto"/>
          <w:sz w:val="32"/>
          <w:szCs w:val="32"/>
          <w:highlight w:val="none"/>
          <w:u w:val="none" w:color="auto"/>
          <w:lang w:eastAsia="zh-CN"/>
        </w:rPr>
        <w:t>本专业</w:t>
      </w:r>
      <w:r>
        <w:rPr>
          <w:rFonts w:hint="default" w:ascii="Times New Roman" w:hAnsi="Times New Roman" w:eastAsia="仿宋_GB2312" w:cs="Times New Roman"/>
          <w:b w:val="0"/>
          <w:bCs/>
          <w:color w:val="auto"/>
          <w:sz w:val="32"/>
          <w:szCs w:val="32"/>
          <w:highlight w:val="none"/>
          <w:u w:val="none" w:color="auto"/>
          <w:lang w:val="en-US" w:eastAsia="zh-CN"/>
        </w:rPr>
        <w:t>1</w:t>
      </w:r>
      <w:r>
        <w:rPr>
          <w:rFonts w:hint="default" w:ascii="Times New Roman" w:hAnsi="Times New Roman" w:eastAsia="仿宋_GB2312" w:cs="Times New Roman"/>
          <w:b w:val="0"/>
          <w:bCs/>
          <w:color w:val="auto"/>
          <w:sz w:val="32"/>
          <w:szCs w:val="32"/>
          <w:highlight w:val="none"/>
          <w:u w:val="none" w:color="auto"/>
        </w:rPr>
        <w:t>项交通工程新技术、新工艺、新设备、新材料开发创新，并已开始推广应用，</w:t>
      </w:r>
      <w:r>
        <w:rPr>
          <w:rFonts w:hint="default" w:ascii="Times New Roman" w:hAnsi="Times New Roman" w:eastAsia="仿宋_GB2312" w:cs="Times New Roman"/>
          <w:b w:val="0"/>
          <w:bCs/>
          <w:color w:val="auto"/>
          <w:sz w:val="32"/>
          <w:szCs w:val="32"/>
          <w:highlight w:val="none"/>
          <w:u w:val="none" w:color="auto"/>
          <w:lang w:eastAsia="zh-CN"/>
        </w:rPr>
        <w:t>且</w:t>
      </w:r>
      <w:r>
        <w:rPr>
          <w:rFonts w:hint="default" w:ascii="Times New Roman" w:hAnsi="Times New Roman" w:eastAsia="仿宋_GB2312" w:cs="Times New Roman"/>
          <w:b w:val="0"/>
          <w:bCs/>
          <w:color w:val="auto"/>
          <w:sz w:val="32"/>
          <w:szCs w:val="32"/>
          <w:highlight w:val="none"/>
          <w:u w:val="none" w:color="auto"/>
        </w:rPr>
        <w:t>取得显著经济、社会效益（排名前</w:t>
      </w:r>
      <w:r>
        <w:rPr>
          <w:rFonts w:hint="default" w:ascii="Times New Roman" w:hAnsi="Times New Roman" w:eastAsia="仿宋_GB2312" w:cs="Times New Roman"/>
          <w:b w:val="0"/>
          <w:bCs/>
          <w:color w:val="auto"/>
          <w:sz w:val="32"/>
          <w:szCs w:val="32"/>
          <w:highlight w:val="none"/>
          <w:u w:val="none" w:color="auto"/>
          <w:lang w:eastAsia="zh-CN"/>
        </w:rPr>
        <w:t>三位）</w:t>
      </w:r>
      <w:r>
        <w:rPr>
          <w:rFonts w:hint="default" w:ascii="Times New Roman" w:hAnsi="Times New Roman" w:eastAsia="仿宋_GB2312" w:cs="Times New Roman"/>
          <w:b w:val="0"/>
          <w:bCs/>
          <w:color w:val="auto"/>
          <w:sz w:val="32"/>
          <w:szCs w:val="32"/>
          <w:highlight w:val="none"/>
          <w:u w:val="none" w:color="auto"/>
        </w:rPr>
        <w:t>；或</w:t>
      </w:r>
      <w:r>
        <w:rPr>
          <w:rFonts w:hint="default" w:ascii="Times New Roman" w:hAnsi="Times New Roman" w:eastAsia="仿宋_GB2312" w:cs="Times New Roman"/>
          <w:b w:val="0"/>
          <w:bCs/>
          <w:color w:val="auto"/>
          <w:sz w:val="32"/>
          <w:szCs w:val="32"/>
          <w:highlight w:val="none"/>
          <w:u w:val="none" w:color="auto"/>
          <w:lang w:eastAsia="zh-CN"/>
        </w:rPr>
        <w:t>参与</w:t>
      </w:r>
      <w:r>
        <w:rPr>
          <w:rFonts w:hint="default" w:ascii="Times New Roman" w:hAnsi="Times New Roman" w:eastAsia="仿宋_GB2312" w:cs="Times New Roman"/>
          <w:b w:val="0"/>
          <w:bCs/>
          <w:color w:val="auto"/>
          <w:sz w:val="32"/>
          <w:szCs w:val="32"/>
          <w:highlight w:val="none"/>
          <w:u w:val="none" w:color="auto"/>
        </w:rPr>
        <w:t>完成</w:t>
      </w:r>
      <w:r>
        <w:rPr>
          <w:rFonts w:hint="default" w:ascii="Times New Roman" w:hAnsi="Times New Roman" w:eastAsia="仿宋_GB2312" w:cs="Times New Roman"/>
          <w:b w:val="0"/>
          <w:bCs/>
          <w:color w:val="auto"/>
          <w:sz w:val="32"/>
          <w:szCs w:val="32"/>
          <w:highlight w:val="none"/>
          <w:u w:val="none" w:color="auto"/>
          <w:lang w:eastAsia="zh-CN"/>
        </w:rPr>
        <w:t>本专业</w:t>
      </w:r>
      <w:r>
        <w:rPr>
          <w:rFonts w:hint="default" w:ascii="Times New Roman" w:hAnsi="Times New Roman" w:eastAsia="仿宋_GB2312" w:cs="Times New Roman"/>
          <w:b w:val="0"/>
          <w:bCs/>
          <w:color w:val="auto"/>
          <w:sz w:val="32"/>
          <w:szCs w:val="32"/>
          <w:highlight w:val="none"/>
          <w:u w:val="none" w:color="auto"/>
          <w:lang w:val="en-US" w:eastAsia="zh-CN"/>
        </w:rPr>
        <w:t>4</w:t>
      </w:r>
      <w:r>
        <w:rPr>
          <w:rFonts w:hint="default" w:ascii="Times New Roman" w:hAnsi="Times New Roman" w:eastAsia="仿宋_GB2312" w:cs="Times New Roman"/>
          <w:b w:val="0"/>
          <w:bCs/>
          <w:color w:val="auto"/>
          <w:sz w:val="32"/>
          <w:szCs w:val="32"/>
          <w:highlight w:val="none"/>
          <w:u w:val="none" w:color="auto"/>
        </w:rPr>
        <w:t>项新技术、新工艺、新设备、新材料开发创新，并已开始推广应用</w:t>
      </w:r>
      <w:r>
        <w:rPr>
          <w:rFonts w:hint="default" w:ascii="Times New Roman" w:hAnsi="Times New Roman" w:eastAsia="仿宋_GB2312" w:cs="Times New Roman"/>
          <w:b w:val="0"/>
          <w:bCs/>
          <w:color w:val="auto"/>
          <w:sz w:val="32"/>
          <w:szCs w:val="32"/>
          <w:highlight w:val="none"/>
          <w:u w:val="none" w:color="auto"/>
          <w:lang w:eastAsia="zh-CN"/>
        </w:rPr>
        <w:t>，且取得一定经济、社会效益</w:t>
      </w:r>
      <w:r>
        <w:rPr>
          <w:rFonts w:hint="default" w:ascii="Times New Roman" w:hAnsi="Times New Roman" w:eastAsia="仿宋_GB2312" w:cs="Times New Roman"/>
          <w:b w:val="0"/>
          <w:bCs/>
          <w:color w:val="auto"/>
          <w:sz w:val="32"/>
          <w:szCs w:val="32"/>
          <w:highlight w:val="none"/>
          <w:u w:val="none" w:color="auto"/>
        </w:rPr>
        <w:t>（</w:t>
      </w:r>
      <w:r>
        <w:rPr>
          <w:rFonts w:hint="eastAsia" w:ascii="Times New Roman" w:hAnsi="Times New Roman" w:eastAsia="仿宋_GB2312" w:cs="Times New Roman"/>
          <w:b w:val="0"/>
          <w:bCs/>
          <w:color w:val="auto"/>
          <w:sz w:val="32"/>
          <w:szCs w:val="32"/>
          <w:highlight w:val="none"/>
          <w:u w:val="none" w:color="auto"/>
          <w:lang w:eastAsia="zh-CN"/>
        </w:rPr>
        <w:t>均</w:t>
      </w:r>
      <w:r>
        <w:rPr>
          <w:rFonts w:hint="default" w:ascii="Times New Roman" w:hAnsi="Times New Roman" w:eastAsia="仿宋_GB2312" w:cs="Times New Roman"/>
          <w:b w:val="0"/>
          <w:bCs/>
          <w:color w:val="auto"/>
          <w:sz w:val="32"/>
          <w:szCs w:val="32"/>
          <w:highlight w:val="none"/>
          <w:u w:val="none" w:color="auto"/>
        </w:rPr>
        <w:t>排名前</w:t>
      </w:r>
      <w:r>
        <w:rPr>
          <w:rFonts w:hint="default" w:ascii="Times New Roman" w:hAnsi="Times New Roman" w:eastAsia="仿宋_GB2312" w:cs="Times New Roman"/>
          <w:b w:val="0"/>
          <w:bCs/>
          <w:color w:val="auto"/>
          <w:sz w:val="32"/>
          <w:szCs w:val="32"/>
          <w:highlight w:val="none"/>
          <w:u w:val="none" w:color="auto"/>
          <w:lang w:eastAsia="zh-CN"/>
        </w:rPr>
        <w:t>五位）</w:t>
      </w:r>
      <w:r>
        <w:rPr>
          <w:rFonts w:hint="default" w:ascii="Times New Roman" w:hAnsi="Times New Roman" w:eastAsia="仿宋_GB2312" w:cs="Times New Roman"/>
          <w:b w:val="0"/>
          <w:bCs/>
          <w:color w:val="auto"/>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eastAsia="zh-CN"/>
        </w:rPr>
      </w:pP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lang w:val="en-US" w:eastAsia="zh-CN"/>
        </w:rPr>
        <w:t>3</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获得</w:t>
      </w:r>
      <w:r>
        <w:rPr>
          <w:rFonts w:hint="default" w:ascii="Times New Roman" w:hAnsi="Times New Roman" w:eastAsia="仿宋_GB2312" w:cs="Times New Roman"/>
          <w:b w:val="0"/>
          <w:bCs/>
          <w:color w:val="auto"/>
          <w:sz w:val="32"/>
          <w:szCs w:val="32"/>
          <w:highlight w:val="none"/>
          <w:u w:val="none" w:color="auto"/>
          <w:lang w:eastAsia="zh-CN"/>
        </w:rPr>
        <w:t>本专业</w:t>
      </w:r>
      <w:r>
        <w:rPr>
          <w:rFonts w:hint="default" w:ascii="Times New Roman" w:hAnsi="Times New Roman" w:eastAsia="仿宋_GB2312" w:cs="Times New Roman"/>
          <w:b w:val="0"/>
          <w:bCs/>
          <w:color w:val="auto"/>
          <w:sz w:val="32"/>
          <w:szCs w:val="32"/>
          <w:highlight w:val="none"/>
          <w:u w:val="none" w:color="auto"/>
          <w:lang w:val="en-US" w:eastAsia="zh-CN"/>
        </w:rPr>
        <w:t>1项省（部）级政府部门、2项省（部）级行业学会协会评选颁发的科学技术奖、专利奖、优秀工程设计奖、优秀工程勘察设计奖、优秀工程咨询成果奖等</w:t>
      </w:r>
      <w:r>
        <w:rPr>
          <w:rFonts w:hint="default" w:ascii="Times New Roman" w:hAnsi="Times New Roman" w:eastAsia="仿宋_GB2312" w:cs="Times New Roman"/>
          <w:b w:val="0"/>
          <w:bCs/>
          <w:color w:val="auto"/>
          <w:sz w:val="32"/>
          <w:szCs w:val="32"/>
          <w:highlight w:val="none"/>
          <w:u w:val="none" w:color="auto"/>
        </w:rPr>
        <w:t>（以获奖证书为据）</w:t>
      </w:r>
      <w:r>
        <w:rPr>
          <w:rFonts w:hint="default" w:ascii="Times New Roman" w:hAnsi="Times New Roman" w:eastAsia="仿宋_GB2312" w:cs="Times New Roman"/>
          <w:b w:val="0"/>
          <w:bCs/>
          <w:color w:val="auto"/>
          <w:sz w:val="32"/>
          <w:szCs w:val="32"/>
          <w:highlight w:val="none"/>
          <w:u w:val="none" w:color="auto"/>
          <w:lang w:val="en-US" w:eastAsia="zh-CN"/>
        </w:rPr>
        <w:t>，或获得本专业1项</w:t>
      </w:r>
      <w:r>
        <w:rPr>
          <w:rFonts w:hint="default" w:ascii="Times New Roman" w:hAnsi="Times New Roman" w:eastAsia="仿宋_GB2312" w:cs="Times New Roman"/>
          <w:b w:val="0"/>
          <w:bCs/>
          <w:color w:val="auto"/>
          <w:sz w:val="32"/>
          <w:szCs w:val="32"/>
          <w:highlight w:val="none"/>
          <w:u w:val="none" w:color="auto"/>
          <w:lang w:eastAsia="zh-CN"/>
        </w:rPr>
        <w:t>国际知名奖项（</w:t>
      </w:r>
      <w:r>
        <w:rPr>
          <w:rFonts w:hint="default" w:ascii="Times New Roman" w:hAnsi="Times New Roman" w:eastAsia="仿宋_GB2312" w:cs="Times New Roman"/>
          <w:b w:val="0"/>
          <w:bCs/>
          <w:color w:val="auto"/>
          <w:sz w:val="32"/>
          <w:szCs w:val="32"/>
          <w:highlight w:val="none"/>
          <w:u w:val="none" w:color="auto"/>
        </w:rPr>
        <w:t>以获奖证书为据</w:t>
      </w:r>
      <w:r>
        <w:rPr>
          <w:rFonts w:hint="default" w:ascii="Times New Roman" w:hAnsi="Times New Roman" w:eastAsia="仿宋_GB2312" w:cs="Times New Roman"/>
          <w:b w:val="0"/>
          <w:bCs/>
          <w:color w:val="auto"/>
          <w:sz w:val="32"/>
          <w:szCs w:val="32"/>
          <w:highlight w:val="none"/>
          <w:u w:val="none" w:color="auto"/>
          <w:lang w:eastAsia="zh-CN"/>
        </w:rPr>
        <w:t>），其中</w:t>
      </w:r>
      <w:r>
        <w:rPr>
          <w:rFonts w:hint="default" w:ascii="Times New Roman" w:hAnsi="Times New Roman" w:eastAsia="仿宋_GB2312" w:cs="Times New Roman"/>
          <w:b w:val="0"/>
          <w:bCs/>
          <w:color w:val="auto"/>
          <w:sz w:val="32"/>
          <w:szCs w:val="32"/>
          <w:highlight w:val="none"/>
          <w:u w:val="none" w:color="auto"/>
          <w:lang w:val="en-US" w:eastAsia="zh-CN"/>
        </w:rPr>
        <w:t>2项省（部）级行业学会协会评选颁发的优秀工程设计奖、优秀工程勘察设计奖、优秀工程咨询成果奖等均要求二等奖以上</w:t>
      </w:r>
      <w:r>
        <w:rPr>
          <w:rFonts w:hint="default" w:ascii="Times New Roman" w:hAnsi="Times New Roman" w:eastAsia="仿宋_GB2312" w:cs="Times New Roman"/>
          <w:b w:val="0"/>
          <w:bCs/>
          <w:color w:val="auto"/>
          <w:sz w:val="32"/>
          <w:szCs w:val="32"/>
          <w:highlight w:val="none"/>
          <w:u w:val="none" w:color="auto"/>
          <w:lang w:eastAsia="zh-CN"/>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val="en-US" w:eastAsia="zh-CN"/>
        </w:rPr>
        <w:t>4</w:t>
      </w: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val="en-US" w:eastAsia="zh-CN"/>
        </w:rPr>
        <w:t>作为主研人员或主要参与者，完成本专业1项国家标准（排名不限）、行业标准（排名前十位）、地方标准（排名前二十位），或省级工法（排名前三位），并经批准实施。</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lang w:val="en-US" w:eastAsia="zh-CN"/>
        </w:rPr>
        <w:t>5</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作为主研人员，完成</w:t>
      </w:r>
      <w:r>
        <w:rPr>
          <w:rFonts w:hint="default" w:ascii="Times New Roman" w:hAnsi="Times New Roman" w:eastAsia="仿宋_GB2312" w:cs="Times New Roman"/>
          <w:b w:val="0"/>
          <w:bCs/>
          <w:color w:val="auto"/>
          <w:sz w:val="32"/>
          <w:szCs w:val="32"/>
          <w:highlight w:val="none"/>
          <w:u w:val="none" w:color="auto"/>
          <w:lang w:eastAsia="zh-CN"/>
        </w:rPr>
        <w:t>本专业</w:t>
      </w:r>
      <w:r>
        <w:rPr>
          <w:rFonts w:hint="default" w:ascii="Times New Roman" w:hAnsi="Times New Roman" w:eastAsia="仿宋_GB2312" w:cs="Times New Roman"/>
          <w:b w:val="0"/>
          <w:bCs/>
          <w:color w:val="auto"/>
          <w:sz w:val="32"/>
          <w:szCs w:val="32"/>
          <w:highlight w:val="none"/>
          <w:u w:val="none" w:color="auto"/>
        </w:rPr>
        <w:t>1项省（部）级</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或2项市（厅）级</w:t>
      </w:r>
      <w:r>
        <w:rPr>
          <w:rFonts w:hint="default" w:ascii="Times New Roman" w:hAnsi="Times New Roman" w:eastAsia="仿宋_GB2312" w:cs="Times New Roman"/>
          <w:b w:val="0"/>
          <w:bCs/>
          <w:color w:val="auto"/>
          <w:sz w:val="32"/>
          <w:szCs w:val="32"/>
          <w:highlight w:val="none"/>
          <w:u w:val="none" w:color="auto"/>
          <w:lang w:eastAsia="zh-CN"/>
        </w:rPr>
        <w:t>，或</w:t>
      </w:r>
      <w:r>
        <w:rPr>
          <w:rFonts w:hint="default" w:ascii="Times New Roman" w:hAnsi="Times New Roman" w:eastAsia="仿宋_GB2312" w:cs="Times New Roman"/>
          <w:b w:val="0"/>
          <w:bCs/>
          <w:color w:val="auto"/>
          <w:sz w:val="32"/>
          <w:szCs w:val="32"/>
          <w:highlight w:val="none"/>
          <w:u w:val="none" w:color="auto"/>
          <w:lang w:val="en-US" w:eastAsia="zh-CN"/>
        </w:rPr>
        <w:t>3项县（市、区）级</w:t>
      </w:r>
      <w:r>
        <w:rPr>
          <w:rFonts w:hint="default" w:ascii="Times New Roman" w:hAnsi="Times New Roman" w:eastAsia="仿宋_GB2312" w:cs="Times New Roman"/>
          <w:b w:val="0"/>
          <w:bCs/>
          <w:color w:val="auto"/>
          <w:sz w:val="32"/>
          <w:szCs w:val="32"/>
          <w:highlight w:val="none"/>
          <w:u w:val="none" w:color="auto"/>
        </w:rPr>
        <w:t>交通工程专业科研项目（</w:t>
      </w:r>
      <w:r>
        <w:rPr>
          <w:rFonts w:hint="default" w:ascii="Times New Roman" w:hAnsi="Times New Roman" w:eastAsia="仿宋_GB2312" w:cs="Times New Roman"/>
          <w:b w:val="0"/>
          <w:bCs/>
          <w:color w:val="auto"/>
          <w:sz w:val="32"/>
          <w:szCs w:val="32"/>
          <w:highlight w:val="none"/>
          <w:u w:val="none" w:color="auto"/>
          <w:lang w:eastAsia="zh-CN"/>
        </w:rPr>
        <w:t>均</w:t>
      </w:r>
      <w:r>
        <w:rPr>
          <w:rFonts w:hint="default" w:ascii="Times New Roman" w:hAnsi="Times New Roman" w:eastAsia="仿宋_GB2312" w:cs="Times New Roman"/>
          <w:b w:val="0"/>
          <w:bCs/>
          <w:color w:val="auto"/>
          <w:sz w:val="32"/>
          <w:szCs w:val="32"/>
          <w:highlight w:val="none"/>
          <w:u w:val="none" w:color="auto"/>
        </w:rPr>
        <w:t>排名前</w:t>
      </w:r>
      <w:r>
        <w:rPr>
          <w:rFonts w:hint="default" w:ascii="Times New Roman" w:hAnsi="Times New Roman" w:eastAsia="仿宋_GB2312" w:cs="Times New Roman"/>
          <w:b w:val="0"/>
          <w:bCs/>
          <w:color w:val="auto"/>
          <w:sz w:val="32"/>
          <w:szCs w:val="32"/>
          <w:highlight w:val="none"/>
          <w:u w:val="none" w:color="auto"/>
          <w:lang w:eastAsia="zh-CN"/>
        </w:rPr>
        <w:t>三位）</w:t>
      </w:r>
      <w:r>
        <w:rPr>
          <w:rFonts w:hint="default" w:ascii="Times New Roman" w:hAnsi="Times New Roman" w:eastAsia="仿宋_GB2312" w:cs="Times New Roman"/>
          <w:b w:val="0"/>
          <w:bCs/>
          <w:color w:val="auto"/>
          <w:sz w:val="32"/>
          <w:szCs w:val="32"/>
          <w:highlight w:val="none"/>
          <w:u w:val="none" w:color="auto"/>
          <w:lang w:val="en-US" w:eastAsia="zh-CN"/>
        </w:rPr>
        <w:t>，</w:t>
      </w:r>
      <w:r>
        <w:rPr>
          <w:rFonts w:hint="default" w:ascii="Times New Roman" w:hAnsi="Times New Roman" w:eastAsia="仿宋_GB2312" w:cs="Times New Roman"/>
          <w:b w:val="0"/>
          <w:bCs/>
          <w:color w:val="auto"/>
          <w:sz w:val="32"/>
          <w:szCs w:val="32"/>
          <w:highlight w:val="none"/>
          <w:u w:val="none" w:color="auto"/>
        </w:rPr>
        <w:t>并通过验收。</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（6）作为主要参与者，完成</w:t>
      </w:r>
      <w:r>
        <w:rPr>
          <w:rFonts w:hint="default" w:ascii="Times New Roman" w:hAnsi="Times New Roman" w:eastAsia="仿宋_GB2312" w:cs="Times New Roman"/>
          <w:b w:val="0"/>
          <w:bCs/>
          <w:color w:val="auto"/>
          <w:sz w:val="32"/>
          <w:szCs w:val="32"/>
          <w:highlight w:val="none"/>
          <w:u w:val="none" w:color="auto"/>
          <w:lang w:eastAsia="zh-CN"/>
        </w:rPr>
        <w:t>本专业</w:t>
      </w:r>
      <w:r>
        <w:rPr>
          <w:rFonts w:hint="default" w:ascii="Times New Roman" w:hAnsi="Times New Roman" w:eastAsia="仿宋_GB2312" w:cs="Times New Roman"/>
          <w:b w:val="0"/>
          <w:bCs/>
          <w:color w:val="auto"/>
          <w:sz w:val="32"/>
          <w:szCs w:val="32"/>
          <w:highlight w:val="none"/>
          <w:u w:val="none" w:color="auto"/>
          <w:lang w:val="en-US" w:eastAsia="zh-CN"/>
        </w:rPr>
        <w:t>3</w:t>
      </w:r>
      <w:r>
        <w:rPr>
          <w:rFonts w:hint="default" w:ascii="Times New Roman" w:hAnsi="Times New Roman" w:eastAsia="仿宋_GB2312" w:cs="Times New Roman"/>
          <w:b w:val="0"/>
          <w:bCs/>
          <w:color w:val="auto"/>
          <w:sz w:val="32"/>
          <w:szCs w:val="32"/>
          <w:highlight w:val="none"/>
          <w:u w:val="none" w:color="auto"/>
        </w:rPr>
        <w:t>项大型</w:t>
      </w:r>
      <w:r>
        <w:rPr>
          <w:rFonts w:hint="default" w:ascii="Times New Roman" w:hAnsi="Times New Roman" w:eastAsia="仿宋_GB2312" w:cs="Times New Roman"/>
          <w:b w:val="0"/>
          <w:bCs/>
          <w:color w:val="auto"/>
          <w:sz w:val="32"/>
          <w:szCs w:val="32"/>
          <w:highlight w:val="none"/>
          <w:u w:val="none" w:color="auto"/>
          <w:lang w:eastAsia="zh-CN"/>
        </w:rPr>
        <w:t>、或</w:t>
      </w:r>
      <w:r>
        <w:rPr>
          <w:rFonts w:hint="default" w:ascii="Times New Roman" w:hAnsi="Times New Roman" w:eastAsia="仿宋_GB2312" w:cs="Times New Roman"/>
          <w:b w:val="0"/>
          <w:bCs/>
          <w:color w:val="auto"/>
          <w:sz w:val="32"/>
          <w:szCs w:val="32"/>
          <w:highlight w:val="none"/>
          <w:u w:val="none" w:color="auto"/>
          <w:lang w:val="en-US" w:eastAsia="zh-CN"/>
        </w:rPr>
        <w:t>6</w:t>
      </w:r>
      <w:r>
        <w:rPr>
          <w:rFonts w:hint="default" w:ascii="Times New Roman" w:hAnsi="Times New Roman" w:eastAsia="仿宋_GB2312" w:cs="Times New Roman"/>
          <w:b w:val="0"/>
          <w:bCs/>
          <w:color w:val="auto"/>
          <w:sz w:val="32"/>
          <w:szCs w:val="32"/>
          <w:highlight w:val="none"/>
          <w:u w:val="none" w:color="auto"/>
        </w:rPr>
        <w:t>项中型</w:t>
      </w:r>
      <w:r>
        <w:rPr>
          <w:rFonts w:hint="default" w:ascii="Times New Roman" w:hAnsi="Times New Roman" w:eastAsia="仿宋_GB2312" w:cs="Times New Roman"/>
          <w:b w:val="0"/>
          <w:bCs/>
          <w:color w:val="auto"/>
          <w:sz w:val="32"/>
          <w:szCs w:val="32"/>
          <w:highlight w:val="none"/>
          <w:u w:val="none" w:color="auto"/>
          <w:lang w:eastAsia="zh-CN"/>
        </w:rPr>
        <w:t>、或</w:t>
      </w:r>
      <w:r>
        <w:rPr>
          <w:rFonts w:hint="default" w:ascii="Times New Roman" w:hAnsi="Times New Roman" w:eastAsia="仿宋_GB2312" w:cs="Times New Roman"/>
          <w:b w:val="0"/>
          <w:bCs/>
          <w:color w:val="auto"/>
          <w:sz w:val="32"/>
          <w:szCs w:val="32"/>
          <w:highlight w:val="none"/>
          <w:u w:val="none" w:color="auto"/>
          <w:lang w:val="en-US" w:eastAsia="zh-CN"/>
        </w:rPr>
        <w:t>10项小型</w:t>
      </w:r>
      <w:r>
        <w:rPr>
          <w:rFonts w:hint="default" w:ascii="Times New Roman" w:hAnsi="Times New Roman" w:eastAsia="仿宋_GB2312" w:cs="Times New Roman"/>
          <w:b w:val="0"/>
          <w:bCs/>
          <w:color w:val="auto"/>
          <w:sz w:val="32"/>
          <w:szCs w:val="32"/>
          <w:highlight w:val="none"/>
          <w:u w:val="none" w:color="auto"/>
        </w:rPr>
        <w:t>交通工程专业相关项目规划、勘察、设计、</w:t>
      </w:r>
      <w:r>
        <w:rPr>
          <w:rFonts w:hint="default" w:ascii="Times New Roman" w:hAnsi="Times New Roman" w:eastAsia="仿宋_GB2312" w:cs="Times New Roman"/>
          <w:b w:val="0"/>
          <w:bCs/>
          <w:color w:val="auto"/>
          <w:sz w:val="32"/>
          <w:szCs w:val="32"/>
          <w:highlight w:val="none"/>
          <w:u w:val="none" w:color="auto"/>
          <w:lang w:eastAsia="zh-CN"/>
        </w:rPr>
        <w:t>咨询审查、建设管理、工程施工、运营养护等相关工作，并提供有关成果文件或资料。</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val="en-US" w:eastAsia="zh-CN"/>
        </w:rPr>
        <w:t>7</w:t>
      </w: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eastAsia="zh-CN"/>
        </w:rPr>
        <w:t>作为主要参与者，完成本专业</w:t>
      </w:r>
      <w:r>
        <w:rPr>
          <w:rFonts w:hint="default" w:ascii="Times New Roman" w:hAnsi="Times New Roman" w:eastAsia="仿宋_GB2312" w:cs="Times New Roman"/>
          <w:b w:val="0"/>
          <w:bCs/>
          <w:color w:val="auto"/>
          <w:sz w:val="32"/>
          <w:szCs w:val="32"/>
          <w:highlight w:val="none"/>
          <w:u w:val="none" w:color="auto"/>
          <w:lang w:val="en-US" w:eastAsia="zh-CN"/>
        </w:rPr>
        <w:t>2项省（部）级，或4项</w:t>
      </w:r>
      <w:r>
        <w:rPr>
          <w:rFonts w:hint="default" w:ascii="Times New Roman" w:hAnsi="Times New Roman" w:eastAsia="仿宋_GB2312" w:cs="Times New Roman"/>
          <w:b w:val="0"/>
          <w:bCs/>
          <w:color w:val="auto"/>
          <w:sz w:val="32"/>
          <w:szCs w:val="32"/>
          <w:highlight w:val="none"/>
          <w:u w:val="none" w:color="auto"/>
        </w:rPr>
        <w:t>市（厅）级</w:t>
      </w:r>
      <w:r>
        <w:rPr>
          <w:rFonts w:hint="default" w:ascii="Times New Roman" w:hAnsi="Times New Roman" w:eastAsia="仿宋_GB2312" w:cs="Times New Roman"/>
          <w:b w:val="0"/>
          <w:bCs/>
          <w:color w:val="auto"/>
          <w:sz w:val="32"/>
          <w:szCs w:val="32"/>
          <w:highlight w:val="none"/>
          <w:u w:val="none" w:color="auto"/>
          <w:lang w:eastAsia="zh-CN"/>
        </w:rPr>
        <w:t>，或</w:t>
      </w:r>
      <w:r>
        <w:rPr>
          <w:rFonts w:hint="default" w:ascii="Times New Roman" w:hAnsi="Times New Roman" w:eastAsia="仿宋_GB2312" w:cs="Times New Roman"/>
          <w:b w:val="0"/>
          <w:bCs/>
          <w:color w:val="auto"/>
          <w:sz w:val="32"/>
          <w:szCs w:val="32"/>
          <w:highlight w:val="none"/>
          <w:u w:val="none" w:color="auto"/>
          <w:lang w:val="en-US" w:eastAsia="zh-CN"/>
        </w:rPr>
        <w:t>6项县（市、区）级</w:t>
      </w:r>
      <w:r>
        <w:rPr>
          <w:rFonts w:hint="default" w:ascii="Times New Roman" w:hAnsi="Times New Roman" w:eastAsia="仿宋_GB2312" w:cs="Times New Roman"/>
          <w:b w:val="0"/>
          <w:bCs/>
          <w:color w:val="auto"/>
          <w:sz w:val="32"/>
          <w:szCs w:val="32"/>
          <w:highlight w:val="none"/>
          <w:u w:val="none" w:color="auto"/>
        </w:rPr>
        <w:t>较复杂机械设备的研究、设计、制造、安装、调试、维修等，并</w:t>
      </w:r>
      <w:r>
        <w:rPr>
          <w:rFonts w:hint="default" w:ascii="Times New Roman" w:hAnsi="Times New Roman" w:eastAsia="仿宋_GB2312" w:cs="Times New Roman"/>
          <w:b w:val="0"/>
          <w:bCs/>
          <w:color w:val="auto"/>
          <w:sz w:val="32"/>
          <w:szCs w:val="32"/>
          <w:highlight w:val="none"/>
          <w:u w:val="none" w:color="auto"/>
          <w:lang w:eastAsia="zh-CN"/>
        </w:rPr>
        <w:t>主要</w:t>
      </w:r>
      <w:r>
        <w:rPr>
          <w:rFonts w:hint="default" w:ascii="Times New Roman" w:hAnsi="Times New Roman" w:eastAsia="仿宋_GB2312" w:cs="Times New Roman"/>
          <w:b w:val="0"/>
          <w:bCs/>
          <w:color w:val="auto"/>
          <w:sz w:val="32"/>
          <w:szCs w:val="32"/>
          <w:highlight w:val="none"/>
          <w:u w:val="none" w:color="auto"/>
        </w:rPr>
        <w:t>撰写技术报告。</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val="en-US" w:eastAsia="zh-CN"/>
        </w:rPr>
        <w:t>8</w:t>
      </w:r>
      <w:r>
        <w:rPr>
          <w:rFonts w:hint="default" w:ascii="Times New Roman" w:hAnsi="Times New Roman" w:eastAsia="仿宋_GB2312" w:cs="Times New Roman"/>
          <w:b w:val="0"/>
          <w:bCs/>
          <w:color w:val="auto"/>
          <w:sz w:val="32"/>
          <w:szCs w:val="32"/>
          <w:highlight w:val="none"/>
          <w:u w:val="none" w:color="auto"/>
        </w:rPr>
        <w:t>）</w:t>
      </w:r>
      <w:r>
        <w:rPr>
          <w:rFonts w:hint="default" w:ascii="Times New Roman" w:hAnsi="Times New Roman" w:eastAsia="仿宋_GB2312" w:cs="Times New Roman"/>
          <w:b w:val="0"/>
          <w:bCs/>
          <w:color w:val="auto"/>
          <w:sz w:val="32"/>
          <w:szCs w:val="32"/>
          <w:highlight w:val="none"/>
          <w:u w:val="none" w:color="auto"/>
          <w:lang w:eastAsia="zh-CN"/>
        </w:rPr>
        <w:t>参与交通工程政策研究、技术咨询和管理服务工作，在为政府部门提供决策参考、组织科学管理、强化服务保障等方面业绩贡献突出，提出有指导性的意见建议</w:t>
      </w:r>
      <w:r>
        <w:rPr>
          <w:rFonts w:hint="default" w:ascii="Times New Roman" w:hAnsi="Times New Roman" w:eastAsia="仿宋_GB2312" w:cs="Times New Roman"/>
          <w:b w:val="0"/>
          <w:bCs/>
          <w:color w:val="auto"/>
          <w:sz w:val="32"/>
          <w:szCs w:val="32"/>
          <w:highlight w:val="none"/>
          <w:u w:val="none" w:color="auto"/>
        </w:rPr>
        <w:t>被</w:t>
      </w:r>
      <w:r>
        <w:rPr>
          <w:rFonts w:hint="default" w:ascii="Times New Roman" w:hAnsi="Times New Roman" w:eastAsia="仿宋_GB2312" w:cs="Times New Roman"/>
          <w:b w:val="0"/>
          <w:bCs/>
          <w:color w:val="auto"/>
          <w:sz w:val="32"/>
          <w:szCs w:val="32"/>
          <w:highlight w:val="none"/>
          <w:u w:val="none" w:color="auto"/>
          <w:lang w:val="en-US" w:eastAsia="zh-CN"/>
        </w:rPr>
        <w:t>8个以上政策文件采纳采用</w:t>
      </w:r>
      <w:r>
        <w:rPr>
          <w:rFonts w:hint="default" w:ascii="Times New Roman" w:hAnsi="Times New Roman" w:eastAsia="仿宋_GB2312" w:cs="Times New Roman"/>
          <w:b w:val="0"/>
          <w:bCs/>
          <w:color w:val="auto"/>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lang w:val="en-US" w:eastAsia="zh-CN"/>
        </w:rPr>
        <w:t>9</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填补国内同行业技术领域的空白，经国内同行专家</w:t>
      </w:r>
      <w:r>
        <w:rPr>
          <w:rFonts w:hint="default" w:ascii="Times New Roman" w:hAnsi="Times New Roman" w:eastAsia="仿宋_GB2312" w:cs="Times New Roman"/>
          <w:b w:val="0"/>
          <w:bCs/>
          <w:color w:val="auto"/>
          <w:sz w:val="32"/>
          <w:szCs w:val="32"/>
          <w:highlight w:val="none"/>
          <w:u w:val="none" w:color="auto"/>
          <w:lang w:eastAsia="zh-CN"/>
        </w:rPr>
        <w:t>鉴定，</w:t>
      </w:r>
      <w:r>
        <w:rPr>
          <w:rFonts w:hint="default" w:ascii="Times New Roman" w:hAnsi="Times New Roman" w:eastAsia="仿宋_GB2312" w:cs="Times New Roman"/>
          <w:b w:val="0"/>
          <w:bCs/>
          <w:color w:val="auto"/>
          <w:sz w:val="32"/>
          <w:szCs w:val="32"/>
          <w:highlight w:val="none"/>
          <w:u w:val="none" w:color="auto"/>
        </w:rPr>
        <w:t>或省（部）级业务主管部门验收</w:t>
      </w:r>
      <w:r>
        <w:rPr>
          <w:rFonts w:hint="default" w:ascii="Times New Roman" w:hAnsi="Times New Roman" w:eastAsia="仿宋_GB2312" w:cs="Times New Roman"/>
          <w:b w:val="0"/>
          <w:bCs/>
          <w:color w:val="auto"/>
          <w:sz w:val="32"/>
          <w:szCs w:val="32"/>
          <w:highlight w:val="none"/>
          <w:u w:val="none" w:color="auto"/>
          <w:lang w:eastAsia="zh-CN"/>
        </w:rPr>
        <w:t>，或取得相应成果评价报告</w:t>
      </w:r>
      <w:r>
        <w:rPr>
          <w:rFonts w:hint="default" w:ascii="Times New Roman" w:hAnsi="Times New Roman" w:eastAsia="仿宋_GB2312" w:cs="Times New Roman"/>
          <w:b w:val="0"/>
          <w:bCs/>
          <w:color w:val="auto"/>
          <w:sz w:val="32"/>
          <w:szCs w:val="32"/>
          <w:highlight w:val="none"/>
          <w:u w:val="none" w:color="auto"/>
        </w:rPr>
        <w:t>；或</w:t>
      </w:r>
      <w:r>
        <w:rPr>
          <w:rFonts w:hint="default" w:ascii="Times New Roman" w:hAnsi="Times New Roman" w:eastAsia="仿宋_GB2312" w:cs="Times New Roman"/>
          <w:b w:val="0"/>
          <w:bCs/>
          <w:color w:val="auto"/>
          <w:sz w:val="32"/>
          <w:szCs w:val="32"/>
          <w:highlight w:val="none"/>
          <w:u w:val="none" w:color="auto"/>
          <w:lang w:eastAsia="zh-CN"/>
        </w:rPr>
        <w:t>推动本行业</w:t>
      </w:r>
      <w:r>
        <w:rPr>
          <w:rFonts w:hint="default" w:ascii="Times New Roman" w:hAnsi="Times New Roman" w:eastAsia="仿宋_GB2312" w:cs="Times New Roman"/>
          <w:b w:val="0"/>
          <w:bCs/>
          <w:color w:val="auto"/>
          <w:sz w:val="32"/>
          <w:szCs w:val="32"/>
          <w:highlight w:val="none"/>
          <w:u w:val="none" w:color="auto"/>
        </w:rPr>
        <w:t>在</w:t>
      </w:r>
      <w:r>
        <w:rPr>
          <w:rFonts w:hint="default" w:ascii="Times New Roman" w:hAnsi="Times New Roman" w:eastAsia="仿宋_GB2312" w:cs="Times New Roman"/>
          <w:b w:val="0"/>
          <w:bCs/>
          <w:color w:val="auto"/>
          <w:sz w:val="32"/>
          <w:szCs w:val="32"/>
          <w:highlight w:val="none"/>
          <w:u w:val="none" w:color="auto"/>
          <w:lang w:eastAsia="zh-CN"/>
        </w:rPr>
        <w:t>管理效能、资源节约、</w:t>
      </w:r>
      <w:r>
        <w:rPr>
          <w:rFonts w:hint="default" w:ascii="Times New Roman" w:hAnsi="Times New Roman" w:eastAsia="仿宋_GB2312" w:cs="Times New Roman"/>
          <w:b w:val="0"/>
          <w:bCs/>
          <w:color w:val="auto"/>
          <w:sz w:val="32"/>
          <w:szCs w:val="32"/>
          <w:highlight w:val="none"/>
          <w:u w:val="none" w:color="auto"/>
        </w:rPr>
        <w:t>环境保护</w:t>
      </w:r>
      <w:r>
        <w:rPr>
          <w:rFonts w:hint="default" w:ascii="Times New Roman" w:hAnsi="Times New Roman" w:eastAsia="仿宋_GB2312" w:cs="Times New Roman"/>
          <w:b w:val="0"/>
          <w:bCs/>
          <w:color w:val="auto"/>
          <w:sz w:val="32"/>
          <w:szCs w:val="32"/>
          <w:highlight w:val="none"/>
          <w:u w:val="none" w:color="auto"/>
          <w:lang w:eastAsia="zh-CN"/>
        </w:rPr>
        <w:t>等方面</w:t>
      </w:r>
      <w:r>
        <w:rPr>
          <w:rFonts w:hint="default" w:ascii="Times New Roman" w:hAnsi="Times New Roman" w:eastAsia="仿宋_GB2312" w:cs="Times New Roman"/>
          <w:b w:val="0"/>
          <w:bCs/>
          <w:color w:val="auto"/>
          <w:sz w:val="32"/>
          <w:szCs w:val="32"/>
          <w:highlight w:val="none"/>
          <w:u w:val="none" w:color="auto"/>
        </w:rPr>
        <w:t>作出重大贡献</w:t>
      </w:r>
      <w:r>
        <w:rPr>
          <w:rFonts w:hint="default" w:ascii="Times New Roman" w:hAnsi="Times New Roman" w:eastAsia="仿宋_GB2312" w:cs="Times New Roman"/>
          <w:b w:val="0"/>
          <w:bCs/>
          <w:color w:val="auto"/>
          <w:sz w:val="32"/>
          <w:szCs w:val="32"/>
          <w:highlight w:val="none"/>
          <w:u w:val="none" w:color="auto"/>
          <w:lang w:eastAsia="zh-CN"/>
        </w:rPr>
        <w:t>等</w:t>
      </w:r>
      <w:r>
        <w:rPr>
          <w:rFonts w:hint="default" w:ascii="Times New Roman" w:hAnsi="Times New Roman" w:eastAsia="仿宋_GB2312" w:cs="Times New Roman"/>
          <w:b w:val="0"/>
          <w:bCs/>
          <w:color w:val="auto"/>
          <w:sz w:val="32"/>
          <w:szCs w:val="32"/>
          <w:highlight w:val="none"/>
          <w:u w:val="none" w:color="auto"/>
        </w:rPr>
        <w:t>，受到省（部）级表彰。</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lang w:val="en-US" w:eastAsia="zh-CN"/>
        </w:rPr>
        <w:t>2.</w:t>
      </w:r>
      <w:r>
        <w:rPr>
          <w:rFonts w:hint="default" w:ascii="Times New Roman" w:hAnsi="Times New Roman" w:eastAsia="仿宋_GB2312" w:cs="Times New Roman"/>
          <w:b w:val="0"/>
          <w:bCs/>
          <w:color w:val="auto"/>
          <w:sz w:val="32"/>
          <w:szCs w:val="32"/>
          <w:highlight w:val="none"/>
          <w:u w:val="none" w:color="auto"/>
        </w:rPr>
        <w:t>论文、著作具备下列条件之一：</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FF0000"/>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（1）任工程师以来，作为第一作者或通讯作者在</w:t>
      </w:r>
      <w:r>
        <w:rPr>
          <w:rFonts w:hint="default" w:ascii="Times New Roman" w:hAnsi="Times New Roman" w:eastAsia="仿宋_GB2312" w:cs="Times New Roman"/>
          <w:b w:val="0"/>
          <w:bCs/>
          <w:color w:val="auto"/>
          <w:sz w:val="32"/>
          <w:szCs w:val="32"/>
          <w:highlight w:val="none"/>
          <w:u w:val="none" w:color="auto"/>
          <w:lang w:eastAsia="zh-CN"/>
        </w:rPr>
        <w:t>本</w:t>
      </w:r>
      <w:r>
        <w:rPr>
          <w:rFonts w:hint="default" w:ascii="Times New Roman" w:hAnsi="Times New Roman" w:eastAsia="仿宋_GB2312" w:cs="Times New Roman"/>
          <w:b w:val="0"/>
          <w:bCs/>
          <w:color w:val="auto"/>
          <w:sz w:val="32"/>
          <w:szCs w:val="32"/>
          <w:highlight w:val="none"/>
          <w:u w:val="none" w:color="auto"/>
        </w:rPr>
        <w:t>专业刊物上公开发表本专业学术论文</w:t>
      </w:r>
      <w:r>
        <w:rPr>
          <w:rFonts w:hint="default" w:ascii="Times New Roman" w:hAnsi="Times New Roman" w:eastAsia="仿宋_GB2312" w:cs="Times New Roman"/>
          <w:b w:val="0"/>
          <w:bCs/>
          <w:color w:val="auto"/>
          <w:sz w:val="32"/>
          <w:szCs w:val="32"/>
          <w:highlight w:val="none"/>
          <w:u w:val="none" w:color="auto"/>
          <w:lang w:val="en-US" w:eastAsia="zh-CN"/>
        </w:rPr>
        <w:t>2</w:t>
      </w:r>
      <w:r>
        <w:rPr>
          <w:rFonts w:hint="default" w:ascii="Times New Roman" w:hAnsi="Times New Roman" w:eastAsia="仿宋_GB2312" w:cs="Times New Roman"/>
          <w:b w:val="0"/>
          <w:bCs/>
          <w:color w:val="auto"/>
          <w:sz w:val="32"/>
          <w:szCs w:val="32"/>
          <w:highlight w:val="none"/>
          <w:u w:val="none" w:color="auto"/>
        </w:rPr>
        <w:t>篇以上；或独著</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合著</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出版本专业著作1部，本人撰写</w:t>
      </w:r>
      <w:r>
        <w:rPr>
          <w:rFonts w:hint="default" w:ascii="Times New Roman" w:hAnsi="Times New Roman" w:eastAsia="仿宋_GB2312" w:cs="Times New Roman"/>
          <w:b w:val="0"/>
          <w:bCs/>
          <w:color w:val="auto"/>
          <w:sz w:val="32"/>
          <w:szCs w:val="32"/>
          <w:highlight w:val="none"/>
          <w:u w:val="none" w:color="auto"/>
          <w:lang w:val="en-US" w:eastAsia="zh-CN"/>
        </w:rPr>
        <w:t>4</w:t>
      </w:r>
      <w:r>
        <w:rPr>
          <w:rFonts w:hint="default" w:ascii="Times New Roman" w:hAnsi="Times New Roman" w:eastAsia="仿宋_GB2312" w:cs="Times New Roman"/>
          <w:b w:val="0"/>
          <w:bCs/>
          <w:color w:val="auto"/>
          <w:sz w:val="32"/>
          <w:szCs w:val="32"/>
          <w:highlight w:val="none"/>
          <w:u w:val="none" w:color="auto"/>
        </w:rPr>
        <w:t>万字以上，且著作已正式出版。</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eastAsia="zh-CN"/>
        </w:rPr>
      </w:pP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lang w:val="en-US" w:eastAsia="zh-CN"/>
        </w:rPr>
        <w:t>2</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任工程师以来，作为第一作者或通讯作者在</w:t>
      </w:r>
      <w:r>
        <w:rPr>
          <w:rFonts w:hint="default" w:ascii="Times New Roman" w:hAnsi="Times New Roman" w:eastAsia="仿宋_GB2312" w:cs="Times New Roman"/>
          <w:b w:val="0"/>
          <w:bCs/>
          <w:color w:val="auto"/>
          <w:sz w:val="32"/>
          <w:szCs w:val="32"/>
          <w:highlight w:val="none"/>
          <w:u w:val="none" w:color="auto"/>
          <w:lang w:eastAsia="zh-CN"/>
        </w:rPr>
        <w:t>本</w:t>
      </w:r>
      <w:r>
        <w:rPr>
          <w:rFonts w:hint="default" w:ascii="Times New Roman" w:hAnsi="Times New Roman" w:eastAsia="仿宋_GB2312" w:cs="Times New Roman"/>
          <w:b w:val="0"/>
          <w:bCs/>
          <w:color w:val="auto"/>
          <w:sz w:val="32"/>
          <w:szCs w:val="32"/>
          <w:highlight w:val="none"/>
          <w:u w:val="none" w:color="auto"/>
        </w:rPr>
        <w:t>专业刊物上公开发表本专业学术论文</w:t>
      </w:r>
      <w:r>
        <w:rPr>
          <w:rFonts w:hint="default" w:ascii="Times New Roman" w:hAnsi="Times New Roman" w:eastAsia="仿宋_GB2312" w:cs="Times New Roman"/>
          <w:b w:val="0"/>
          <w:bCs/>
          <w:color w:val="auto"/>
          <w:sz w:val="32"/>
          <w:szCs w:val="32"/>
          <w:highlight w:val="none"/>
          <w:u w:val="none" w:color="auto"/>
          <w:lang w:val="en-US" w:eastAsia="zh-CN"/>
        </w:rPr>
        <w:t>1</w:t>
      </w:r>
      <w:r>
        <w:rPr>
          <w:rFonts w:hint="default" w:ascii="Times New Roman" w:hAnsi="Times New Roman" w:eastAsia="仿宋_GB2312" w:cs="Times New Roman"/>
          <w:b w:val="0"/>
          <w:bCs/>
          <w:color w:val="auto"/>
          <w:sz w:val="32"/>
          <w:szCs w:val="32"/>
          <w:highlight w:val="none"/>
          <w:u w:val="none" w:color="auto"/>
        </w:rPr>
        <w:t>篇以上</w:t>
      </w:r>
      <w:r>
        <w:rPr>
          <w:rFonts w:hint="default" w:ascii="Times New Roman" w:hAnsi="Times New Roman" w:eastAsia="仿宋_GB2312" w:cs="Times New Roman"/>
          <w:b w:val="0"/>
          <w:bCs/>
          <w:color w:val="auto"/>
          <w:sz w:val="32"/>
          <w:szCs w:val="32"/>
          <w:highlight w:val="none"/>
          <w:u w:val="none" w:color="auto"/>
          <w:lang w:eastAsia="zh-CN"/>
        </w:rPr>
        <w:t>，且提供</w:t>
      </w:r>
      <w:r>
        <w:rPr>
          <w:rFonts w:hint="default" w:ascii="Times New Roman" w:hAnsi="Times New Roman" w:eastAsia="仿宋_GB2312" w:cs="Times New Roman"/>
          <w:b w:val="0"/>
          <w:bCs/>
          <w:color w:val="auto"/>
          <w:sz w:val="32"/>
          <w:szCs w:val="32"/>
          <w:highlight w:val="none"/>
          <w:u w:val="none" w:color="auto"/>
          <w:lang w:val="en-US" w:eastAsia="zh-CN"/>
        </w:rPr>
        <w:t>3篇以上与申报专业一致，由本人撰写代表自身专业理论水平和反映本人专业技术水平的发明专利报告、技术鉴定报告</w:t>
      </w:r>
      <w:r>
        <w:rPr>
          <w:rFonts w:hint="default" w:ascii="Times New Roman" w:hAnsi="Times New Roman" w:eastAsia="仿宋_GB2312" w:cs="Times New Roman"/>
          <w:b w:val="0"/>
          <w:bCs/>
          <w:color w:val="auto"/>
          <w:sz w:val="32"/>
          <w:szCs w:val="32"/>
          <w:highlight w:val="none"/>
          <w:u w:val="none" w:color="auto"/>
          <w:lang w:eastAsia="zh-CN"/>
        </w:rPr>
        <w:t>、技术可行性论证报告、</w:t>
      </w:r>
      <w:r>
        <w:rPr>
          <w:rFonts w:hint="default" w:ascii="Times New Roman" w:hAnsi="Times New Roman" w:eastAsia="仿宋_GB2312" w:cs="Times New Roman"/>
          <w:b w:val="0"/>
          <w:bCs/>
          <w:color w:val="auto"/>
          <w:sz w:val="32"/>
          <w:szCs w:val="32"/>
          <w:highlight w:val="none"/>
          <w:u w:val="none" w:color="auto"/>
        </w:rPr>
        <w:t>规划设计方案、</w:t>
      </w:r>
      <w:r>
        <w:rPr>
          <w:rFonts w:hint="default" w:ascii="Times New Roman" w:hAnsi="Times New Roman" w:eastAsia="仿宋_GB2312" w:cs="Times New Roman"/>
          <w:b w:val="0"/>
          <w:bCs/>
          <w:color w:val="auto"/>
          <w:sz w:val="32"/>
          <w:szCs w:val="32"/>
          <w:highlight w:val="none"/>
          <w:u w:val="none" w:color="auto"/>
          <w:lang w:eastAsia="zh-CN"/>
        </w:rPr>
        <w:t>科研项目报告、质量鉴定报告</w:t>
      </w:r>
      <w:r>
        <w:rPr>
          <w:rFonts w:hint="default" w:ascii="Times New Roman" w:hAnsi="Times New Roman" w:eastAsia="仿宋_GB2312" w:cs="Times New Roman"/>
          <w:b w:val="0"/>
          <w:bCs/>
          <w:color w:val="auto"/>
          <w:sz w:val="32"/>
          <w:szCs w:val="32"/>
          <w:highlight w:val="none"/>
          <w:u w:val="none" w:color="auto"/>
        </w:rPr>
        <w:t>、技术创新工作报告</w:t>
      </w:r>
      <w:r>
        <w:rPr>
          <w:rFonts w:hint="default" w:ascii="Times New Roman" w:hAnsi="Times New Roman" w:eastAsia="仿宋_GB2312" w:cs="Times New Roman"/>
          <w:b w:val="0"/>
          <w:bCs/>
          <w:color w:val="auto"/>
          <w:sz w:val="32"/>
          <w:szCs w:val="32"/>
          <w:highlight w:val="none"/>
          <w:u w:val="none" w:color="auto"/>
          <w:lang w:eastAsia="zh-CN"/>
        </w:rPr>
        <w:t>、课题研究报告</w:t>
      </w:r>
      <w:r>
        <w:rPr>
          <w:rFonts w:hint="default" w:ascii="Times New Roman" w:hAnsi="Times New Roman" w:eastAsia="仿宋_GB2312" w:cs="Times New Roman"/>
          <w:b w:val="0"/>
          <w:bCs/>
          <w:color w:val="auto"/>
          <w:sz w:val="32"/>
          <w:szCs w:val="32"/>
          <w:highlight w:val="none"/>
          <w:u w:val="none" w:color="auto"/>
        </w:rPr>
        <w:t>等材料</w:t>
      </w:r>
      <w:r>
        <w:rPr>
          <w:rFonts w:hint="default" w:ascii="Times New Roman" w:hAnsi="Times New Roman" w:eastAsia="仿宋_GB2312" w:cs="Times New Roman"/>
          <w:b w:val="0"/>
          <w:bCs/>
          <w:color w:val="auto"/>
          <w:sz w:val="32"/>
          <w:szCs w:val="32"/>
          <w:highlight w:val="none"/>
          <w:u w:val="none" w:color="auto"/>
          <w:lang w:eastAsia="zh-CN"/>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u w:val="none" w:color="auto"/>
          <w:lang w:eastAsia="zh-CN"/>
        </w:rPr>
      </w:pPr>
      <w:r>
        <w:rPr>
          <w:rFonts w:hint="default" w:ascii="Times New Roman" w:hAnsi="Times New Roman" w:eastAsia="仿宋_GB2312" w:cs="Times New Roman"/>
          <w:b w:val="0"/>
          <w:bCs/>
          <w:color w:val="auto"/>
          <w:sz w:val="32"/>
          <w:szCs w:val="32"/>
          <w:highlight w:val="none"/>
          <w:u w:val="none" w:color="auto"/>
          <w:lang w:val="en-US" w:eastAsia="zh-CN"/>
        </w:rPr>
        <w:t>（3）未公开发表论文的，应提供5篇以上与申报专业一致，且由本人撰写代表自身专业理论水平和反映本人专业技术水平的发明专利报告、技术鉴定报告</w:t>
      </w:r>
      <w:r>
        <w:rPr>
          <w:rFonts w:hint="default" w:ascii="Times New Roman" w:hAnsi="Times New Roman" w:eastAsia="仿宋_GB2312" w:cs="Times New Roman"/>
          <w:b w:val="0"/>
          <w:bCs/>
          <w:color w:val="auto"/>
          <w:sz w:val="32"/>
          <w:szCs w:val="32"/>
          <w:highlight w:val="none"/>
          <w:u w:val="none" w:color="auto"/>
          <w:lang w:eastAsia="zh-CN"/>
        </w:rPr>
        <w:t>、技术可行性论证报告、</w:t>
      </w:r>
      <w:r>
        <w:rPr>
          <w:rFonts w:hint="default" w:ascii="Times New Roman" w:hAnsi="Times New Roman" w:eastAsia="仿宋_GB2312" w:cs="Times New Roman"/>
          <w:b w:val="0"/>
          <w:bCs/>
          <w:color w:val="auto"/>
          <w:sz w:val="32"/>
          <w:szCs w:val="32"/>
          <w:highlight w:val="none"/>
          <w:u w:val="none" w:color="auto"/>
        </w:rPr>
        <w:t>规划设计方案、</w:t>
      </w:r>
      <w:r>
        <w:rPr>
          <w:rFonts w:hint="default" w:ascii="Times New Roman" w:hAnsi="Times New Roman" w:eastAsia="仿宋_GB2312" w:cs="Times New Roman"/>
          <w:b w:val="0"/>
          <w:bCs/>
          <w:color w:val="auto"/>
          <w:sz w:val="32"/>
          <w:szCs w:val="32"/>
          <w:highlight w:val="none"/>
          <w:u w:val="none" w:color="auto"/>
          <w:lang w:eastAsia="zh-CN"/>
        </w:rPr>
        <w:t>科研项目报告、质量鉴定报告</w:t>
      </w:r>
      <w:r>
        <w:rPr>
          <w:rFonts w:hint="default" w:ascii="Times New Roman" w:hAnsi="Times New Roman" w:eastAsia="仿宋_GB2312" w:cs="Times New Roman"/>
          <w:b w:val="0"/>
          <w:bCs/>
          <w:color w:val="auto"/>
          <w:sz w:val="32"/>
          <w:szCs w:val="32"/>
          <w:highlight w:val="none"/>
          <w:u w:val="none" w:color="auto"/>
        </w:rPr>
        <w:t>、技术创新工作报告</w:t>
      </w:r>
      <w:r>
        <w:rPr>
          <w:rFonts w:hint="default" w:ascii="Times New Roman" w:hAnsi="Times New Roman" w:eastAsia="仿宋_GB2312" w:cs="Times New Roman"/>
          <w:b w:val="0"/>
          <w:bCs/>
          <w:color w:val="auto"/>
          <w:sz w:val="32"/>
          <w:szCs w:val="32"/>
          <w:highlight w:val="none"/>
          <w:u w:val="none" w:color="auto"/>
          <w:lang w:eastAsia="zh-CN"/>
        </w:rPr>
        <w:t>、课题研究报告</w:t>
      </w:r>
      <w:r>
        <w:rPr>
          <w:rFonts w:hint="default" w:ascii="Times New Roman" w:hAnsi="Times New Roman" w:eastAsia="仿宋_GB2312" w:cs="Times New Roman"/>
          <w:b w:val="0"/>
          <w:bCs/>
          <w:color w:val="auto"/>
          <w:sz w:val="32"/>
          <w:szCs w:val="32"/>
          <w:highlight w:val="none"/>
          <w:u w:val="none" w:color="auto"/>
        </w:rPr>
        <w:t>等</w:t>
      </w:r>
      <w:r>
        <w:rPr>
          <w:rFonts w:hint="default" w:ascii="Times New Roman" w:hAnsi="Times New Roman" w:eastAsia="仿宋_GB2312" w:cs="Times New Roman"/>
          <w:b w:val="0"/>
          <w:bCs/>
          <w:color w:val="auto"/>
          <w:sz w:val="32"/>
          <w:szCs w:val="32"/>
          <w:u w:val="none" w:color="auto"/>
        </w:rPr>
        <w:t>材料</w:t>
      </w:r>
      <w:r>
        <w:rPr>
          <w:rFonts w:hint="default" w:ascii="Times New Roman" w:hAnsi="Times New Roman" w:eastAsia="仿宋_GB2312" w:cs="Times New Roman"/>
          <w:b w:val="0"/>
          <w:bCs/>
          <w:color w:val="auto"/>
          <w:sz w:val="32"/>
          <w:szCs w:val="32"/>
          <w:u w:val="none" w:color="auto"/>
          <w:lang w:eastAsia="zh-CN"/>
        </w:rPr>
        <w:t>。</w:t>
      </w:r>
    </w:p>
    <w:p>
      <w:pPr>
        <w:keepNext w:val="0"/>
        <w:keepLines w:val="0"/>
        <w:pageBreakBefore w:val="0"/>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color w:val="auto"/>
          <w:sz w:val="32"/>
          <w:szCs w:val="32"/>
          <w:u w:val="none" w:color="auto"/>
        </w:rPr>
      </w:pPr>
      <w:r>
        <w:rPr>
          <w:rFonts w:hint="default" w:ascii="Times New Roman" w:hAnsi="Times New Roman" w:eastAsia="仿宋_GB2312" w:cs="Times New Roman"/>
          <w:b w:val="0"/>
          <w:bCs/>
          <w:color w:val="auto"/>
          <w:sz w:val="32"/>
          <w:szCs w:val="32"/>
          <w:u w:val="none" w:color="auto"/>
        </w:rPr>
        <w:t>（</w:t>
      </w:r>
      <w:r>
        <w:rPr>
          <w:rFonts w:hint="default" w:ascii="Times New Roman" w:hAnsi="Times New Roman" w:eastAsia="仿宋_GB2312" w:cs="Times New Roman"/>
          <w:b w:val="0"/>
          <w:bCs/>
          <w:color w:val="auto"/>
          <w:sz w:val="32"/>
          <w:szCs w:val="32"/>
          <w:u w:val="none" w:color="auto"/>
          <w:lang w:eastAsia="zh-CN"/>
        </w:rPr>
        <w:t>四</w:t>
      </w:r>
      <w:r>
        <w:rPr>
          <w:rFonts w:hint="default" w:ascii="Times New Roman" w:hAnsi="Times New Roman" w:eastAsia="仿宋_GB2312" w:cs="Times New Roman"/>
          <w:b w:val="0"/>
          <w:bCs/>
          <w:color w:val="auto"/>
          <w:sz w:val="32"/>
          <w:szCs w:val="32"/>
          <w:u w:val="none" w:color="auto"/>
        </w:rPr>
        <w:t>）正高级工程师</w:t>
      </w:r>
    </w:p>
    <w:p>
      <w:pPr>
        <w:keepNext w:val="0"/>
        <w:keepLines w:val="0"/>
        <w:pageBreakBefore w:val="0"/>
        <w:kinsoku/>
        <w:wordWrap/>
        <w:overflowPunct/>
        <w:topLinePunct w:val="0"/>
        <w:bidi w:val="0"/>
        <w:spacing w:line="580" w:lineRule="exact"/>
        <w:ind w:firstLine="616" w:firstLineChars="200"/>
        <w:rPr>
          <w:rFonts w:hint="default" w:ascii="Times New Roman" w:hAnsi="Times New Roman" w:eastAsia="仿宋_GB2312" w:cs="Times New Roman"/>
          <w:b w:val="0"/>
          <w:bCs/>
          <w:color w:val="auto"/>
          <w:sz w:val="32"/>
          <w:szCs w:val="32"/>
          <w:u w:val="none" w:color="auto"/>
        </w:rPr>
      </w:pPr>
      <w:r>
        <w:rPr>
          <w:rFonts w:hint="default" w:ascii="Times New Roman" w:hAnsi="Times New Roman" w:eastAsia="仿宋_GB2312" w:cs="Times New Roman"/>
          <w:b w:val="0"/>
          <w:bCs/>
          <w:color w:val="auto"/>
          <w:spacing w:val="-6"/>
          <w:sz w:val="32"/>
          <w:szCs w:val="32"/>
          <w:u w:val="none" w:color="auto"/>
          <w:lang w:val="en-US" w:eastAsia="zh-CN"/>
        </w:rPr>
        <w:t>1.</w:t>
      </w:r>
      <w:r>
        <w:rPr>
          <w:rFonts w:hint="default" w:ascii="Times New Roman" w:hAnsi="Times New Roman" w:eastAsia="仿宋_GB2312" w:cs="Times New Roman"/>
          <w:b w:val="0"/>
          <w:bCs/>
          <w:color w:val="auto"/>
          <w:spacing w:val="-6"/>
          <w:sz w:val="32"/>
          <w:szCs w:val="32"/>
          <w:u w:val="none" w:color="auto"/>
        </w:rPr>
        <w:t>取得高级工程师职称后，业绩、成果要求符合下列条件之</w:t>
      </w:r>
      <w:r>
        <w:rPr>
          <w:rFonts w:hint="default" w:ascii="Times New Roman" w:hAnsi="Times New Roman" w:eastAsia="仿宋_GB2312" w:cs="Times New Roman"/>
          <w:b w:val="0"/>
          <w:bCs/>
          <w:color w:val="auto"/>
          <w:sz w:val="32"/>
          <w:szCs w:val="32"/>
          <w:u w:val="none" w:color="auto"/>
        </w:rPr>
        <w:t>一：</w:t>
      </w:r>
    </w:p>
    <w:p>
      <w:pPr>
        <w:keepNext w:val="0"/>
        <w:keepLines w:val="0"/>
        <w:pageBreakBefore w:val="0"/>
        <w:kinsoku/>
        <w:wordWrap/>
        <w:overflowPunct/>
        <w:topLinePunct w:val="0"/>
        <w:bidi w:val="0"/>
        <w:spacing w:line="580" w:lineRule="exact"/>
        <w:ind w:firstLine="645"/>
        <w:rPr>
          <w:rFonts w:hint="default" w:ascii="Times New Roman" w:hAnsi="Times New Roman" w:eastAsia="仿宋_GB2312" w:cs="Times New Roman"/>
          <w:b w:val="0"/>
          <w:bCs/>
          <w:color w:val="auto"/>
          <w:sz w:val="32"/>
          <w:szCs w:val="32"/>
          <w:u w:val="none" w:color="auto"/>
        </w:rPr>
      </w:pPr>
      <w:r>
        <w:rPr>
          <w:rFonts w:hint="default" w:ascii="Times New Roman" w:hAnsi="Times New Roman" w:eastAsia="仿宋_GB2312" w:cs="Times New Roman"/>
          <w:b w:val="0"/>
          <w:bCs/>
          <w:color w:val="auto"/>
          <w:sz w:val="32"/>
          <w:szCs w:val="32"/>
          <w:u w:val="none" w:color="auto"/>
        </w:rPr>
        <w:t>（1）获得国家级科学技术奖二等奖以上奖项，或中国政府友谊奖等奖项。</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u w:val="none" w:color="auto"/>
        </w:rPr>
      </w:pPr>
      <w:r>
        <w:rPr>
          <w:rFonts w:hint="default" w:ascii="Times New Roman" w:hAnsi="Times New Roman" w:eastAsia="仿宋_GB2312" w:cs="Times New Roman"/>
          <w:b w:val="0"/>
          <w:bCs/>
          <w:color w:val="auto"/>
          <w:sz w:val="32"/>
          <w:szCs w:val="32"/>
          <w:u w:val="none" w:color="auto"/>
        </w:rPr>
        <w:t>（2）获得省（部）级科学技术奖一等奖1项、或省（部）级科学技术奖二等奖2项以上，或天府友谊奖、或四川省科技杰出贡献奖获得者。</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u w:val="none" w:color="auto"/>
        </w:rPr>
      </w:pPr>
      <w:r>
        <w:rPr>
          <w:rFonts w:hint="default" w:ascii="Times New Roman" w:hAnsi="Times New Roman" w:eastAsia="仿宋_GB2312" w:cs="Times New Roman"/>
          <w:b w:val="0"/>
          <w:bCs/>
          <w:color w:val="auto"/>
          <w:sz w:val="32"/>
          <w:szCs w:val="32"/>
          <w:u w:val="none" w:color="auto"/>
        </w:rPr>
        <w:t>（3）在全省本专业领域内享有较高声誉和知名度，获得省部级以上专家称号或被纳入省部级以上人才计划等。</w:t>
      </w:r>
    </w:p>
    <w:p>
      <w:pPr>
        <w:keepNext w:val="0"/>
        <w:keepLines w:val="0"/>
        <w:pageBreakBefore w:val="0"/>
        <w:kinsoku/>
        <w:wordWrap/>
        <w:overflowPunct/>
        <w:topLinePunct w:val="0"/>
        <w:bidi w:val="0"/>
        <w:spacing w:line="580" w:lineRule="exact"/>
        <w:ind w:firstLine="645"/>
        <w:rPr>
          <w:rFonts w:hint="default" w:ascii="Times New Roman" w:hAnsi="Times New Roman" w:eastAsia="仿宋_GB2312" w:cs="Times New Roman"/>
          <w:b w:val="0"/>
          <w:bCs/>
          <w:color w:val="auto"/>
          <w:sz w:val="32"/>
          <w:szCs w:val="32"/>
          <w:u w:val="none" w:color="auto"/>
        </w:rPr>
      </w:pPr>
      <w:r>
        <w:rPr>
          <w:rFonts w:hint="default" w:ascii="Times New Roman" w:hAnsi="Times New Roman" w:eastAsia="仿宋_GB2312" w:cs="Times New Roman"/>
          <w:b w:val="0"/>
          <w:bCs/>
          <w:color w:val="auto"/>
          <w:sz w:val="32"/>
          <w:szCs w:val="32"/>
          <w:u w:val="none" w:color="auto"/>
        </w:rPr>
        <w:t>（4）任现职以来，主持开发、研制的新产品市场前景好，纳税额1000万元以上。</w:t>
      </w:r>
    </w:p>
    <w:p>
      <w:pPr>
        <w:keepNext w:val="0"/>
        <w:keepLines w:val="0"/>
        <w:pageBreakBefore w:val="0"/>
        <w:kinsoku/>
        <w:wordWrap/>
        <w:overflowPunct/>
        <w:topLinePunct w:val="0"/>
        <w:bidi w:val="0"/>
        <w:spacing w:line="580" w:lineRule="exact"/>
        <w:ind w:firstLine="645"/>
        <w:rPr>
          <w:rFonts w:hint="default" w:ascii="Times New Roman" w:hAnsi="Times New Roman" w:eastAsia="仿宋_GB2312" w:cs="Times New Roman"/>
          <w:b w:val="0"/>
          <w:bCs/>
          <w:color w:val="FF0000"/>
          <w:sz w:val="32"/>
          <w:szCs w:val="32"/>
          <w:u w:val="none" w:color="auto"/>
        </w:rPr>
      </w:pPr>
      <w:r>
        <w:rPr>
          <w:rFonts w:hint="default" w:ascii="Times New Roman" w:hAnsi="Times New Roman" w:eastAsia="仿宋_GB2312" w:cs="Times New Roman"/>
          <w:b w:val="0"/>
          <w:bCs/>
          <w:color w:val="auto"/>
          <w:sz w:val="32"/>
          <w:szCs w:val="32"/>
          <w:u w:val="none" w:color="auto"/>
          <w:lang w:eastAsia="zh-CN"/>
        </w:rPr>
        <w:t>（</w:t>
      </w:r>
      <w:r>
        <w:rPr>
          <w:rFonts w:hint="default" w:ascii="Times New Roman" w:hAnsi="Times New Roman" w:eastAsia="仿宋_GB2312" w:cs="Times New Roman"/>
          <w:b w:val="0"/>
          <w:bCs/>
          <w:color w:val="auto"/>
          <w:sz w:val="32"/>
          <w:szCs w:val="32"/>
          <w:u w:val="none" w:color="auto"/>
          <w:lang w:val="en-US" w:eastAsia="zh-CN"/>
        </w:rPr>
        <w:t>5</w:t>
      </w:r>
      <w:r>
        <w:rPr>
          <w:rFonts w:hint="default" w:ascii="Times New Roman" w:hAnsi="Times New Roman" w:eastAsia="仿宋_GB2312" w:cs="Times New Roman"/>
          <w:b w:val="0"/>
          <w:bCs/>
          <w:color w:val="auto"/>
          <w:sz w:val="32"/>
          <w:szCs w:val="32"/>
          <w:u w:val="none" w:color="auto"/>
          <w:lang w:eastAsia="zh-CN"/>
        </w:rPr>
        <w:t>）</w:t>
      </w:r>
      <w:r>
        <w:rPr>
          <w:rFonts w:hint="default" w:ascii="Times New Roman" w:hAnsi="Times New Roman" w:eastAsia="仿宋_GB2312" w:cs="Times New Roman"/>
          <w:b w:val="0"/>
          <w:bCs/>
          <w:color w:val="auto"/>
          <w:sz w:val="32"/>
          <w:szCs w:val="32"/>
          <w:highlight w:val="none"/>
          <w:u w:val="none" w:color="auto"/>
        </w:rPr>
        <w:t>获得国家级优质工程奖、优秀工程勘察设计奖、优秀工程咨询成果奖、中国建设工程鲁班奖等奖项1项以上或省级专利奖、优秀工程咨询成果奖一等奖1项以上或二等奖2项或三等奖3项以上或四川省建设工程天府杯奖</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省优质工程</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等专业性奖项2项以上。</w:t>
      </w:r>
    </w:p>
    <w:p>
      <w:pPr>
        <w:keepNext w:val="0"/>
        <w:keepLines w:val="0"/>
        <w:pageBreakBefore w:val="0"/>
        <w:kinsoku/>
        <w:wordWrap/>
        <w:overflowPunct/>
        <w:topLinePunct w:val="0"/>
        <w:bidi w:val="0"/>
        <w:spacing w:line="580" w:lineRule="exact"/>
        <w:ind w:firstLine="645"/>
        <w:rPr>
          <w:rFonts w:hint="default" w:ascii="Times New Roman" w:hAnsi="Times New Roman" w:eastAsia="仿宋_GB2312" w:cs="Times New Roman"/>
          <w:b w:val="0"/>
          <w:bCs/>
          <w:color w:val="auto"/>
          <w:sz w:val="32"/>
          <w:szCs w:val="32"/>
          <w:u w:val="none" w:color="auto"/>
        </w:rPr>
      </w:pPr>
      <w:r>
        <w:rPr>
          <w:rFonts w:hint="default" w:ascii="Times New Roman" w:hAnsi="Times New Roman" w:eastAsia="仿宋_GB2312" w:cs="Times New Roman"/>
          <w:b w:val="0"/>
          <w:bCs/>
          <w:color w:val="auto"/>
          <w:sz w:val="32"/>
          <w:szCs w:val="32"/>
          <w:u w:val="none" w:color="auto"/>
        </w:rPr>
        <w:t>（6）产品技术开发、升级、换代适应市场需求，经省部级产品技术鉴定，其主要技术指标达到国际先进或国内领先水平。</w:t>
      </w:r>
    </w:p>
    <w:p>
      <w:pPr>
        <w:keepNext w:val="0"/>
        <w:keepLines w:val="0"/>
        <w:pageBreakBefore w:val="0"/>
        <w:kinsoku/>
        <w:wordWrap/>
        <w:overflowPunct/>
        <w:topLinePunct w:val="0"/>
        <w:bidi w:val="0"/>
        <w:spacing w:line="580" w:lineRule="exact"/>
        <w:ind w:firstLine="645" w:firstLineChars="0"/>
        <w:rPr>
          <w:rFonts w:hint="default" w:ascii="Times New Roman" w:hAnsi="Times New Roman" w:eastAsia="仿宋_GB2312" w:cs="Times New Roman"/>
          <w:b w:val="0"/>
          <w:bCs/>
          <w:color w:val="auto"/>
          <w:sz w:val="32"/>
          <w:szCs w:val="32"/>
          <w:highlight w:val="none"/>
          <w:u w:val="none" w:color="auto"/>
          <w:lang w:eastAsia="zh-CN"/>
        </w:rPr>
      </w:pPr>
      <w:r>
        <w:rPr>
          <w:rFonts w:hint="default" w:ascii="Times New Roman" w:hAnsi="Times New Roman" w:eastAsia="仿宋_GB2312" w:cs="Times New Roman"/>
          <w:b w:val="0"/>
          <w:bCs/>
          <w:color w:val="auto"/>
          <w:sz w:val="32"/>
          <w:szCs w:val="32"/>
          <w:u w:val="none" w:color="auto"/>
        </w:rPr>
        <w:t>（7）</w:t>
      </w:r>
      <w:r>
        <w:rPr>
          <w:rFonts w:hint="default" w:ascii="Times New Roman" w:hAnsi="Times New Roman" w:eastAsia="仿宋_GB2312" w:cs="Times New Roman"/>
          <w:b w:val="0"/>
          <w:bCs/>
          <w:color w:val="auto"/>
          <w:sz w:val="32"/>
          <w:szCs w:val="32"/>
          <w:highlight w:val="none"/>
          <w:u w:val="none" w:color="auto"/>
        </w:rPr>
        <w:t>获得与本专业新技术相关的国家发明专利2项以上</w:t>
      </w:r>
      <w:r>
        <w:rPr>
          <w:rFonts w:hint="default" w:ascii="Times New Roman" w:hAnsi="Times New Roman" w:eastAsia="仿宋_GB2312" w:cs="Times New Roman"/>
          <w:b w:val="0"/>
          <w:bCs/>
          <w:color w:val="auto"/>
          <w:sz w:val="32"/>
          <w:szCs w:val="32"/>
          <w:u w:val="none" w:color="auto"/>
          <w:lang w:eastAsia="zh-CN"/>
        </w:rPr>
        <w:t>（</w:t>
      </w:r>
      <w:r>
        <w:rPr>
          <w:rFonts w:hint="default" w:ascii="Times New Roman" w:hAnsi="Times New Roman" w:eastAsia="仿宋_GB2312" w:cs="Times New Roman"/>
          <w:b w:val="0"/>
          <w:bCs/>
          <w:color w:val="auto"/>
          <w:sz w:val="32"/>
          <w:szCs w:val="32"/>
          <w:u w:val="none" w:color="auto"/>
        </w:rPr>
        <w:t>第一完成人或第二完成人，以专利证书为准</w:t>
      </w:r>
      <w:r>
        <w:rPr>
          <w:rFonts w:hint="default" w:ascii="Times New Roman" w:hAnsi="Times New Roman" w:eastAsia="仿宋_GB2312" w:cs="Times New Roman"/>
          <w:b w:val="0"/>
          <w:bCs/>
          <w:color w:val="auto"/>
          <w:sz w:val="32"/>
          <w:szCs w:val="32"/>
          <w:u w:val="none" w:color="auto"/>
          <w:lang w:eastAsia="zh-CN"/>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pacing w:val="9"/>
          <w:sz w:val="32"/>
          <w:szCs w:val="32"/>
          <w:u w:val="none" w:color="auto"/>
        </w:rPr>
      </w:pPr>
      <w:r>
        <w:rPr>
          <w:rFonts w:hint="default" w:ascii="Times New Roman" w:hAnsi="Times New Roman" w:eastAsia="仿宋_GB2312" w:cs="Times New Roman"/>
          <w:b w:val="0"/>
          <w:bCs/>
          <w:color w:val="auto"/>
          <w:sz w:val="32"/>
          <w:szCs w:val="32"/>
          <w:u w:val="none" w:color="auto"/>
        </w:rPr>
        <w:t>（8）</w:t>
      </w:r>
      <w:r>
        <w:rPr>
          <w:rFonts w:hint="default" w:ascii="Times New Roman" w:hAnsi="Times New Roman" w:eastAsia="仿宋_GB2312" w:cs="Times New Roman"/>
          <w:b w:val="0"/>
          <w:bCs/>
          <w:color w:val="auto"/>
          <w:spacing w:val="9"/>
          <w:sz w:val="32"/>
          <w:szCs w:val="32"/>
          <w:u w:val="none" w:color="auto"/>
        </w:rPr>
        <w:t>主持国家标准、规程编写、工法1项以上。</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u w:val="none" w:color="auto"/>
        </w:rPr>
      </w:pPr>
      <w:r>
        <w:rPr>
          <w:rFonts w:hint="default" w:ascii="Times New Roman" w:hAnsi="Times New Roman" w:eastAsia="仿宋_GB2312" w:cs="Times New Roman"/>
          <w:b w:val="0"/>
          <w:bCs/>
          <w:color w:val="auto"/>
          <w:sz w:val="32"/>
          <w:szCs w:val="32"/>
          <w:u w:val="none" w:color="auto"/>
          <w:lang w:val="en-US" w:eastAsia="zh-CN"/>
        </w:rPr>
        <w:t>2.</w:t>
      </w:r>
      <w:r>
        <w:rPr>
          <w:rFonts w:hint="default" w:ascii="Times New Roman" w:hAnsi="Times New Roman" w:eastAsia="仿宋_GB2312" w:cs="Times New Roman"/>
          <w:b w:val="0"/>
          <w:bCs/>
          <w:color w:val="auto"/>
          <w:sz w:val="32"/>
          <w:szCs w:val="32"/>
          <w:u w:val="none" w:color="auto"/>
        </w:rPr>
        <w:t>论文、论著具备下列条件之一：</w:t>
      </w:r>
    </w:p>
    <w:p>
      <w:pPr>
        <w:keepNext w:val="0"/>
        <w:keepLines w:val="0"/>
        <w:pageBreakBefore w:val="0"/>
        <w:kinsoku/>
        <w:wordWrap/>
        <w:overflowPunct/>
        <w:topLinePunct w:val="0"/>
        <w:bidi w:val="0"/>
        <w:spacing w:line="580" w:lineRule="exact"/>
        <w:ind w:firstLine="640" w:firstLineChars="200"/>
        <w:outlineLvl w:val="2"/>
        <w:rPr>
          <w:rFonts w:hint="default" w:ascii="Times New Roman" w:hAnsi="Times New Roman" w:eastAsia="仿宋_GB2312" w:cs="Times New Roman"/>
          <w:b w:val="0"/>
          <w:bCs/>
          <w:color w:val="auto"/>
          <w:sz w:val="32"/>
          <w:szCs w:val="32"/>
          <w:u w:val="none" w:color="auto"/>
        </w:rPr>
      </w:pPr>
      <w:r>
        <w:rPr>
          <w:rFonts w:hint="default" w:ascii="Times New Roman" w:hAnsi="Times New Roman" w:eastAsia="仿宋_GB2312" w:cs="Times New Roman"/>
          <w:b w:val="0"/>
          <w:bCs/>
          <w:color w:val="auto"/>
          <w:sz w:val="32"/>
          <w:szCs w:val="32"/>
          <w:u w:val="none" w:color="auto"/>
        </w:rPr>
        <w:t>（1）任高级工程师以来，作为第一作者或通讯作者在专业刊物上公开发表本专业学术论文2篇以上或独著（或合著）出版本专业著作1部、本人撰写5万字以上，且著作均正式出版。</w:t>
      </w:r>
    </w:p>
    <w:p>
      <w:pPr>
        <w:keepNext w:val="0"/>
        <w:keepLines w:val="0"/>
        <w:pageBreakBefore w:val="0"/>
        <w:kinsoku/>
        <w:wordWrap/>
        <w:overflowPunct/>
        <w:topLinePunct w:val="0"/>
        <w:bidi w:val="0"/>
        <w:spacing w:line="580" w:lineRule="exact"/>
        <w:ind w:firstLine="616" w:firstLineChars="200"/>
        <w:outlineLvl w:val="9"/>
        <w:rPr>
          <w:rFonts w:hint="default" w:ascii="Times New Roman" w:hAnsi="Times New Roman" w:eastAsia="仿宋_GB2312" w:cs="Times New Roman"/>
          <w:b w:val="0"/>
          <w:bCs/>
          <w:color w:val="FF0000"/>
          <w:sz w:val="32"/>
          <w:szCs w:val="32"/>
          <w:highlight w:val="none"/>
          <w:u w:val="none" w:color="auto"/>
        </w:rPr>
      </w:pPr>
      <w:r>
        <w:rPr>
          <w:rFonts w:hint="default" w:ascii="Times New Roman" w:hAnsi="Times New Roman" w:eastAsia="仿宋_GB2312" w:cs="Times New Roman"/>
          <w:b w:val="0"/>
          <w:bCs/>
          <w:color w:val="auto"/>
          <w:spacing w:val="-6"/>
          <w:sz w:val="32"/>
          <w:szCs w:val="32"/>
          <w:u w:val="none" w:color="auto"/>
        </w:rPr>
        <w:t>（</w:t>
      </w:r>
      <w:r>
        <w:rPr>
          <w:rFonts w:hint="default" w:ascii="Times New Roman" w:hAnsi="Times New Roman" w:eastAsia="仿宋_GB2312" w:cs="Times New Roman"/>
          <w:b w:val="0"/>
          <w:bCs/>
          <w:color w:val="auto"/>
          <w:spacing w:val="-6"/>
          <w:sz w:val="32"/>
          <w:szCs w:val="32"/>
          <w:u w:val="none" w:color="auto"/>
          <w:lang w:val="en-US" w:eastAsia="zh-CN"/>
        </w:rPr>
        <w:t>2</w:t>
      </w:r>
      <w:r>
        <w:rPr>
          <w:rFonts w:hint="default" w:ascii="Times New Roman" w:hAnsi="Times New Roman" w:eastAsia="仿宋_GB2312" w:cs="Times New Roman"/>
          <w:b w:val="0"/>
          <w:bCs/>
          <w:color w:val="auto"/>
          <w:spacing w:val="-6"/>
          <w:sz w:val="32"/>
          <w:szCs w:val="32"/>
          <w:u w:val="none" w:color="auto"/>
        </w:rPr>
        <w:t>）</w:t>
      </w:r>
      <w:r>
        <w:rPr>
          <w:rFonts w:hint="default" w:ascii="Times New Roman" w:hAnsi="Times New Roman" w:eastAsia="仿宋_GB2312" w:cs="Times New Roman"/>
          <w:b w:val="0"/>
          <w:bCs/>
          <w:color w:val="auto"/>
          <w:spacing w:val="-6"/>
          <w:sz w:val="32"/>
          <w:szCs w:val="32"/>
          <w:highlight w:val="none"/>
          <w:u w:val="none" w:color="auto"/>
        </w:rPr>
        <w:t>在工程专业技术岗位上业绩和成果特别突出、未发表论文或论文发表数量不足2篇或未出版著作的人员，应提供本人撰写为解决复杂疑难技术问题、具有较高水平的专项技术分析</w:t>
      </w:r>
      <w:r>
        <w:rPr>
          <w:rFonts w:hint="default" w:ascii="Times New Roman" w:hAnsi="Times New Roman" w:eastAsia="仿宋_GB2312" w:cs="Times New Roman"/>
          <w:b w:val="0"/>
          <w:bCs/>
          <w:color w:val="auto"/>
          <w:sz w:val="32"/>
          <w:szCs w:val="32"/>
          <w:highlight w:val="none"/>
          <w:u w:val="none" w:color="auto"/>
          <w:lang w:eastAsia="zh-CN"/>
        </w:rPr>
        <w:t>（论证）</w:t>
      </w:r>
      <w:r>
        <w:rPr>
          <w:rFonts w:hint="default" w:ascii="Times New Roman" w:hAnsi="Times New Roman" w:eastAsia="仿宋_GB2312" w:cs="Times New Roman"/>
          <w:b w:val="0"/>
          <w:bCs/>
          <w:color w:val="auto"/>
          <w:sz w:val="32"/>
          <w:szCs w:val="32"/>
          <w:highlight w:val="none"/>
          <w:u w:val="none" w:color="auto"/>
        </w:rPr>
        <w:t>报告4篇以上</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已公开发表1篇第一作者论文可只提供2篇</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w:t>
      </w:r>
    </w:p>
    <w:p>
      <w:pPr>
        <w:keepNext w:val="0"/>
        <w:keepLines w:val="0"/>
        <w:pageBreakBefore w:val="0"/>
        <w:kinsoku/>
        <w:wordWrap/>
        <w:overflowPunct/>
        <w:topLinePunct w:val="0"/>
        <w:bidi w:val="0"/>
        <w:spacing w:line="580" w:lineRule="exact"/>
        <w:ind w:firstLine="632"/>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w:t>
      </w:r>
      <w:r>
        <w:rPr>
          <w:rFonts w:hint="default" w:ascii="Times New Roman" w:hAnsi="Times New Roman" w:eastAsia="黑体" w:cs="Times New Roman"/>
          <w:b w:val="0"/>
          <w:bCs/>
          <w:sz w:val="32"/>
          <w:szCs w:val="32"/>
          <w:u w:val="none" w:color="auto"/>
          <w:lang w:eastAsia="zh-CN"/>
        </w:rPr>
        <w:t>九</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w:t>
      </w:r>
      <w:r>
        <w:rPr>
          <w:rFonts w:hint="default" w:ascii="Times New Roman" w:hAnsi="Times New Roman" w:eastAsia="黑体" w:cs="Times New Roman"/>
          <w:b w:val="0"/>
          <w:bCs/>
          <w:sz w:val="32"/>
          <w:szCs w:val="32"/>
          <w:u w:val="none" w:color="auto"/>
        </w:rPr>
        <w:t xml:space="preserve"> </w:t>
      </w:r>
      <w:r>
        <w:rPr>
          <w:rFonts w:hint="default" w:ascii="Times New Roman" w:hAnsi="Times New Roman" w:eastAsia="仿宋_GB2312" w:cs="Times New Roman"/>
          <w:b w:val="0"/>
          <w:bCs/>
          <w:sz w:val="32"/>
          <w:szCs w:val="32"/>
          <w:u w:val="none" w:color="auto"/>
          <w:lang w:eastAsia="zh-CN"/>
        </w:rPr>
        <w:t>交通</w:t>
      </w:r>
      <w:r>
        <w:rPr>
          <w:rFonts w:hint="default" w:ascii="Times New Roman" w:hAnsi="Times New Roman" w:eastAsia="仿宋_GB2312" w:cs="Times New Roman"/>
          <w:b w:val="0"/>
          <w:bCs/>
          <w:sz w:val="32"/>
          <w:szCs w:val="32"/>
          <w:u w:val="none" w:color="auto"/>
        </w:rPr>
        <w:t>工程技术领域实行职业资格考试的专业，不再开展相应层级的职称评审。</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w:t>
      </w:r>
      <w:r>
        <w:rPr>
          <w:rFonts w:hint="default" w:ascii="Times New Roman" w:hAnsi="Times New Roman" w:eastAsia="黑体" w:cs="Times New Roman"/>
          <w:b w:val="0"/>
          <w:bCs/>
          <w:sz w:val="32"/>
          <w:szCs w:val="32"/>
          <w:u w:val="none" w:color="auto"/>
          <w:lang w:eastAsia="zh-CN"/>
        </w:rPr>
        <w:t>十</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w:t>
      </w:r>
      <w:r>
        <w:rPr>
          <w:rFonts w:hint="default" w:ascii="Times New Roman" w:hAnsi="Times New Roman" w:eastAsia="仿宋_GB2312" w:cs="Times New Roman"/>
          <w:b w:val="0"/>
          <w:bCs/>
          <w:spacing w:val="-11"/>
          <w:sz w:val="32"/>
          <w:szCs w:val="32"/>
          <w:u w:val="none" w:color="auto"/>
        </w:rPr>
        <w:t>任现职期间，符合以下条件之一的，且年度考核均为合格以上的专业技术人才，可提前一年申报高一级职称：</w:t>
      </w:r>
    </w:p>
    <w:p>
      <w:pPr>
        <w:keepNext w:val="0"/>
        <w:keepLines w:val="0"/>
        <w:pageBreakBefore w:val="0"/>
        <w:kinsoku/>
        <w:wordWrap/>
        <w:overflowPunct/>
        <w:topLinePunct w:val="0"/>
        <w:bidi w:val="0"/>
        <w:spacing w:line="580" w:lineRule="exact"/>
        <w:ind w:firstLine="640" w:firstLineChars="200"/>
        <w:outlineLvl w:val="9"/>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（一）参加援藏援彝</w:t>
      </w:r>
      <w:r>
        <w:rPr>
          <w:rFonts w:hint="default" w:ascii="Times New Roman" w:hAnsi="Times New Roman" w:eastAsia="仿宋_GB2312" w:cs="Times New Roman"/>
          <w:b w:val="0"/>
          <w:bCs/>
          <w:color w:val="auto"/>
          <w:sz w:val="32"/>
          <w:szCs w:val="32"/>
          <w:highlight w:val="none"/>
          <w:u w:val="none" w:color="auto"/>
          <w:lang w:eastAsia="zh-CN"/>
        </w:rPr>
        <w:t>援疆</w:t>
      </w:r>
      <w:r>
        <w:rPr>
          <w:rFonts w:hint="default" w:ascii="Times New Roman" w:hAnsi="Times New Roman" w:eastAsia="仿宋_GB2312" w:cs="Times New Roman"/>
          <w:b w:val="0"/>
          <w:bCs/>
          <w:color w:val="auto"/>
          <w:sz w:val="32"/>
          <w:szCs w:val="32"/>
          <w:highlight w:val="none"/>
          <w:u w:val="none" w:color="auto"/>
        </w:rPr>
        <w:t>服务期满1年以上的。</w:t>
      </w:r>
    </w:p>
    <w:p>
      <w:pPr>
        <w:keepNext w:val="0"/>
        <w:keepLines w:val="0"/>
        <w:pageBreakBefore w:val="0"/>
        <w:kinsoku/>
        <w:wordWrap/>
        <w:overflowPunct/>
        <w:topLinePunct w:val="0"/>
        <w:bidi w:val="0"/>
        <w:spacing w:line="580" w:lineRule="exact"/>
        <w:ind w:firstLine="640" w:firstLineChars="200"/>
        <w:outlineLvl w:val="9"/>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color w:val="auto"/>
          <w:sz w:val="32"/>
          <w:szCs w:val="32"/>
          <w:highlight w:val="none"/>
          <w:u w:val="none" w:color="auto"/>
        </w:rPr>
        <w:t>（二）“四大片区”外的专业技术人才，任现职务期间到“四大片区”服务满1年或与“四大片区”企事业单位建立3年以上支援服务关系或参加</w:t>
      </w:r>
      <w:r>
        <w:rPr>
          <w:rFonts w:hint="default" w:ascii="Times New Roman" w:hAnsi="Times New Roman" w:eastAsia="仿宋_GB2312" w:cs="Times New Roman"/>
          <w:b w:val="0"/>
          <w:bCs/>
          <w:color w:val="auto"/>
          <w:sz w:val="32"/>
          <w:szCs w:val="32"/>
          <w:highlight w:val="none"/>
          <w:u w:val="none" w:color="auto"/>
          <w:lang w:eastAsia="zh-CN"/>
        </w:rPr>
        <w:t>乡村振兴</w:t>
      </w:r>
      <w:r>
        <w:rPr>
          <w:rFonts w:hint="default" w:ascii="Times New Roman" w:hAnsi="Times New Roman" w:eastAsia="仿宋_GB2312" w:cs="Times New Roman"/>
          <w:b w:val="0"/>
          <w:bCs/>
          <w:color w:val="auto"/>
          <w:sz w:val="32"/>
          <w:szCs w:val="32"/>
          <w:highlight w:val="none"/>
          <w:u w:val="none" w:color="auto"/>
        </w:rPr>
        <w:t>工作，取得显著成效的</w:t>
      </w:r>
      <w:r>
        <w:rPr>
          <w:rFonts w:hint="default" w:ascii="Times New Roman" w:hAnsi="Times New Roman" w:eastAsia="仿宋_GB2312" w:cs="Times New Roman"/>
          <w:b w:val="0"/>
          <w:bCs/>
          <w:color w:val="auto"/>
          <w:sz w:val="32"/>
          <w:szCs w:val="32"/>
          <w:highlight w:val="none"/>
          <w:u w:val="none" w:color="auto"/>
          <w:lang w:eastAsia="zh-CN"/>
        </w:rPr>
        <w:t>，且受到省、市（州）、县（市、区）党委、政府及其部门表彰奖励</w:t>
      </w:r>
      <w:r>
        <w:rPr>
          <w:rFonts w:hint="default" w:ascii="Times New Roman" w:hAnsi="Times New Roman" w:eastAsia="仿宋_GB2312" w:cs="Times New Roman"/>
          <w:b w:val="0"/>
          <w:bCs/>
          <w:color w:val="auto"/>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w:t>
      </w:r>
      <w:r>
        <w:rPr>
          <w:rFonts w:hint="default" w:ascii="Times New Roman" w:hAnsi="Times New Roman" w:eastAsia="仿宋_GB2312" w:cs="Times New Roman"/>
          <w:b w:val="0"/>
          <w:bCs/>
          <w:sz w:val="32"/>
          <w:szCs w:val="32"/>
          <w:u w:val="none" w:color="auto"/>
          <w:lang w:eastAsia="zh-CN"/>
        </w:rPr>
        <w:t>三</w:t>
      </w:r>
      <w:r>
        <w:rPr>
          <w:rFonts w:hint="default" w:ascii="Times New Roman" w:hAnsi="Times New Roman" w:eastAsia="仿宋_GB2312" w:cs="Times New Roman"/>
          <w:b w:val="0"/>
          <w:bCs/>
          <w:sz w:val="32"/>
          <w:szCs w:val="32"/>
          <w:u w:val="none" w:color="auto"/>
        </w:rPr>
        <w:t>）任现职以来</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在</w:t>
      </w:r>
      <w:r>
        <w:rPr>
          <w:rFonts w:hint="default" w:ascii="Times New Roman" w:hAnsi="Times New Roman" w:eastAsia="仿宋_GB2312" w:cs="Times New Roman"/>
          <w:b w:val="0"/>
          <w:bCs/>
          <w:sz w:val="32"/>
          <w:szCs w:val="32"/>
          <w:u w:val="none" w:color="auto"/>
          <w:lang w:eastAsia="zh-CN"/>
        </w:rPr>
        <w:t>民族地区、</w:t>
      </w:r>
      <w:r>
        <w:rPr>
          <w:rFonts w:hint="default" w:ascii="Times New Roman" w:hAnsi="Times New Roman" w:eastAsia="仿宋_GB2312" w:cs="Times New Roman"/>
          <w:b w:val="0"/>
          <w:bCs/>
          <w:sz w:val="32"/>
          <w:szCs w:val="32"/>
          <w:u w:val="none" w:color="auto"/>
        </w:rPr>
        <w:t>艰苦边远地区</w:t>
      </w:r>
      <w:r>
        <w:rPr>
          <w:rFonts w:hint="default" w:ascii="Times New Roman" w:hAnsi="Times New Roman" w:eastAsia="仿宋_GB2312" w:cs="Times New Roman"/>
          <w:b w:val="0"/>
          <w:bCs/>
          <w:sz w:val="32"/>
          <w:szCs w:val="32"/>
          <w:u w:val="none" w:color="auto"/>
          <w:lang w:eastAsia="zh-CN"/>
        </w:rPr>
        <w:t>和原贫困县</w:t>
      </w:r>
      <w:r>
        <w:rPr>
          <w:rFonts w:hint="default" w:ascii="Times New Roman" w:hAnsi="Times New Roman" w:eastAsia="仿宋_GB2312" w:cs="Times New Roman"/>
          <w:b w:val="0"/>
          <w:bCs/>
          <w:sz w:val="32"/>
          <w:szCs w:val="32"/>
          <w:u w:val="none" w:color="auto"/>
        </w:rPr>
        <w:t>连续工作4年以上且考核合格的。</w:t>
      </w:r>
    </w:p>
    <w:p>
      <w:pPr>
        <w:keepNext w:val="0"/>
        <w:keepLines w:val="0"/>
        <w:pageBreakBefore w:val="0"/>
        <w:numPr>
          <w:ilvl w:val="0"/>
          <w:numId w:val="0"/>
        </w:numPr>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lang w:eastAsia="zh-CN"/>
        </w:rPr>
        <w:t>（四）</w:t>
      </w:r>
      <w:r>
        <w:rPr>
          <w:rFonts w:hint="default" w:ascii="Times New Roman" w:hAnsi="Times New Roman" w:eastAsia="仿宋_GB2312" w:cs="Times New Roman"/>
          <w:b w:val="0"/>
          <w:bCs/>
          <w:sz w:val="32"/>
          <w:szCs w:val="32"/>
          <w:u w:val="none" w:color="auto"/>
        </w:rPr>
        <w:t>获得</w:t>
      </w:r>
      <w:r>
        <w:rPr>
          <w:rFonts w:hint="default" w:ascii="Times New Roman" w:hAnsi="Times New Roman" w:eastAsia="仿宋_GB2312" w:cs="Times New Roman"/>
          <w:b w:val="0"/>
          <w:bCs/>
          <w:sz w:val="32"/>
          <w:szCs w:val="32"/>
          <w:u w:val="none" w:color="auto"/>
          <w:lang w:eastAsia="zh-CN"/>
        </w:rPr>
        <w:t>交通工程</w:t>
      </w:r>
      <w:r>
        <w:rPr>
          <w:rFonts w:hint="default" w:ascii="Times New Roman" w:hAnsi="Times New Roman" w:eastAsia="仿宋_GB2312" w:cs="Times New Roman"/>
          <w:b w:val="0"/>
          <w:bCs/>
          <w:sz w:val="32"/>
          <w:szCs w:val="32"/>
          <w:u w:val="none" w:color="auto"/>
        </w:rPr>
        <w:t>类专业学位的工程技术人才。</w:t>
      </w:r>
    </w:p>
    <w:p>
      <w:pPr>
        <w:keepNext w:val="0"/>
        <w:keepLines w:val="0"/>
        <w:pageBreakBefore w:val="0"/>
        <w:numPr>
          <w:ilvl w:val="0"/>
          <w:numId w:val="0"/>
        </w:numPr>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w:t>
      </w:r>
      <w:r>
        <w:rPr>
          <w:rFonts w:hint="default" w:ascii="Times New Roman" w:hAnsi="Times New Roman" w:eastAsia="仿宋_GB2312" w:cs="Times New Roman"/>
          <w:b w:val="0"/>
          <w:bCs/>
          <w:sz w:val="32"/>
          <w:szCs w:val="32"/>
          <w:u w:val="none" w:color="auto"/>
          <w:lang w:eastAsia="zh-CN"/>
        </w:rPr>
        <w:t>五</w:t>
      </w:r>
      <w:r>
        <w:rPr>
          <w:rFonts w:hint="default" w:ascii="Times New Roman" w:hAnsi="Times New Roman" w:eastAsia="仿宋_GB2312" w:cs="Times New Roman"/>
          <w:b w:val="0"/>
          <w:bCs/>
          <w:sz w:val="32"/>
          <w:szCs w:val="32"/>
          <w:u w:val="none" w:color="auto"/>
        </w:rPr>
        <w:t>）</w:t>
      </w:r>
      <w:r>
        <w:rPr>
          <w:rFonts w:hint="default" w:ascii="Times New Roman" w:hAnsi="Times New Roman" w:eastAsia="仿宋_GB2312" w:cs="Times New Roman"/>
          <w:b w:val="0"/>
          <w:bCs/>
          <w:sz w:val="32"/>
          <w:szCs w:val="32"/>
          <w:u w:val="none" w:color="auto"/>
          <w:lang w:eastAsia="zh-CN"/>
        </w:rPr>
        <w:t>在</w:t>
      </w:r>
      <w:r>
        <w:rPr>
          <w:rFonts w:hint="default" w:ascii="Times New Roman" w:hAnsi="Times New Roman" w:eastAsia="仿宋_GB2312" w:cs="Times New Roman"/>
          <w:b w:val="0"/>
          <w:bCs/>
          <w:sz w:val="32"/>
          <w:szCs w:val="32"/>
          <w:u w:val="none" w:color="auto"/>
        </w:rPr>
        <w:t>基层工作的普通高校毕业生，首次申报评审职称</w:t>
      </w:r>
      <w:r>
        <w:rPr>
          <w:rFonts w:hint="default" w:ascii="Times New Roman" w:hAnsi="Times New Roman" w:eastAsia="仿宋_GB2312" w:cs="Times New Roman"/>
          <w:b w:val="0"/>
          <w:bCs/>
          <w:sz w:val="32"/>
          <w:szCs w:val="32"/>
          <w:u w:val="none" w:color="auto"/>
          <w:lang w:eastAsia="zh-CN"/>
        </w:rPr>
        <w:t>的</w:t>
      </w:r>
      <w:r>
        <w:rPr>
          <w:rFonts w:hint="default" w:ascii="Times New Roman" w:hAnsi="Times New Roman" w:eastAsia="仿宋_GB2312" w:cs="Times New Roman"/>
          <w:b w:val="0"/>
          <w:bCs/>
          <w:sz w:val="32"/>
          <w:szCs w:val="32"/>
          <w:u w:val="none" w:color="auto"/>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同时符合两项以上条件的，提前申报年限不能累计计算。</w:t>
      </w:r>
    </w:p>
    <w:p>
      <w:pPr>
        <w:keepNext w:val="0"/>
        <w:keepLines w:val="0"/>
        <w:pageBreakBefore w:val="0"/>
        <w:kinsoku/>
        <w:wordWrap/>
        <w:overflowPunct/>
        <w:topLinePunct w:val="0"/>
        <w:bidi w:val="0"/>
        <w:spacing w:line="580" w:lineRule="exact"/>
        <w:ind w:firstLine="640" w:firstLineChars="200"/>
        <w:jc w:val="left"/>
        <w:outlineLvl w:val="9"/>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w:t>
      </w:r>
      <w:r>
        <w:rPr>
          <w:rFonts w:hint="default" w:ascii="Times New Roman" w:hAnsi="Times New Roman" w:eastAsia="黑体" w:cs="Times New Roman"/>
          <w:b w:val="0"/>
          <w:bCs/>
          <w:sz w:val="32"/>
          <w:szCs w:val="32"/>
          <w:u w:val="none" w:color="auto"/>
          <w:lang w:eastAsia="zh-CN"/>
        </w:rPr>
        <w:t>十一</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在基层工作累计满15年且年度考核均为合格以上的专业技术人才，可降低一个学历等次申报评审工程师。</w:t>
      </w:r>
      <w:r>
        <w:rPr>
          <w:rFonts w:hint="default" w:ascii="Times New Roman" w:hAnsi="Times New Roman" w:eastAsia="仿宋_GB2312" w:cs="Times New Roman"/>
          <w:b w:val="0"/>
          <w:bCs/>
          <w:color w:val="auto"/>
          <w:sz w:val="32"/>
          <w:szCs w:val="32"/>
          <w:highlight w:val="none"/>
          <w:u w:val="none" w:color="auto"/>
        </w:rPr>
        <w:t>在基层工作</w:t>
      </w:r>
      <w:r>
        <w:rPr>
          <w:rFonts w:hint="default" w:ascii="Times New Roman" w:hAnsi="Times New Roman" w:eastAsia="仿宋_GB2312" w:cs="Times New Roman"/>
          <w:b w:val="0"/>
          <w:bCs/>
          <w:sz w:val="32"/>
          <w:szCs w:val="32"/>
          <w:u w:val="none" w:color="auto"/>
        </w:rPr>
        <w:t>累计满25年且年度考核均为合格以上的专业技术人才，可降低一个学历等次申报评审高级</w:t>
      </w:r>
      <w:r>
        <w:rPr>
          <w:rFonts w:hint="default" w:ascii="Times New Roman" w:hAnsi="Times New Roman" w:eastAsia="仿宋_GB2312" w:cs="Times New Roman"/>
          <w:b w:val="0"/>
          <w:bCs/>
          <w:sz w:val="32"/>
          <w:szCs w:val="32"/>
          <w:u w:val="none" w:color="auto"/>
          <w:lang w:eastAsia="zh-CN"/>
        </w:rPr>
        <w:t>职称</w:t>
      </w:r>
      <w:r>
        <w:rPr>
          <w:rFonts w:hint="default" w:ascii="Times New Roman" w:hAnsi="Times New Roman" w:eastAsia="仿宋_GB2312" w:cs="Times New Roman"/>
          <w:b w:val="0"/>
          <w:bCs/>
          <w:sz w:val="32"/>
          <w:szCs w:val="32"/>
          <w:u w:val="none" w:color="auto"/>
        </w:rPr>
        <w:t>。</w:t>
      </w:r>
    </w:p>
    <w:p>
      <w:pPr>
        <w:keepNext w:val="0"/>
        <w:keepLines w:val="0"/>
        <w:pageBreakBefore w:val="0"/>
        <w:kinsoku/>
        <w:wordWrap/>
        <w:overflowPunct/>
        <w:topLinePunct w:val="0"/>
        <w:bidi w:val="0"/>
        <w:spacing w:line="580" w:lineRule="exact"/>
        <w:ind w:firstLine="640" w:firstLineChars="200"/>
        <w:jc w:val="left"/>
        <w:outlineLvl w:val="9"/>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第十</w:t>
      </w:r>
      <w:r>
        <w:rPr>
          <w:rFonts w:hint="default" w:ascii="Times New Roman" w:hAnsi="Times New Roman" w:eastAsia="黑体" w:cs="Times New Roman"/>
          <w:b w:val="0"/>
          <w:bCs/>
          <w:sz w:val="32"/>
          <w:szCs w:val="32"/>
          <w:u w:val="none" w:color="auto"/>
          <w:lang w:eastAsia="zh-CN"/>
        </w:rPr>
        <w:t>二</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继续教育要求</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任现职期间，按照《专业技术人员继续教育规定》（人社部第25号令）和《关于〈专业技术人员继续教育规定〉的贯彻实施意见》（川人社发〔2016〕20号）等文件要求，结合专业技术工作实际需要，参加继续教育。</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第十</w:t>
      </w:r>
      <w:r>
        <w:rPr>
          <w:rFonts w:hint="default" w:ascii="Times New Roman" w:hAnsi="Times New Roman" w:eastAsia="黑体" w:cs="Times New Roman"/>
          <w:b w:val="0"/>
          <w:bCs/>
          <w:sz w:val="32"/>
          <w:szCs w:val="32"/>
          <w:u w:val="none" w:color="auto"/>
          <w:lang w:eastAsia="zh-CN"/>
        </w:rPr>
        <w:t>三</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对职称外语、计算机应用能力考试不作统一要求，由用人单位自主确定。</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lang w:val="en-US" w:eastAsia="zh-CN"/>
        </w:rPr>
      </w:pPr>
      <w:r>
        <w:rPr>
          <w:rFonts w:hint="default" w:ascii="Times New Roman" w:hAnsi="Times New Roman" w:eastAsia="黑体" w:cs="Times New Roman"/>
          <w:b w:val="0"/>
          <w:bCs/>
          <w:color w:val="auto"/>
          <w:sz w:val="32"/>
          <w:szCs w:val="32"/>
          <w:highlight w:val="none"/>
          <w:u w:val="none" w:color="auto"/>
          <w:lang w:eastAsia="zh-CN"/>
        </w:rPr>
        <w:t>第十四条</w:t>
      </w:r>
      <w:r>
        <w:rPr>
          <w:rFonts w:hint="default" w:ascii="Times New Roman" w:hAnsi="Times New Roman" w:eastAsia="仿宋_GB2312" w:cs="Times New Roman"/>
          <w:b w:val="0"/>
          <w:bCs/>
          <w:color w:val="auto"/>
          <w:sz w:val="32"/>
          <w:szCs w:val="32"/>
          <w:highlight w:val="none"/>
          <w:u w:val="none" w:color="auto"/>
          <w:lang w:val="en-US" w:eastAsia="zh-CN"/>
        </w:rPr>
        <w:t xml:space="preserve">  已取得工程系列非交通工程专业职称的专业技术人员，取得该职称后从事交通工程专业技术工作1年以上，胜任本职工作，用人单位考核合格，符合申报评审条件的，可重新申报评审交通工程专业职称，申报层级不得高于其现有的职称层级，任职资格年限可以合并计算。</w:t>
      </w:r>
    </w:p>
    <w:p>
      <w:pPr>
        <w:pStyle w:val="3"/>
        <w:keepNext w:val="0"/>
        <w:keepLines w:val="0"/>
        <w:pageBreakBefore w:val="0"/>
        <w:kinsoku/>
        <w:wordWrap/>
        <w:overflowPunct/>
        <w:topLinePunct w:val="0"/>
        <w:bidi w:val="0"/>
        <w:spacing w:before="0" w:beforeAutospacing="0" w:after="0" w:afterAutospacing="0" w:line="580" w:lineRule="exact"/>
        <w:ind w:firstLine="640"/>
        <w:jc w:val="both"/>
        <w:outlineLvl w:val="0"/>
        <w:rPr>
          <w:rFonts w:hint="default" w:ascii="Times New Roman" w:hAnsi="Times New Roman" w:eastAsia="仿宋_GB2312" w:cs="Times New Roman"/>
          <w:b w:val="0"/>
          <w:bCs/>
          <w:color w:val="FF0000"/>
          <w:kern w:val="2"/>
          <w:sz w:val="32"/>
          <w:szCs w:val="32"/>
          <w:highlight w:val="none"/>
          <w:u w:val="none" w:color="auto"/>
          <w:lang w:val="en-US" w:eastAsia="zh-CN"/>
        </w:rPr>
      </w:pPr>
      <w:r>
        <w:rPr>
          <w:rFonts w:hint="default" w:ascii="Times New Roman" w:hAnsi="Times New Roman" w:eastAsia="黑体" w:cs="Times New Roman"/>
          <w:bCs/>
          <w:color w:val="auto"/>
          <w:spacing w:val="-6"/>
          <w:sz w:val="32"/>
          <w:szCs w:val="32"/>
          <w:lang w:val="en"/>
        </w:rPr>
        <w:t>第十</w:t>
      </w:r>
      <w:r>
        <w:rPr>
          <w:rFonts w:hint="default" w:ascii="Times New Roman" w:hAnsi="Times New Roman" w:eastAsia="黑体" w:cs="Times New Roman"/>
          <w:bCs/>
          <w:color w:val="auto"/>
          <w:spacing w:val="-6"/>
          <w:sz w:val="32"/>
          <w:szCs w:val="32"/>
          <w:lang w:val="en" w:eastAsia="zh-CN"/>
        </w:rPr>
        <w:t>五</w:t>
      </w:r>
      <w:r>
        <w:rPr>
          <w:rFonts w:hint="default" w:ascii="Times New Roman" w:hAnsi="Times New Roman" w:eastAsia="黑体" w:cs="Times New Roman"/>
          <w:bCs/>
          <w:color w:val="auto"/>
          <w:spacing w:val="-6"/>
          <w:sz w:val="32"/>
          <w:szCs w:val="32"/>
          <w:lang w:val="en"/>
        </w:rPr>
        <w:t>条</w:t>
      </w:r>
      <w:r>
        <w:rPr>
          <w:rFonts w:hint="default" w:ascii="Times New Roman" w:hAnsi="Times New Roman" w:eastAsia="仿宋_GB2312" w:cs="Times New Roman"/>
          <w:bCs/>
          <w:color w:val="auto"/>
          <w:spacing w:val="-6"/>
          <w:sz w:val="32"/>
          <w:szCs w:val="32"/>
          <w:lang w:val="en-US" w:eastAsia="zh-CN"/>
        </w:rPr>
        <w:t xml:space="preserve">  </w:t>
      </w:r>
      <w:r>
        <w:rPr>
          <w:rFonts w:hint="default" w:ascii="Times New Roman" w:hAnsi="Times New Roman" w:eastAsia="仿宋_GB2312" w:cs="Times New Roman"/>
          <w:bCs/>
          <w:color w:val="auto"/>
          <w:spacing w:val="-6"/>
          <w:kern w:val="2"/>
          <w:sz w:val="32"/>
          <w:szCs w:val="32"/>
          <w:highlight w:val="none"/>
          <w:lang w:val="en-US"/>
        </w:rPr>
        <w:t>海外归国人员、党政机关交流或部队转业安置到企事业单位从事专业技术工作的人员，首次申报职称时可根据专业水平和工作业绩并参照同类人员评审标准，直接申报相应</w:t>
      </w:r>
      <w:r>
        <w:rPr>
          <w:rFonts w:hint="default" w:ascii="Times New Roman" w:hAnsi="Times New Roman" w:eastAsia="仿宋_GB2312" w:cs="Times New Roman"/>
          <w:bCs/>
          <w:color w:val="auto"/>
          <w:kern w:val="2"/>
          <w:sz w:val="32"/>
          <w:szCs w:val="32"/>
          <w:highlight w:val="none"/>
          <w:lang w:val="en-US"/>
        </w:rPr>
        <w:t>层级职称。</w:t>
      </w:r>
      <w:r>
        <w:rPr>
          <w:rFonts w:hint="default" w:ascii="Times New Roman" w:hAnsi="Times New Roman" w:eastAsia="仿宋_GB2312" w:cs="Times New Roman"/>
          <w:b w:val="0"/>
          <w:bCs/>
          <w:color w:val="FF0000"/>
          <w:kern w:val="2"/>
          <w:sz w:val="32"/>
          <w:szCs w:val="32"/>
          <w:highlight w:val="none"/>
          <w:u w:val="none" w:color="auto"/>
          <w:lang w:val="en-US" w:eastAsia="zh-CN"/>
        </w:rPr>
        <w:t xml:space="preserve"> </w:t>
      </w:r>
    </w:p>
    <w:p>
      <w:pPr>
        <w:keepNext w:val="0"/>
        <w:keepLines w:val="0"/>
        <w:pageBreakBefore w:val="0"/>
        <w:kinsoku/>
        <w:wordWrap/>
        <w:overflowPunct/>
        <w:topLinePunct w:val="0"/>
        <w:bidi w:val="0"/>
        <w:spacing w:line="580" w:lineRule="exact"/>
        <w:jc w:val="center"/>
        <w:outlineLvl w:val="0"/>
        <w:rPr>
          <w:rFonts w:hint="default" w:ascii="Times New Roman" w:hAnsi="Times New Roman" w:eastAsia="黑体" w:cs="Times New Roman"/>
          <w:b w:val="0"/>
          <w:bCs/>
          <w:sz w:val="32"/>
          <w:szCs w:val="32"/>
          <w:u w:val="none" w:color="auto"/>
        </w:rPr>
      </w:pPr>
    </w:p>
    <w:p>
      <w:pPr>
        <w:keepNext w:val="0"/>
        <w:keepLines w:val="0"/>
        <w:pageBreakBefore w:val="0"/>
        <w:kinsoku/>
        <w:wordWrap/>
        <w:overflowPunct/>
        <w:topLinePunct w:val="0"/>
        <w:bidi w:val="0"/>
        <w:spacing w:line="580" w:lineRule="exact"/>
        <w:jc w:val="center"/>
        <w:outlineLvl w:val="0"/>
        <w:rPr>
          <w:rFonts w:hint="default" w:ascii="Times New Roman" w:hAnsi="Times New Roman" w:eastAsia="黑体" w:cs="Times New Roman"/>
          <w:b w:val="0"/>
          <w:bCs/>
          <w:sz w:val="32"/>
          <w:szCs w:val="32"/>
          <w:u w:val="none" w:color="auto"/>
        </w:rPr>
      </w:pPr>
      <w:r>
        <w:rPr>
          <w:rFonts w:hint="default" w:ascii="Times New Roman" w:hAnsi="Times New Roman" w:eastAsia="黑体" w:cs="Times New Roman"/>
          <w:b w:val="0"/>
          <w:bCs/>
          <w:sz w:val="32"/>
          <w:szCs w:val="32"/>
          <w:u w:val="none" w:color="auto"/>
        </w:rPr>
        <w:t>第三章  破格申报条件</w:t>
      </w:r>
    </w:p>
    <w:p>
      <w:pPr>
        <w:keepNext w:val="0"/>
        <w:keepLines w:val="0"/>
        <w:pageBreakBefore w:val="0"/>
        <w:kinsoku/>
        <w:wordWrap/>
        <w:overflowPunct/>
        <w:topLinePunct w:val="0"/>
        <w:bidi w:val="0"/>
        <w:spacing w:line="580" w:lineRule="exact"/>
        <w:jc w:val="center"/>
        <w:outlineLvl w:val="0"/>
        <w:rPr>
          <w:rFonts w:hint="default" w:ascii="Times New Roman" w:hAnsi="Times New Roman" w:eastAsia="黑体" w:cs="Times New Roman"/>
          <w:b w:val="0"/>
          <w:bCs/>
          <w:sz w:val="32"/>
          <w:szCs w:val="32"/>
          <w:u w:val="none" w:color="auto"/>
        </w:rPr>
      </w:pP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黑体" w:cs="Times New Roman"/>
          <w:b w:val="0"/>
          <w:bCs/>
          <w:sz w:val="32"/>
          <w:szCs w:val="32"/>
          <w:u w:val="none" w:color="auto"/>
        </w:rPr>
        <w:t>第十</w:t>
      </w:r>
      <w:r>
        <w:rPr>
          <w:rFonts w:hint="default" w:ascii="Times New Roman" w:hAnsi="Times New Roman" w:eastAsia="黑体" w:cs="Times New Roman"/>
          <w:b w:val="0"/>
          <w:bCs/>
          <w:sz w:val="32"/>
          <w:szCs w:val="32"/>
          <w:u w:val="none" w:color="auto"/>
          <w:lang w:eastAsia="zh-CN"/>
        </w:rPr>
        <w:t>六</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w:t>
      </w:r>
      <w:r>
        <w:rPr>
          <w:rFonts w:hint="default" w:ascii="Times New Roman" w:hAnsi="Times New Roman" w:eastAsia="仿宋_GB2312" w:cs="Times New Roman"/>
          <w:b w:val="0"/>
          <w:bCs/>
          <w:color w:val="auto"/>
          <w:sz w:val="32"/>
          <w:szCs w:val="32"/>
          <w:highlight w:val="none"/>
          <w:u w:val="none" w:color="auto"/>
          <w:lang w:eastAsia="zh-CN"/>
        </w:rPr>
        <w:t>从事</w:t>
      </w:r>
      <w:r>
        <w:rPr>
          <w:rFonts w:hint="default" w:ascii="Times New Roman" w:hAnsi="Times New Roman" w:eastAsia="仿宋_GB2312" w:cs="Times New Roman"/>
          <w:b w:val="0"/>
          <w:bCs/>
          <w:color w:val="auto"/>
          <w:sz w:val="32"/>
          <w:szCs w:val="32"/>
          <w:highlight w:val="none"/>
          <w:u w:val="none" w:color="auto"/>
        </w:rPr>
        <w:t>交通工程专业技术</w:t>
      </w:r>
      <w:r>
        <w:rPr>
          <w:rFonts w:hint="default" w:ascii="Times New Roman" w:hAnsi="Times New Roman" w:eastAsia="仿宋_GB2312" w:cs="Times New Roman"/>
          <w:b w:val="0"/>
          <w:bCs/>
          <w:color w:val="auto"/>
          <w:sz w:val="32"/>
          <w:szCs w:val="32"/>
          <w:highlight w:val="none"/>
          <w:u w:val="none" w:color="auto"/>
          <w:lang w:eastAsia="zh-CN"/>
        </w:rPr>
        <w:t>工作</w:t>
      </w:r>
      <w:r>
        <w:rPr>
          <w:rFonts w:hint="default" w:ascii="Times New Roman" w:hAnsi="Times New Roman" w:eastAsia="仿宋_GB2312" w:cs="Times New Roman"/>
          <w:b w:val="0"/>
          <w:bCs/>
          <w:color w:val="auto"/>
          <w:sz w:val="32"/>
          <w:szCs w:val="32"/>
          <w:u w:val="none" w:color="auto"/>
          <w:lang w:eastAsia="zh-CN"/>
        </w:rPr>
        <w:t>，</w:t>
      </w:r>
      <w:r>
        <w:rPr>
          <w:rFonts w:hint="default" w:ascii="Times New Roman" w:hAnsi="Times New Roman" w:eastAsia="仿宋_GB2312" w:cs="Times New Roman"/>
          <w:b w:val="0"/>
          <w:bCs/>
          <w:color w:val="auto"/>
          <w:sz w:val="32"/>
          <w:szCs w:val="32"/>
          <w:u w:val="none" w:color="auto"/>
        </w:rPr>
        <w:t>确有真才实学、</w:t>
      </w:r>
      <w:r>
        <w:rPr>
          <w:rFonts w:hint="default" w:ascii="Times New Roman" w:hAnsi="Times New Roman" w:eastAsia="仿宋_GB2312" w:cs="Times New Roman"/>
          <w:b w:val="0"/>
          <w:bCs/>
          <w:color w:val="auto"/>
          <w:sz w:val="32"/>
          <w:szCs w:val="32"/>
          <w:highlight w:val="none"/>
          <w:u w:val="none" w:color="auto"/>
        </w:rPr>
        <w:t>成绩显著、贡献突出，具备下列条件之一者，</w:t>
      </w:r>
      <w:r>
        <w:rPr>
          <w:rFonts w:hint="default" w:ascii="Times New Roman" w:hAnsi="Times New Roman" w:eastAsia="仿宋_GB2312" w:cs="Times New Roman"/>
          <w:b w:val="0"/>
          <w:bCs/>
          <w:color w:val="auto"/>
          <w:sz w:val="32"/>
          <w:szCs w:val="32"/>
          <w:highlight w:val="none"/>
          <w:u w:val="none" w:color="auto"/>
          <w:lang w:eastAsia="zh-CN"/>
        </w:rPr>
        <w:t>且</w:t>
      </w:r>
      <w:r>
        <w:rPr>
          <w:rFonts w:hint="default" w:ascii="Times New Roman" w:hAnsi="Times New Roman" w:eastAsia="仿宋_GB2312" w:cs="Times New Roman"/>
          <w:b w:val="0"/>
          <w:bCs/>
          <w:color w:val="auto"/>
          <w:sz w:val="32"/>
          <w:szCs w:val="32"/>
          <w:highlight w:val="none"/>
          <w:u w:val="none" w:color="auto"/>
        </w:rPr>
        <w:t>由2名本专业或相近专业正高级</w:t>
      </w:r>
      <w:r>
        <w:rPr>
          <w:rFonts w:hint="default" w:ascii="Times New Roman" w:hAnsi="Times New Roman" w:eastAsia="仿宋_GB2312" w:cs="Times New Roman"/>
          <w:b w:val="0"/>
          <w:bCs/>
          <w:color w:val="auto"/>
          <w:sz w:val="32"/>
          <w:szCs w:val="32"/>
          <w:highlight w:val="none"/>
          <w:u w:val="none" w:color="auto"/>
          <w:lang w:eastAsia="zh-CN"/>
        </w:rPr>
        <w:t>专家</w:t>
      </w:r>
      <w:r>
        <w:rPr>
          <w:rFonts w:hint="default" w:ascii="Times New Roman" w:hAnsi="Times New Roman" w:eastAsia="仿宋_GB2312" w:cs="Times New Roman"/>
          <w:b w:val="0"/>
          <w:bCs/>
          <w:color w:val="auto"/>
          <w:sz w:val="32"/>
          <w:szCs w:val="32"/>
          <w:highlight w:val="none"/>
          <w:u w:val="none" w:color="auto"/>
        </w:rPr>
        <w:t>推荐</w:t>
      </w:r>
      <w:r>
        <w:rPr>
          <w:rFonts w:hint="default" w:ascii="Times New Roman" w:hAnsi="Times New Roman" w:eastAsia="仿宋_GB2312" w:cs="Times New Roman"/>
          <w:b w:val="0"/>
          <w:bCs/>
          <w:color w:val="auto"/>
          <w:sz w:val="32"/>
          <w:szCs w:val="32"/>
          <w:highlight w:val="none"/>
          <w:u w:val="none" w:color="auto"/>
          <w:lang w:eastAsia="zh-CN"/>
        </w:rPr>
        <w:t>，</w:t>
      </w:r>
      <w:r>
        <w:rPr>
          <w:rFonts w:hint="default" w:ascii="Times New Roman" w:hAnsi="Times New Roman" w:eastAsia="仿宋_GB2312" w:cs="Times New Roman"/>
          <w:b w:val="0"/>
          <w:bCs/>
          <w:color w:val="auto"/>
          <w:sz w:val="32"/>
          <w:szCs w:val="32"/>
          <w:highlight w:val="none"/>
          <w:u w:val="none" w:color="auto"/>
        </w:rPr>
        <w:t>可不受学历、资历、层级限制，破格申报评审</w:t>
      </w:r>
      <w:r>
        <w:rPr>
          <w:rFonts w:hint="default" w:ascii="Times New Roman" w:hAnsi="Times New Roman" w:eastAsia="仿宋_GB2312" w:cs="Times New Roman"/>
          <w:b w:val="0"/>
          <w:bCs/>
          <w:color w:val="auto"/>
          <w:sz w:val="32"/>
          <w:szCs w:val="32"/>
          <w:highlight w:val="none"/>
          <w:u w:val="none" w:color="auto"/>
          <w:lang w:eastAsia="zh-CN"/>
        </w:rPr>
        <w:t>高级工程师</w:t>
      </w:r>
      <w:r>
        <w:rPr>
          <w:rFonts w:hint="default" w:ascii="Times New Roman" w:hAnsi="Times New Roman" w:eastAsia="仿宋_GB2312" w:cs="Times New Roman"/>
          <w:b w:val="0"/>
          <w:bCs/>
          <w:color w:val="auto"/>
          <w:sz w:val="32"/>
          <w:szCs w:val="32"/>
          <w:highlight w:val="none"/>
          <w:u w:val="none" w:color="auto"/>
        </w:rPr>
        <w:t>。</w:t>
      </w:r>
    </w:p>
    <w:p>
      <w:pPr>
        <w:keepNext w:val="0"/>
        <w:keepLines w:val="0"/>
        <w:pageBreakBefore w:val="0"/>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（一）在交通工程专业研究或技术工作中取得重要成果，获得省（部）级科学技术奖二等奖</w:t>
      </w:r>
      <w:r>
        <w:rPr>
          <w:rFonts w:hint="default" w:ascii="Times New Roman" w:hAnsi="Times New Roman" w:eastAsia="仿宋_GB2312" w:cs="Times New Roman"/>
          <w:b w:val="0"/>
          <w:bCs/>
          <w:sz w:val="32"/>
          <w:szCs w:val="32"/>
          <w:u w:val="none" w:color="auto"/>
          <w:lang w:val="en-US" w:eastAsia="zh-CN"/>
        </w:rPr>
        <w:t>1项</w:t>
      </w:r>
      <w:r>
        <w:rPr>
          <w:rFonts w:hint="default" w:ascii="Times New Roman" w:hAnsi="Times New Roman" w:eastAsia="仿宋_GB2312" w:cs="Times New Roman"/>
          <w:b w:val="0"/>
          <w:bCs/>
          <w:sz w:val="32"/>
          <w:szCs w:val="32"/>
          <w:u w:val="none" w:color="auto"/>
        </w:rPr>
        <w:t>以上奖项（以获奖证书为据）</w:t>
      </w:r>
      <w:r>
        <w:rPr>
          <w:rFonts w:hint="default" w:ascii="Times New Roman" w:hAnsi="Times New Roman" w:eastAsia="仿宋_GB2312" w:cs="Times New Roman"/>
          <w:b w:val="0"/>
          <w:bCs/>
          <w:sz w:val="32"/>
          <w:szCs w:val="32"/>
          <w:u w:val="none" w:color="auto"/>
          <w:lang w:eastAsia="zh-CN"/>
        </w:rPr>
        <w:t>，或</w:t>
      </w:r>
      <w:r>
        <w:rPr>
          <w:rFonts w:hint="default" w:ascii="Times New Roman" w:hAnsi="Times New Roman" w:eastAsia="仿宋_GB2312" w:cs="Times New Roman"/>
          <w:b w:val="0"/>
          <w:bCs/>
          <w:sz w:val="32"/>
          <w:szCs w:val="32"/>
          <w:u w:val="none" w:color="auto"/>
        </w:rPr>
        <w:t>四川省专利奖二等奖2项以上奖项。</w:t>
      </w:r>
    </w:p>
    <w:p>
      <w:pPr>
        <w:keepNext w:val="0"/>
        <w:keepLines w:val="0"/>
        <w:pageBreakBefore w:val="0"/>
        <w:numPr>
          <w:ilvl w:val="0"/>
          <w:numId w:val="0"/>
        </w:numPr>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lang w:eastAsia="zh-CN"/>
        </w:rPr>
        <w:t>（二）</w:t>
      </w:r>
      <w:r>
        <w:rPr>
          <w:rFonts w:hint="default" w:ascii="Times New Roman" w:hAnsi="Times New Roman" w:eastAsia="仿宋_GB2312" w:cs="Times New Roman"/>
          <w:b w:val="0"/>
          <w:bCs/>
          <w:sz w:val="32"/>
          <w:szCs w:val="32"/>
          <w:u w:val="none" w:color="auto"/>
        </w:rPr>
        <w:t>作为主研人员，获得本专业工程技术方面发明专利1项以上，经推广应用取得显著经济、社会效益，创造税收1000万元以上人员。</w:t>
      </w:r>
    </w:p>
    <w:p>
      <w:pPr>
        <w:keepNext w:val="0"/>
        <w:keepLines w:val="0"/>
        <w:pageBreakBefore w:val="0"/>
        <w:widowControl/>
        <w:kinsoku/>
        <w:wordWrap/>
        <w:overflowPunct/>
        <w:topLinePunct w:val="0"/>
        <w:autoSpaceDE w:val="0"/>
        <w:autoSpaceDN w:val="0"/>
        <w:bidi w:val="0"/>
        <w:adjustRightInd w:val="0"/>
        <w:snapToGrid w:val="0"/>
        <w:spacing w:line="580" w:lineRule="exact"/>
        <w:ind w:left="0" w:right="0" w:firstLine="640" w:firstLineChars="200"/>
        <w:jc w:val="both"/>
        <w:textAlignment w:val="baseline"/>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lang w:eastAsia="zh-CN"/>
        </w:rPr>
        <w:t>（三）在</w:t>
      </w:r>
      <w:r>
        <w:rPr>
          <w:rFonts w:hint="default" w:ascii="Times New Roman" w:hAnsi="Times New Roman" w:eastAsia="仿宋_GB2312" w:cs="Times New Roman"/>
          <w:b w:val="0"/>
          <w:bCs/>
          <w:sz w:val="32"/>
          <w:szCs w:val="32"/>
          <w:u w:val="none" w:color="auto"/>
        </w:rPr>
        <w:t>交通工程技术方面获得全国技术能手、天府工匠、天府质量奖、四川技能大师、中国质量提名奖</w:t>
      </w:r>
      <w:r>
        <w:rPr>
          <w:rFonts w:hint="default" w:ascii="Times New Roman" w:hAnsi="Times New Roman" w:eastAsia="仿宋_GB2312" w:cs="Times New Roman"/>
          <w:b w:val="0"/>
          <w:bCs/>
          <w:sz w:val="32"/>
          <w:szCs w:val="32"/>
          <w:u w:val="none" w:color="auto"/>
          <w:lang w:eastAsia="zh-CN"/>
        </w:rPr>
        <w:t>等</w:t>
      </w:r>
      <w:r>
        <w:rPr>
          <w:rFonts w:hint="default" w:ascii="Times New Roman" w:hAnsi="Times New Roman" w:eastAsia="仿宋_GB2312" w:cs="Times New Roman"/>
          <w:b w:val="0"/>
          <w:bCs/>
          <w:sz w:val="32"/>
          <w:szCs w:val="32"/>
          <w:u w:val="none" w:color="auto"/>
        </w:rPr>
        <w:t>，或担任国家级技能大师工作室领办人，国家级质检中心学术带头人，或获得世界技能大赛铜牌</w:t>
      </w:r>
      <w:r>
        <w:rPr>
          <w:rFonts w:hint="default" w:ascii="Times New Roman" w:hAnsi="Times New Roman" w:eastAsia="仿宋_GB2312" w:cs="Times New Roman"/>
          <w:b w:val="0"/>
          <w:bCs/>
          <w:sz w:val="32"/>
          <w:szCs w:val="32"/>
          <w:u w:val="none" w:color="auto"/>
          <w:lang w:eastAsia="zh-CN"/>
        </w:rPr>
        <w:t>等</w:t>
      </w:r>
      <w:r>
        <w:rPr>
          <w:rFonts w:hint="default" w:ascii="Times New Roman" w:hAnsi="Times New Roman" w:eastAsia="仿宋_GB2312" w:cs="Times New Roman"/>
          <w:b w:val="0"/>
          <w:bCs/>
          <w:sz w:val="32"/>
          <w:szCs w:val="32"/>
          <w:u w:val="none" w:color="auto"/>
        </w:rPr>
        <w:t>以上奖励，或获得国家级一类技能竞赛前5名</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双人赛项前3名、三人赛项前2名</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w:t>
      </w:r>
    </w:p>
    <w:p>
      <w:pPr>
        <w:keepNext w:val="0"/>
        <w:keepLines w:val="0"/>
        <w:pageBreakBefore w:val="0"/>
        <w:kinsoku/>
        <w:wordWrap/>
        <w:overflowPunct/>
        <w:topLinePunct w:val="0"/>
        <w:bidi w:val="0"/>
        <w:spacing w:line="580" w:lineRule="exact"/>
        <w:ind w:firstLine="632"/>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pacing w:val="-11"/>
          <w:sz w:val="32"/>
          <w:szCs w:val="32"/>
          <w:u w:val="none" w:color="auto"/>
          <w:lang w:eastAsia="zh-CN"/>
        </w:rPr>
        <w:t>（四）</w:t>
      </w:r>
      <w:r>
        <w:rPr>
          <w:rFonts w:hint="default" w:ascii="Times New Roman" w:hAnsi="Times New Roman" w:eastAsia="仿宋_GB2312" w:cs="Times New Roman"/>
          <w:b w:val="0"/>
          <w:bCs/>
          <w:spacing w:val="-11"/>
          <w:sz w:val="32"/>
          <w:szCs w:val="32"/>
          <w:u w:val="none" w:color="auto"/>
        </w:rPr>
        <w:t>主持交通工程技术方面省级2项以上的科研项目</w:t>
      </w:r>
      <w:r>
        <w:rPr>
          <w:rFonts w:hint="default" w:ascii="Times New Roman" w:hAnsi="Times New Roman" w:eastAsia="仿宋_GB2312" w:cs="Times New Roman"/>
          <w:b w:val="0"/>
          <w:bCs/>
          <w:spacing w:val="-11"/>
          <w:sz w:val="32"/>
          <w:szCs w:val="32"/>
          <w:u w:val="none" w:color="auto"/>
          <w:lang w:eastAsia="zh-CN"/>
        </w:rPr>
        <w:t>（</w:t>
      </w:r>
      <w:r>
        <w:rPr>
          <w:rFonts w:hint="default" w:ascii="Times New Roman" w:hAnsi="Times New Roman" w:eastAsia="仿宋_GB2312" w:cs="Times New Roman"/>
          <w:b w:val="0"/>
          <w:bCs/>
          <w:spacing w:val="-11"/>
          <w:sz w:val="32"/>
          <w:szCs w:val="32"/>
          <w:u w:val="none" w:color="auto"/>
        </w:rPr>
        <w:t>课题</w:t>
      </w:r>
      <w:r>
        <w:rPr>
          <w:rFonts w:hint="default" w:ascii="Times New Roman" w:hAnsi="Times New Roman" w:eastAsia="仿宋_GB2312" w:cs="Times New Roman"/>
          <w:b w:val="0"/>
          <w:bCs/>
          <w:spacing w:val="-11"/>
          <w:sz w:val="32"/>
          <w:szCs w:val="32"/>
          <w:u w:val="none" w:color="auto"/>
          <w:lang w:eastAsia="zh-CN"/>
        </w:rPr>
        <w:t>），</w:t>
      </w:r>
      <w:r>
        <w:rPr>
          <w:rFonts w:hint="default" w:ascii="Times New Roman" w:hAnsi="Times New Roman" w:eastAsia="仿宋_GB2312" w:cs="Times New Roman"/>
          <w:b w:val="0"/>
          <w:bCs/>
          <w:spacing w:val="-11"/>
          <w:sz w:val="32"/>
          <w:szCs w:val="32"/>
          <w:u w:val="none" w:color="auto"/>
        </w:rPr>
        <w:t>取得显著经济效益和社会效益，并累计实现税收500万元</w:t>
      </w:r>
      <w:r>
        <w:rPr>
          <w:rFonts w:hint="default" w:ascii="Times New Roman" w:hAnsi="Times New Roman" w:eastAsia="仿宋_GB2312" w:cs="Times New Roman"/>
          <w:b w:val="0"/>
          <w:bCs/>
          <w:sz w:val="32"/>
          <w:szCs w:val="32"/>
          <w:u w:val="none" w:color="auto"/>
        </w:rPr>
        <w:t>以上。</w:t>
      </w:r>
    </w:p>
    <w:p>
      <w:pPr>
        <w:keepNext w:val="0"/>
        <w:keepLines w:val="0"/>
        <w:pageBreakBefore w:val="0"/>
        <w:kinsoku/>
        <w:wordWrap/>
        <w:overflowPunct/>
        <w:topLinePunct w:val="0"/>
        <w:bidi w:val="0"/>
        <w:spacing w:line="580" w:lineRule="exact"/>
        <w:ind w:firstLine="632"/>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第十</w:t>
      </w:r>
      <w:r>
        <w:rPr>
          <w:rFonts w:hint="default" w:ascii="Times New Roman" w:hAnsi="Times New Roman" w:eastAsia="黑体" w:cs="Times New Roman"/>
          <w:b w:val="0"/>
          <w:bCs/>
          <w:sz w:val="32"/>
          <w:szCs w:val="32"/>
          <w:u w:val="none" w:color="auto"/>
          <w:lang w:eastAsia="zh-CN"/>
        </w:rPr>
        <w:t>七</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w:t>
      </w:r>
      <w:r>
        <w:rPr>
          <w:rFonts w:hint="default" w:ascii="Times New Roman" w:hAnsi="Times New Roman" w:eastAsia="仿宋_GB2312" w:cs="Times New Roman"/>
          <w:b w:val="0"/>
          <w:bCs/>
          <w:sz w:val="32"/>
          <w:szCs w:val="32"/>
          <w:highlight w:val="none"/>
          <w:u w:val="none" w:color="auto"/>
        </w:rPr>
        <w:t xml:space="preserve"> </w:t>
      </w:r>
      <w:r>
        <w:rPr>
          <w:rFonts w:hint="default" w:ascii="Times New Roman" w:hAnsi="Times New Roman" w:eastAsia="仿宋_GB2312" w:cs="Times New Roman"/>
          <w:b w:val="0"/>
          <w:bCs/>
          <w:sz w:val="32"/>
          <w:szCs w:val="32"/>
          <w:highlight w:val="none"/>
          <w:u w:val="none" w:color="auto"/>
          <w:lang w:eastAsia="zh-CN"/>
        </w:rPr>
        <w:t>从事</w:t>
      </w:r>
      <w:r>
        <w:rPr>
          <w:rFonts w:hint="default" w:ascii="Times New Roman" w:hAnsi="Times New Roman" w:eastAsia="仿宋_GB2312" w:cs="Times New Roman"/>
          <w:b w:val="0"/>
          <w:bCs/>
          <w:sz w:val="32"/>
          <w:szCs w:val="32"/>
          <w:highlight w:val="none"/>
          <w:u w:val="none" w:color="auto"/>
        </w:rPr>
        <w:t>交通工程专业技术</w:t>
      </w:r>
      <w:r>
        <w:rPr>
          <w:rFonts w:hint="default" w:ascii="Times New Roman" w:hAnsi="Times New Roman" w:eastAsia="仿宋_GB2312" w:cs="Times New Roman"/>
          <w:b w:val="0"/>
          <w:bCs/>
          <w:sz w:val="32"/>
          <w:szCs w:val="32"/>
          <w:highlight w:val="none"/>
          <w:u w:val="none" w:color="auto"/>
          <w:lang w:eastAsia="zh-CN"/>
        </w:rPr>
        <w:t>工作，</w:t>
      </w:r>
      <w:r>
        <w:rPr>
          <w:rFonts w:hint="default" w:ascii="Times New Roman" w:hAnsi="Times New Roman" w:eastAsia="仿宋_GB2312" w:cs="Times New Roman"/>
          <w:b w:val="0"/>
          <w:bCs/>
          <w:sz w:val="32"/>
          <w:szCs w:val="32"/>
          <w:u w:val="none" w:color="auto"/>
        </w:rPr>
        <w:t>取得重大基础研究和前沿技术突破、解决重大工程建设难题，业绩和成果特别突出，作出重大贡献，且具备下列条件之一者，可不受学历、资历、层级限制，破格申报评审正高级工程师。</w:t>
      </w:r>
    </w:p>
    <w:p>
      <w:pPr>
        <w:keepNext w:val="0"/>
        <w:keepLines w:val="0"/>
        <w:pageBreakBefore w:val="0"/>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lang w:eastAsia="zh-CN"/>
        </w:rPr>
        <w:t>（一）在</w:t>
      </w:r>
      <w:r>
        <w:rPr>
          <w:rFonts w:hint="default" w:ascii="Times New Roman" w:hAnsi="Times New Roman" w:eastAsia="仿宋_GB2312" w:cs="Times New Roman"/>
          <w:b w:val="0"/>
          <w:bCs/>
          <w:sz w:val="32"/>
          <w:szCs w:val="32"/>
          <w:u w:val="none" w:color="auto"/>
        </w:rPr>
        <w:t>交通工程技术方面获得国家科学技术奖1项，或中国专利银奖1项以上奖项，或中国质量奖1项以上奖项，或省</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部</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级科学技术奖一等奖1项或二等奖2项以上奖项，或四川省专利奖一等奖1项或二等奖2项以上奖项。</w:t>
      </w:r>
    </w:p>
    <w:p>
      <w:pPr>
        <w:keepNext w:val="0"/>
        <w:keepLines w:val="0"/>
        <w:pageBreakBefore w:val="0"/>
        <w:numPr>
          <w:ilvl w:val="0"/>
          <w:numId w:val="0"/>
        </w:numPr>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lang w:eastAsia="zh-CN"/>
        </w:rPr>
        <w:t>（二）</w:t>
      </w:r>
      <w:r>
        <w:rPr>
          <w:rFonts w:hint="default" w:ascii="Times New Roman" w:hAnsi="Times New Roman" w:eastAsia="仿宋_GB2312" w:cs="Times New Roman"/>
          <w:b w:val="0"/>
          <w:bCs/>
          <w:sz w:val="32"/>
          <w:szCs w:val="32"/>
          <w:u w:val="none" w:color="auto"/>
        </w:rPr>
        <w:t>作为主研人员，获得交通工程技术方面发明专利1项以上，经推广应用取得显著经济、社会效益，创造税收3000万元以上。</w:t>
      </w:r>
    </w:p>
    <w:p>
      <w:pPr>
        <w:keepNext w:val="0"/>
        <w:keepLines w:val="0"/>
        <w:pageBreakBefore w:val="0"/>
        <w:numPr>
          <w:ilvl w:val="0"/>
          <w:numId w:val="0"/>
        </w:numPr>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u w:val="none" w:color="auto"/>
          <w:lang w:eastAsia="zh-CN"/>
        </w:rPr>
      </w:pPr>
      <w:r>
        <w:rPr>
          <w:rFonts w:hint="default" w:ascii="Times New Roman" w:hAnsi="Times New Roman" w:eastAsia="仿宋_GB2312" w:cs="Times New Roman"/>
          <w:b w:val="0"/>
          <w:bCs/>
          <w:sz w:val="32"/>
          <w:szCs w:val="32"/>
          <w:u w:val="none" w:color="auto"/>
          <w:lang w:eastAsia="zh-CN"/>
        </w:rPr>
        <w:t>（三）</w:t>
      </w:r>
      <w:r>
        <w:rPr>
          <w:rFonts w:hint="default" w:ascii="Times New Roman" w:hAnsi="Times New Roman" w:eastAsia="仿宋_GB2312" w:cs="Times New Roman"/>
          <w:b w:val="0"/>
          <w:bCs/>
          <w:sz w:val="32"/>
          <w:szCs w:val="32"/>
          <w:u w:val="none" w:color="auto"/>
        </w:rPr>
        <w:t>享受国务院政府特殊津贴，或获得中华技能大奖称号，或获得世界技能大赛金牌，或担任世界技能大赛金奖选手技术指导专家组组长</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教练组组长</w:t>
      </w:r>
      <w:r>
        <w:rPr>
          <w:rFonts w:hint="default" w:ascii="Times New Roman" w:hAnsi="Times New Roman" w:eastAsia="仿宋_GB2312" w:cs="Times New Roman"/>
          <w:b w:val="0"/>
          <w:bCs/>
          <w:sz w:val="32"/>
          <w:szCs w:val="32"/>
          <w:u w:val="none" w:color="auto"/>
          <w:lang w:eastAsia="zh-CN"/>
        </w:rPr>
        <w:t>）。</w:t>
      </w:r>
    </w:p>
    <w:p>
      <w:pPr>
        <w:keepNext w:val="0"/>
        <w:keepLines w:val="0"/>
        <w:pageBreakBefore w:val="0"/>
        <w:numPr>
          <w:ilvl w:val="0"/>
          <w:numId w:val="0"/>
        </w:numPr>
        <w:kinsoku/>
        <w:wordWrap/>
        <w:overflowPunct/>
        <w:topLinePunct w:val="0"/>
        <w:bidi w:val="0"/>
        <w:spacing w:line="580" w:lineRule="exact"/>
        <w:ind w:firstLine="596" w:firstLineChars="200"/>
        <w:outlineLvl w:val="1"/>
        <w:rPr>
          <w:rFonts w:hint="default" w:ascii="Times New Roman" w:hAnsi="Times New Roman" w:eastAsia="仿宋_GB2312" w:cs="Times New Roman"/>
          <w:b w:val="0"/>
          <w:bCs/>
          <w:spacing w:val="-11"/>
          <w:sz w:val="32"/>
          <w:szCs w:val="32"/>
          <w:u w:val="none" w:color="auto"/>
        </w:rPr>
      </w:pPr>
      <w:r>
        <w:rPr>
          <w:rFonts w:hint="default" w:ascii="Times New Roman" w:hAnsi="Times New Roman" w:eastAsia="仿宋_GB2312" w:cs="Times New Roman"/>
          <w:b w:val="0"/>
          <w:bCs/>
          <w:spacing w:val="-11"/>
          <w:sz w:val="32"/>
          <w:szCs w:val="32"/>
          <w:u w:val="none" w:color="auto"/>
          <w:lang w:eastAsia="zh-CN"/>
        </w:rPr>
        <w:t>（四）</w:t>
      </w:r>
      <w:r>
        <w:rPr>
          <w:rFonts w:hint="default" w:ascii="Times New Roman" w:hAnsi="Times New Roman" w:eastAsia="仿宋_GB2312" w:cs="Times New Roman"/>
          <w:b w:val="0"/>
          <w:bCs/>
          <w:spacing w:val="-11"/>
          <w:sz w:val="32"/>
          <w:szCs w:val="32"/>
          <w:u w:val="none" w:color="auto"/>
        </w:rPr>
        <w:t>主持交通工程技术方面省级2项以上的科研项目</w:t>
      </w:r>
      <w:r>
        <w:rPr>
          <w:rFonts w:hint="default" w:ascii="Times New Roman" w:hAnsi="Times New Roman" w:eastAsia="仿宋_GB2312" w:cs="Times New Roman"/>
          <w:b w:val="0"/>
          <w:bCs/>
          <w:spacing w:val="-11"/>
          <w:sz w:val="32"/>
          <w:szCs w:val="32"/>
          <w:u w:val="none" w:color="auto"/>
          <w:lang w:eastAsia="zh-CN"/>
        </w:rPr>
        <w:t>（</w:t>
      </w:r>
      <w:r>
        <w:rPr>
          <w:rFonts w:hint="default" w:ascii="Times New Roman" w:hAnsi="Times New Roman" w:eastAsia="仿宋_GB2312" w:cs="Times New Roman"/>
          <w:b w:val="0"/>
          <w:bCs/>
          <w:spacing w:val="-11"/>
          <w:sz w:val="32"/>
          <w:szCs w:val="32"/>
          <w:u w:val="none" w:color="auto"/>
        </w:rPr>
        <w:t>课题</w:t>
      </w:r>
      <w:r>
        <w:rPr>
          <w:rFonts w:hint="default" w:ascii="Times New Roman" w:hAnsi="Times New Roman" w:eastAsia="仿宋_GB2312" w:cs="Times New Roman"/>
          <w:b w:val="0"/>
          <w:bCs/>
          <w:spacing w:val="-11"/>
          <w:sz w:val="32"/>
          <w:szCs w:val="32"/>
          <w:u w:val="none" w:color="auto"/>
          <w:lang w:eastAsia="zh-CN"/>
        </w:rPr>
        <w:t>），</w:t>
      </w:r>
      <w:r>
        <w:rPr>
          <w:rFonts w:hint="default" w:ascii="Times New Roman" w:hAnsi="Times New Roman" w:eastAsia="仿宋_GB2312" w:cs="Times New Roman"/>
          <w:b w:val="0"/>
          <w:bCs/>
          <w:spacing w:val="-11"/>
          <w:sz w:val="32"/>
          <w:szCs w:val="32"/>
          <w:u w:val="none" w:color="auto"/>
        </w:rPr>
        <w:t>取得显著经济效益和社会效益，并累计实现税收1000万元以上。</w:t>
      </w:r>
    </w:p>
    <w:p>
      <w:pPr>
        <w:keepNext w:val="0"/>
        <w:keepLines w:val="0"/>
        <w:pageBreakBefore w:val="0"/>
        <w:numPr>
          <w:ilvl w:val="0"/>
          <w:numId w:val="0"/>
        </w:numPr>
        <w:kinsoku/>
        <w:wordWrap/>
        <w:overflowPunct/>
        <w:topLinePunct w:val="0"/>
        <w:bidi w:val="0"/>
        <w:spacing w:line="580" w:lineRule="exact"/>
        <w:ind w:firstLine="640" w:firstLineChars="200"/>
        <w:outlineLvl w:val="1"/>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第十</w:t>
      </w:r>
      <w:r>
        <w:rPr>
          <w:rFonts w:hint="default" w:ascii="Times New Roman" w:hAnsi="Times New Roman" w:eastAsia="黑体" w:cs="Times New Roman"/>
          <w:b w:val="0"/>
          <w:bCs/>
          <w:sz w:val="32"/>
          <w:szCs w:val="32"/>
          <w:u w:val="none" w:color="auto"/>
          <w:lang w:eastAsia="zh-CN"/>
        </w:rPr>
        <w:t>八</w:t>
      </w:r>
      <w:r>
        <w:rPr>
          <w:rFonts w:hint="default" w:ascii="Times New Roman" w:hAnsi="Times New Roman" w:eastAsia="黑体" w:cs="Times New Roman"/>
          <w:b w:val="0"/>
          <w:bCs/>
          <w:color w:val="auto"/>
          <w:sz w:val="32"/>
          <w:szCs w:val="32"/>
          <w:u w:val="none" w:color="auto"/>
        </w:rPr>
        <w:t>条</w:t>
      </w:r>
      <w:r>
        <w:rPr>
          <w:rFonts w:hint="default" w:ascii="Times New Roman" w:hAnsi="Times New Roman" w:eastAsia="黑体" w:cs="Times New Roman"/>
          <w:b w:val="0"/>
          <w:bCs/>
          <w:color w:val="auto"/>
          <w:sz w:val="32"/>
          <w:szCs w:val="32"/>
          <w:u w:val="none" w:color="auto"/>
          <w:lang w:val="en-US" w:eastAsia="zh-CN"/>
        </w:rPr>
        <w:t xml:space="preserve"> </w:t>
      </w:r>
      <w:r>
        <w:rPr>
          <w:rFonts w:hint="default" w:ascii="Times New Roman" w:hAnsi="Times New Roman" w:eastAsia="仿宋_GB2312" w:cs="Times New Roman"/>
          <w:b w:val="0"/>
          <w:bCs/>
          <w:color w:val="auto"/>
          <w:sz w:val="32"/>
          <w:szCs w:val="32"/>
          <w:u w:val="none" w:color="auto"/>
          <w:lang w:val="en-US" w:eastAsia="zh-CN"/>
        </w:rPr>
        <w:t xml:space="preserve"> </w:t>
      </w:r>
      <w:r>
        <w:rPr>
          <w:rFonts w:hint="default" w:ascii="Times New Roman" w:hAnsi="Times New Roman" w:eastAsia="仿宋_GB2312" w:cs="Times New Roman"/>
          <w:b w:val="0"/>
          <w:bCs/>
          <w:color w:val="auto"/>
          <w:kern w:val="2"/>
          <w:sz w:val="32"/>
          <w:szCs w:val="32"/>
          <w:u w:val="none" w:color="auto"/>
          <w:lang w:val="en" w:eastAsia="zh-CN"/>
        </w:rPr>
        <w:t>国家或</w:t>
      </w:r>
      <w:r>
        <w:rPr>
          <w:rFonts w:hint="default" w:ascii="Times New Roman" w:hAnsi="Times New Roman" w:eastAsia="仿宋_GB2312" w:cs="Times New Roman"/>
          <w:b w:val="0"/>
          <w:bCs/>
          <w:color w:val="auto"/>
          <w:kern w:val="2"/>
          <w:sz w:val="32"/>
          <w:szCs w:val="32"/>
          <w:u w:val="none" w:color="auto"/>
          <w:lang w:val="en"/>
        </w:rPr>
        <w:t>我省有其他相关职称申报评审破格规定的，从其规定。</w:t>
      </w:r>
    </w:p>
    <w:p>
      <w:pPr>
        <w:keepNext w:val="0"/>
        <w:keepLines w:val="0"/>
        <w:pageBreakBefore w:val="0"/>
        <w:kinsoku/>
        <w:wordWrap/>
        <w:overflowPunct/>
        <w:topLinePunct w:val="0"/>
        <w:bidi w:val="0"/>
        <w:spacing w:line="580" w:lineRule="exact"/>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 xml:space="preserve">                   </w:t>
      </w:r>
    </w:p>
    <w:p>
      <w:pPr>
        <w:keepNext w:val="0"/>
        <w:keepLines w:val="0"/>
        <w:pageBreakBefore w:val="0"/>
        <w:kinsoku/>
        <w:wordWrap/>
        <w:overflowPunct/>
        <w:topLinePunct w:val="0"/>
        <w:bidi w:val="0"/>
        <w:spacing w:line="580" w:lineRule="exact"/>
        <w:jc w:val="center"/>
        <w:outlineLvl w:val="0"/>
        <w:rPr>
          <w:rFonts w:hint="default" w:ascii="Times New Roman" w:hAnsi="Times New Roman" w:eastAsia="黑体" w:cs="Times New Roman"/>
          <w:b w:val="0"/>
          <w:bCs/>
          <w:sz w:val="32"/>
          <w:szCs w:val="32"/>
          <w:u w:val="none" w:color="auto"/>
        </w:rPr>
      </w:pPr>
      <w:r>
        <w:rPr>
          <w:rFonts w:hint="default" w:ascii="Times New Roman" w:hAnsi="Times New Roman" w:eastAsia="黑体" w:cs="Times New Roman"/>
          <w:b w:val="0"/>
          <w:bCs/>
          <w:sz w:val="32"/>
          <w:szCs w:val="32"/>
          <w:u w:val="none" w:color="auto"/>
        </w:rPr>
        <w:t>第四章</w:t>
      </w:r>
      <w:r>
        <w:rPr>
          <w:rFonts w:hint="default" w:ascii="Times New Roman" w:hAnsi="Times New Roman" w:eastAsia="黑体" w:cs="Times New Roman"/>
          <w:b w:val="0"/>
          <w:bCs/>
          <w:sz w:val="32"/>
          <w:szCs w:val="32"/>
          <w:u w:val="none" w:color="auto"/>
          <w:lang w:val="en-US" w:eastAsia="zh-CN"/>
        </w:rPr>
        <w:t xml:space="preserve">  </w:t>
      </w:r>
      <w:r>
        <w:rPr>
          <w:rFonts w:hint="default" w:ascii="Times New Roman" w:hAnsi="Times New Roman" w:eastAsia="黑体" w:cs="Times New Roman"/>
          <w:b w:val="0"/>
          <w:bCs/>
          <w:sz w:val="32"/>
          <w:szCs w:val="32"/>
          <w:u w:val="none" w:color="auto"/>
        </w:rPr>
        <w:t>答  辩</w:t>
      </w:r>
    </w:p>
    <w:p>
      <w:pPr>
        <w:keepNext w:val="0"/>
        <w:keepLines w:val="0"/>
        <w:pageBreakBefore w:val="0"/>
        <w:kinsoku/>
        <w:wordWrap/>
        <w:overflowPunct/>
        <w:topLinePunct w:val="0"/>
        <w:bidi w:val="0"/>
        <w:spacing w:line="580" w:lineRule="exact"/>
        <w:jc w:val="center"/>
        <w:outlineLvl w:val="0"/>
        <w:rPr>
          <w:rFonts w:hint="default" w:ascii="Times New Roman" w:hAnsi="Times New Roman" w:eastAsia="黑体" w:cs="Times New Roman"/>
          <w:b w:val="0"/>
          <w:bCs/>
          <w:sz w:val="32"/>
          <w:szCs w:val="32"/>
          <w:u w:val="none" w:color="auto"/>
        </w:rPr>
      </w:pPr>
    </w:p>
    <w:p>
      <w:pPr>
        <w:keepNext w:val="0"/>
        <w:keepLines w:val="0"/>
        <w:pageBreakBefore w:val="0"/>
        <w:kinsoku/>
        <w:wordWrap/>
        <w:overflowPunct/>
        <w:topLinePunct w:val="0"/>
        <w:bidi w:val="0"/>
        <w:spacing w:line="580" w:lineRule="exact"/>
        <w:ind w:firstLine="632"/>
        <w:outlineLvl w:val="1"/>
        <w:rPr>
          <w:rFonts w:hint="default" w:ascii="Times New Roman" w:hAnsi="Times New Roman" w:eastAsia="仿宋_GB2312" w:cs="Times New Roman"/>
          <w:b w:val="0"/>
          <w:bCs/>
          <w:sz w:val="32"/>
          <w:szCs w:val="32"/>
          <w:highlight w:val="yellow"/>
          <w:u w:val="none" w:color="auto"/>
          <w:lang w:val="zh-CN"/>
        </w:rPr>
      </w:pPr>
      <w:r>
        <w:rPr>
          <w:rFonts w:hint="default" w:ascii="Times New Roman" w:hAnsi="Times New Roman" w:eastAsia="黑体" w:cs="Times New Roman"/>
          <w:b w:val="0"/>
          <w:bCs/>
          <w:sz w:val="32"/>
          <w:szCs w:val="32"/>
          <w:u w:val="none" w:color="auto"/>
        </w:rPr>
        <w:t>第</w:t>
      </w:r>
      <w:r>
        <w:rPr>
          <w:rFonts w:hint="default" w:ascii="Times New Roman" w:hAnsi="Times New Roman" w:eastAsia="黑体" w:cs="Times New Roman"/>
          <w:b w:val="0"/>
          <w:bCs/>
          <w:sz w:val="32"/>
          <w:szCs w:val="32"/>
          <w:u w:val="none" w:color="auto"/>
          <w:lang w:eastAsia="zh-CN"/>
        </w:rPr>
        <w:t>十九</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w:t>
      </w:r>
      <w:r>
        <w:rPr>
          <w:rFonts w:hint="eastAsia" w:ascii="Times New Roman" w:hAnsi="Times New Roman" w:eastAsia="仿宋_GB2312" w:cs="Times New Roman"/>
          <w:b w:val="0"/>
          <w:bCs/>
          <w:sz w:val="32"/>
          <w:szCs w:val="32"/>
          <w:u w:val="none" w:color="auto"/>
          <w:lang w:val="en-US" w:eastAsia="zh-CN"/>
        </w:rPr>
        <w:t xml:space="preserve"> </w:t>
      </w:r>
      <w:r>
        <w:rPr>
          <w:rFonts w:hint="default" w:ascii="Times New Roman" w:hAnsi="Times New Roman" w:eastAsia="仿宋_GB2312" w:cs="Times New Roman"/>
          <w:b w:val="0"/>
          <w:bCs/>
          <w:sz w:val="32"/>
          <w:szCs w:val="32"/>
          <w:u w:val="none" w:color="auto"/>
          <w:lang w:eastAsia="zh-CN"/>
        </w:rPr>
        <w:t>为提高职称评价的针对性和科学性，申报交通工程中级、高级职称的人员</w:t>
      </w:r>
      <w:r>
        <w:rPr>
          <w:rFonts w:hint="default" w:ascii="Times New Roman" w:hAnsi="Times New Roman" w:eastAsia="仿宋_GB2312" w:cs="Times New Roman"/>
          <w:b w:val="0"/>
          <w:bCs/>
          <w:sz w:val="32"/>
          <w:szCs w:val="32"/>
          <w:highlight w:val="none"/>
          <w:u w:val="none" w:color="auto"/>
          <w:lang w:val="zh-CN"/>
        </w:rPr>
        <w:t>实行全员答辩。</w:t>
      </w:r>
    </w:p>
    <w:p>
      <w:pPr>
        <w:keepNext w:val="0"/>
        <w:keepLines w:val="0"/>
        <w:pageBreakBefore w:val="0"/>
        <w:kinsoku/>
        <w:wordWrap/>
        <w:overflowPunct/>
        <w:topLinePunct w:val="0"/>
        <w:bidi w:val="0"/>
        <w:spacing w:line="580" w:lineRule="exact"/>
        <w:jc w:val="center"/>
        <w:outlineLvl w:val="0"/>
        <w:rPr>
          <w:rFonts w:hint="default" w:ascii="Times New Roman" w:hAnsi="Times New Roman" w:eastAsia="仿宋_GB2312" w:cs="Times New Roman"/>
          <w:b w:val="0"/>
          <w:bCs/>
          <w:sz w:val="32"/>
          <w:szCs w:val="32"/>
          <w:u w:val="none" w:color="auto"/>
        </w:rPr>
      </w:pPr>
    </w:p>
    <w:p>
      <w:pPr>
        <w:keepNext w:val="0"/>
        <w:keepLines w:val="0"/>
        <w:pageBreakBefore w:val="0"/>
        <w:kinsoku/>
        <w:wordWrap/>
        <w:overflowPunct/>
        <w:topLinePunct w:val="0"/>
        <w:bidi w:val="0"/>
        <w:spacing w:line="580" w:lineRule="exact"/>
        <w:jc w:val="center"/>
        <w:outlineLvl w:val="0"/>
        <w:rPr>
          <w:rFonts w:hint="default" w:ascii="Times New Roman" w:hAnsi="Times New Roman" w:eastAsia="黑体" w:cs="Times New Roman"/>
          <w:b w:val="0"/>
          <w:bCs/>
          <w:sz w:val="32"/>
          <w:szCs w:val="32"/>
          <w:u w:val="none" w:color="auto"/>
        </w:rPr>
      </w:pPr>
      <w:r>
        <w:rPr>
          <w:rFonts w:hint="default" w:ascii="Times New Roman" w:hAnsi="Times New Roman" w:eastAsia="黑体" w:cs="Times New Roman"/>
          <w:b w:val="0"/>
          <w:bCs/>
          <w:sz w:val="32"/>
          <w:szCs w:val="32"/>
          <w:u w:val="none" w:color="auto"/>
        </w:rPr>
        <w:t>第五章</w:t>
      </w:r>
      <w:r>
        <w:rPr>
          <w:rFonts w:hint="default" w:ascii="Times New Roman" w:hAnsi="Times New Roman" w:eastAsia="黑体" w:cs="Times New Roman"/>
          <w:b w:val="0"/>
          <w:bCs/>
          <w:sz w:val="32"/>
          <w:szCs w:val="32"/>
          <w:u w:val="none" w:color="auto"/>
          <w:lang w:val="en-US" w:eastAsia="zh-CN"/>
        </w:rPr>
        <w:t xml:space="preserve">  </w:t>
      </w:r>
      <w:r>
        <w:rPr>
          <w:rFonts w:hint="default" w:ascii="Times New Roman" w:hAnsi="Times New Roman" w:eastAsia="黑体" w:cs="Times New Roman"/>
          <w:b w:val="0"/>
          <w:bCs/>
          <w:sz w:val="32"/>
          <w:szCs w:val="32"/>
          <w:u w:val="none" w:color="auto"/>
        </w:rPr>
        <w:t>附  则</w:t>
      </w:r>
    </w:p>
    <w:p>
      <w:pPr>
        <w:keepNext w:val="0"/>
        <w:keepLines w:val="0"/>
        <w:pageBreakBefore w:val="0"/>
        <w:kinsoku/>
        <w:wordWrap/>
        <w:overflowPunct/>
        <w:topLinePunct w:val="0"/>
        <w:bidi w:val="0"/>
        <w:spacing w:line="580" w:lineRule="exact"/>
        <w:jc w:val="center"/>
        <w:outlineLvl w:val="0"/>
        <w:rPr>
          <w:rFonts w:hint="default" w:ascii="Times New Roman" w:hAnsi="Times New Roman" w:eastAsia="黑体" w:cs="Times New Roman"/>
          <w:b w:val="0"/>
          <w:bCs/>
          <w:sz w:val="32"/>
          <w:szCs w:val="32"/>
          <w:u w:val="none" w:color="auto"/>
        </w:rPr>
      </w:pP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w:t>
      </w:r>
      <w:r>
        <w:rPr>
          <w:rFonts w:hint="default" w:ascii="Times New Roman" w:hAnsi="Times New Roman" w:eastAsia="黑体" w:cs="Times New Roman"/>
          <w:b w:val="0"/>
          <w:bCs/>
          <w:sz w:val="32"/>
          <w:szCs w:val="32"/>
          <w:u w:val="none" w:color="auto"/>
          <w:lang w:eastAsia="zh-CN"/>
        </w:rPr>
        <w:t>二十</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本条件作为申报四川省交通工程系列职称评审的基本条件，</w:t>
      </w:r>
      <w:r>
        <w:rPr>
          <w:rFonts w:hint="default" w:ascii="Times New Roman" w:hAnsi="Times New Roman" w:eastAsia="仿宋_GB2312" w:cs="Times New Roman"/>
          <w:b w:val="0"/>
          <w:bCs/>
          <w:sz w:val="32"/>
          <w:szCs w:val="32"/>
          <w:u w:val="none" w:color="auto"/>
          <w:lang w:eastAsia="zh-CN"/>
        </w:rPr>
        <w:t>不作为评审结果的直接依据，</w:t>
      </w:r>
      <w:r>
        <w:rPr>
          <w:rFonts w:hint="default" w:ascii="Times New Roman" w:hAnsi="Times New Roman" w:eastAsia="仿宋_GB2312" w:cs="Times New Roman"/>
          <w:b w:val="0"/>
          <w:bCs/>
          <w:sz w:val="32"/>
          <w:szCs w:val="32"/>
          <w:u w:val="none" w:color="auto"/>
        </w:rPr>
        <w:t>有关市</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州</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、行业主管部门和单位，可根据各地、各行业、各单位产业发展和人才队伍建设需要，研究制定适用于本地、本行业、本单位的职称评审或推荐标准条件，但均不得低于本标准条件和国家标准。</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w:t>
      </w:r>
      <w:r>
        <w:rPr>
          <w:rFonts w:hint="default" w:ascii="Times New Roman" w:hAnsi="Times New Roman" w:eastAsia="黑体" w:cs="Times New Roman"/>
          <w:b w:val="0"/>
          <w:bCs/>
          <w:sz w:val="32"/>
          <w:szCs w:val="32"/>
          <w:u w:val="none" w:color="auto"/>
          <w:lang w:eastAsia="zh-CN"/>
        </w:rPr>
        <w:t>二十一</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鼓励各地、各单位丰富职称评价方式，有条件的地区或单位，可综合采用理论考试、考核认定、个人述职、面试答辩、实践操作、业绩展示等多种评价方式，提高职称评价的针对性和科学性。</w:t>
      </w:r>
    </w:p>
    <w:p>
      <w:pPr>
        <w:keepNext w:val="0"/>
        <w:keepLines w:val="0"/>
        <w:pageBreakBefore w:val="0"/>
        <w:kinsoku/>
        <w:wordWrap/>
        <w:overflowPunct/>
        <w:topLinePunct w:val="0"/>
        <w:bidi w:val="0"/>
        <w:spacing w:line="580" w:lineRule="exact"/>
        <w:ind w:firstLine="664" w:firstLineChars="200"/>
        <w:rPr>
          <w:rFonts w:hint="default" w:ascii="Times New Roman" w:hAnsi="Times New Roman" w:eastAsia="仿宋_GB2312" w:cs="Times New Roman"/>
          <w:b w:val="0"/>
          <w:bCs/>
          <w:sz w:val="32"/>
          <w:szCs w:val="32"/>
          <w:highlight w:val="yellow"/>
          <w:u w:val="none" w:color="auto"/>
        </w:rPr>
      </w:pPr>
      <w:r>
        <w:rPr>
          <w:rFonts w:hint="default" w:ascii="Times New Roman" w:hAnsi="Times New Roman" w:eastAsia="黑体" w:cs="Times New Roman"/>
          <w:b w:val="0"/>
          <w:bCs/>
          <w:spacing w:val="6"/>
          <w:sz w:val="32"/>
          <w:szCs w:val="32"/>
          <w:u w:val="none" w:color="auto"/>
        </w:rPr>
        <w:t>第</w:t>
      </w:r>
      <w:r>
        <w:rPr>
          <w:rFonts w:hint="default" w:ascii="Times New Roman" w:hAnsi="Times New Roman" w:eastAsia="黑体" w:cs="Times New Roman"/>
          <w:b w:val="0"/>
          <w:bCs/>
          <w:spacing w:val="6"/>
          <w:sz w:val="32"/>
          <w:szCs w:val="32"/>
          <w:u w:val="none" w:color="auto"/>
          <w:lang w:eastAsia="zh-CN"/>
        </w:rPr>
        <w:t>二十二</w:t>
      </w:r>
      <w:r>
        <w:rPr>
          <w:rFonts w:hint="default" w:ascii="Times New Roman" w:hAnsi="Times New Roman" w:eastAsia="黑体" w:cs="Times New Roman"/>
          <w:b w:val="0"/>
          <w:bCs/>
          <w:spacing w:val="6"/>
          <w:sz w:val="32"/>
          <w:szCs w:val="32"/>
          <w:u w:val="none" w:color="auto"/>
        </w:rPr>
        <w:t>条</w:t>
      </w:r>
      <w:r>
        <w:rPr>
          <w:rFonts w:hint="default" w:ascii="Times New Roman" w:hAnsi="Times New Roman" w:eastAsia="仿宋_GB2312" w:cs="Times New Roman"/>
          <w:b w:val="0"/>
          <w:bCs/>
          <w:spacing w:val="6"/>
          <w:sz w:val="32"/>
          <w:szCs w:val="32"/>
          <w:u w:val="none" w:color="auto"/>
        </w:rPr>
        <w:t xml:space="preserve">  科技项目级别的划分参照项目批准单位级别确</w:t>
      </w:r>
      <w:r>
        <w:rPr>
          <w:rFonts w:hint="default" w:ascii="Times New Roman" w:hAnsi="Times New Roman" w:eastAsia="仿宋_GB2312" w:cs="Times New Roman"/>
          <w:b w:val="0"/>
          <w:bCs/>
          <w:sz w:val="32"/>
          <w:szCs w:val="32"/>
          <w:u w:val="none" w:color="auto"/>
        </w:rPr>
        <w:t>定。</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第二十</w:t>
      </w:r>
      <w:r>
        <w:rPr>
          <w:rFonts w:hint="default" w:ascii="Times New Roman" w:hAnsi="Times New Roman" w:eastAsia="黑体" w:cs="Times New Roman"/>
          <w:b w:val="0"/>
          <w:bCs/>
          <w:sz w:val="32"/>
          <w:szCs w:val="32"/>
          <w:u w:val="none" w:color="auto"/>
          <w:lang w:eastAsia="zh-CN"/>
        </w:rPr>
        <w:t>三</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本条件中词（语）的特定解释：</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（一）本条件中规定的学历、年限、数量、等级，凡冠有“以上”者，均包含本级。</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二）本条件中的“主持”是指课题（项目）负责人；“参与”是指在课题（项目）中承担次要工作或一般性工作，或配合开展工作；“标准”是指已经发布的；“主要参与者”“主研人员”是指项目（课题）中承担主要工作或关键性工作</w:t>
      </w:r>
      <w:r>
        <w:rPr>
          <w:rFonts w:hint="eastAsia" w:ascii="Times New Roman" w:hAnsi="Times New Roman" w:eastAsia="仿宋_GB2312" w:cs="Times New Roman"/>
          <w:b w:val="0"/>
          <w:bCs/>
          <w:sz w:val="32"/>
          <w:szCs w:val="32"/>
          <w:u w:val="none" w:color="auto"/>
          <w:lang w:val="en-US" w:eastAsia="zh-CN"/>
        </w:rPr>
        <w:t>，</w:t>
      </w:r>
      <w:r>
        <w:rPr>
          <w:rFonts w:hint="default" w:ascii="Times New Roman" w:hAnsi="Times New Roman" w:eastAsia="仿宋_GB2312" w:cs="Times New Roman"/>
          <w:b w:val="0"/>
          <w:bCs/>
          <w:sz w:val="32"/>
          <w:szCs w:val="32"/>
          <w:u w:val="none" w:color="auto"/>
        </w:rPr>
        <w:t>或解决关键问题的人员。</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lang w:eastAsia="zh-CN"/>
        </w:rPr>
      </w:pPr>
      <w:r>
        <w:rPr>
          <w:rFonts w:hint="default" w:ascii="Times New Roman" w:hAnsi="Times New Roman" w:eastAsia="仿宋_GB2312" w:cs="Times New Roman"/>
          <w:b w:val="0"/>
          <w:bCs/>
          <w:sz w:val="32"/>
          <w:szCs w:val="32"/>
          <w:u w:val="none" w:color="auto"/>
        </w:rPr>
        <w:t>（三）经济效益，是指按照人均上缴利税计算，不含潜在经济效益。显著经济效益</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是指超额完成本单位或部门规定（或地区平均水平）的人均上缴利税的20%以上。</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（四）国家科学技术奖，是指国务院设立的国家科学技术奖励（包括国家最高科学技术奖、国家自然科学奖、国家技术发明奖、国家科学技术进步奖、国际科学技术合作奖等）。</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color w:val="auto"/>
          <w:sz w:val="32"/>
          <w:szCs w:val="32"/>
          <w:highlight w:val="none"/>
          <w:u w:val="none" w:color="auto"/>
        </w:rPr>
      </w:pPr>
      <w:r>
        <w:rPr>
          <w:rFonts w:hint="default" w:ascii="Times New Roman" w:hAnsi="Times New Roman" w:eastAsia="仿宋_GB2312" w:cs="Times New Roman"/>
          <w:b w:val="0"/>
          <w:bCs/>
          <w:sz w:val="32"/>
          <w:szCs w:val="32"/>
          <w:u w:val="none" w:color="auto"/>
        </w:rPr>
        <w:t>（五）省级科学技术奖，是指</w:t>
      </w:r>
      <w:r>
        <w:rPr>
          <w:rFonts w:hint="default" w:ascii="Times New Roman" w:hAnsi="Times New Roman" w:eastAsia="仿宋_GB2312" w:cs="Times New Roman"/>
          <w:b w:val="0"/>
          <w:bCs/>
          <w:sz w:val="32"/>
          <w:szCs w:val="32"/>
          <w:u w:val="none" w:color="auto"/>
          <w:lang w:eastAsia="zh-CN"/>
        </w:rPr>
        <w:t>省（直辖市、自治区）</w:t>
      </w:r>
      <w:r>
        <w:rPr>
          <w:rFonts w:hint="default" w:ascii="Times New Roman" w:hAnsi="Times New Roman" w:eastAsia="仿宋_GB2312" w:cs="Times New Roman"/>
          <w:b w:val="0"/>
          <w:bCs/>
          <w:sz w:val="32"/>
          <w:szCs w:val="32"/>
          <w:u w:val="none" w:color="auto"/>
        </w:rPr>
        <w:t>人民政府设立的省级科学技术奖励（包括科技杰出贡献奖、</w:t>
      </w:r>
      <w:r>
        <w:rPr>
          <w:rFonts w:hint="default" w:ascii="Times New Roman" w:hAnsi="Times New Roman" w:eastAsia="仿宋_GB2312" w:cs="Times New Roman"/>
          <w:b w:val="0"/>
          <w:bCs/>
          <w:sz w:val="32"/>
          <w:szCs w:val="32"/>
          <w:u w:val="none" w:color="auto"/>
          <w:lang w:eastAsia="zh-CN"/>
        </w:rPr>
        <w:t>杰出青年科学技术创新奖、</w:t>
      </w:r>
      <w:r>
        <w:rPr>
          <w:rFonts w:hint="default" w:ascii="Times New Roman" w:hAnsi="Times New Roman" w:eastAsia="仿宋_GB2312" w:cs="Times New Roman"/>
          <w:b w:val="0"/>
          <w:bCs/>
          <w:sz w:val="32"/>
          <w:szCs w:val="32"/>
          <w:u w:val="none" w:color="auto"/>
        </w:rPr>
        <w:t>自然科学奖、技术发明奖、科学技术进步奖、国际科学技术合作奖等）；部级</w:t>
      </w:r>
      <w:r>
        <w:rPr>
          <w:rFonts w:hint="default" w:ascii="Times New Roman" w:hAnsi="Times New Roman" w:eastAsia="仿宋_GB2312" w:cs="Times New Roman"/>
          <w:b w:val="0"/>
          <w:bCs/>
          <w:sz w:val="32"/>
          <w:szCs w:val="32"/>
          <w:u w:val="none" w:color="auto"/>
          <w:lang w:eastAsia="zh-CN"/>
        </w:rPr>
        <w:t>科学技术奖，</w:t>
      </w:r>
      <w:r>
        <w:rPr>
          <w:rFonts w:hint="default" w:ascii="Times New Roman" w:hAnsi="Times New Roman" w:eastAsia="仿宋_GB2312" w:cs="Times New Roman"/>
          <w:b w:val="0"/>
          <w:bCs/>
          <w:sz w:val="32"/>
          <w:szCs w:val="32"/>
          <w:u w:val="none" w:color="auto"/>
        </w:rPr>
        <w:t>是指国务院</w:t>
      </w:r>
      <w:r>
        <w:rPr>
          <w:rFonts w:hint="default" w:ascii="Times New Roman" w:hAnsi="Times New Roman" w:eastAsia="仿宋_GB2312" w:cs="Times New Roman"/>
          <w:b w:val="0"/>
          <w:bCs/>
          <w:color w:val="auto"/>
          <w:sz w:val="32"/>
          <w:szCs w:val="32"/>
          <w:highlight w:val="none"/>
          <w:u w:val="none" w:color="auto"/>
        </w:rPr>
        <w:t>有关部门根据国防、国家安全的特殊情况设立的部级科学技术奖项；市（厅）级、省</w:t>
      </w:r>
      <w:r>
        <w:rPr>
          <w:rFonts w:hint="default" w:ascii="Times New Roman" w:hAnsi="Times New Roman" w:eastAsia="仿宋_GB2312" w:cs="Times New Roman"/>
          <w:b w:val="0"/>
          <w:bCs/>
          <w:color w:val="auto"/>
          <w:sz w:val="32"/>
          <w:szCs w:val="32"/>
          <w:highlight w:val="none"/>
          <w:u w:val="none" w:color="auto"/>
          <w:lang w:eastAsia="zh-CN"/>
        </w:rPr>
        <w:t>（部）级</w:t>
      </w:r>
      <w:r>
        <w:rPr>
          <w:rFonts w:hint="default" w:ascii="Times New Roman" w:hAnsi="Times New Roman" w:eastAsia="仿宋_GB2312" w:cs="Times New Roman"/>
          <w:b w:val="0"/>
          <w:bCs/>
          <w:color w:val="auto"/>
          <w:sz w:val="32"/>
          <w:szCs w:val="32"/>
          <w:highlight w:val="none"/>
          <w:u w:val="none" w:color="auto"/>
        </w:rPr>
        <w:t>行业学会</w:t>
      </w:r>
      <w:r>
        <w:rPr>
          <w:rFonts w:hint="default" w:ascii="Times New Roman" w:hAnsi="Times New Roman" w:eastAsia="仿宋_GB2312" w:cs="Times New Roman"/>
          <w:b w:val="0"/>
          <w:bCs/>
          <w:color w:val="auto"/>
          <w:sz w:val="32"/>
          <w:szCs w:val="32"/>
          <w:highlight w:val="none"/>
          <w:u w:val="none" w:color="auto"/>
          <w:lang w:eastAsia="zh-CN"/>
        </w:rPr>
        <w:t>协会</w:t>
      </w:r>
      <w:r>
        <w:rPr>
          <w:rFonts w:hint="default" w:ascii="Times New Roman" w:hAnsi="Times New Roman" w:eastAsia="仿宋_GB2312" w:cs="Times New Roman"/>
          <w:b w:val="0"/>
          <w:bCs/>
          <w:color w:val="auto"/>
          <w:sz w:val="32"/>
          <w:szCs w:val="32"/>
          <w:highlight w:val="none"/>
          <w:u w:val="none" w:color="auto"/>
        </w:rPr>
        <w:t>科学技术奖，是指省政府有关部门、地市级人民政府及省</w:t>
      </w:r>
      <w:r>
        <w:rPr>
          <w:rFonts w:hint="default" w:ascii="Times New Roman" w:hAnsi="Times New Roman" w:eastAsia="仿宋_GB2312" w:cs="Times New Roman"/>
          <w:b w:val="0"/>
          <w:bCs/>
          <w:color w:val="auto"/>
          <w:sz w:val="32"/>
          <w:szCs w:val="32"/>
          <w:highlight w:val="none"/>
          <w:u w:val="none" w:color="auto"/>
          <w:lang w:eastAsia="zh-CN"/>
        </w:rPr>
        <w:t>（部）</w:t>
      </w:r>
      <w:r>
        <w:rPr>
          <w:rFonts w:hint="default" w:ascii="Times New Roman" w:hAnsi="Times New Roman" w:eastAsia="仿宋_GB2312" w:cs="Times New Roman"/>
          <w:b w:val="0"/>
          <w:bCs/>
          <w:color w:val="auto"/>
          <w:sz w:val="32"/>
          <w:szCs w:val="32"/>
          <w:highlight w:val="none"/>
          <w:u w:val="none" w:color="auto"/>
        </w:rPr>
        <w:t>级行业学会</w:t>
      </w:r>
      <w:r>
        <w:rPr>
          <w:rFonts w:hint="default" w:ascii="Times New Roman" w:hAnsi="Times New Roman" w:eastAsia="仿宋_GB2312" w:cs="Times New Roman"/>
          <w:b w:val="0"/>
          <w:bCs/>
          <w:color w:val="auto"/>
          <w:sz w:val="32"/>
          <w:szCs w:val="32"/>
          <w:highlight w:val="none"/>
          <w:u w:val="none" w:color="auto"/>
          <w:lang w:eastAsia="zh-CN"/>
        </w:rPr>
        <w:t>协会</w:t>
      </w:r>
      <w:r>
        <w:rPr>
          <w:rFonts w:hint="default" w:ascii="Times New Roman" w:hAnsi="Times New Roman" w:eastAsia="仿宋_GB2312" w:cs="Times New Roman"/>
          <w:b w:val="0"/>
          <w:bCs/>
          <w:color w:val="auto"/>
          <w:sz w:val="32"/>
          <w:szCs w:val="32"/>
          <w:highlight w:val="none"/>
          <w:u w:val="none" w:color="auto"/>
        </w:rPr>
        <w:t>设立的科技奖励。</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lang w:eastAsia="zh-CN"/>
        </w:rPr>
        <w:t>（六）</w:t>
      </w:r>
      <w:r>
        <w:rPr>
          <w:rFonts w:hint="default" w:ascii="Times New Roman" w:hAnsi="Times New Roman" w:eastAsia="仿宋_GB2312" w:cs="Times New Roman"/>
          <w:b w:val="0"/>
          <w:bCs/>
          <w:sz w:val="32"/>
          <w:szCs w:val="32"/>
          <w:u w:val="none" w:color="auto"/>
        </w:rPr>
        <w:t>国际知名奖项包括国际重大设计奖IF、IDEA、G-Mark奖项</w:t>
      </w:r>
      <w:r>
        <w:rPr>
          <w:rFonts w:hint="default" w:ascii="Times New Roman" w:hAnsi="Times New Roman" w:eastAsia="仿宋_GB2312" w:cs="Times New Roman"/>
          <w:b w:val="0"/>
          <w:bCs/>
          <w:sz w:val="32"/>
          <w:szCs w:val="32"/>
          <w:u w:val="none" w:color="auto"/>
          <w:lang w:eastAsia="zh-CN"/>
        </w:rPr>
        <w:t>和国际桥梁与结构工程协会（IABSE）、国际隧道协会（ITA）颁发奖项</w:t>
      </w:r>
      <w:r>
        <w:rPr>
          <w:rFonts w:hint="default" w:ascii="Times New Roman" w:hAnsi="Times New Roman" w:eastAsia="仿宋_GB2312" w:cs="Times New Roman"/>
          <w:b w:val="0"/>
          <w:bCs/>
          <w:sz w:val="32"/>
          <w:szCs w:val="32"/>
          <w:u w:val="none" w:color="auto"/>
        </w:rPr>
        <w:t>。</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lang w:eastAsia="zh-CN"/>
        </w:rPr>
        <w:t>（七）</w:t>
      </w:r>
      <w:r>
        <w:rPr>
          <w:rFonts w:hint="default" w:ascii="Times New Roman" w:hAnsi="Times New Roman" w:eastAsia="仿宋_GB2312" w:cs="Times New Roman"/>
          <w:b w:val="0"/>
          <w:bCs/>
          <w:sz w:val="32"/>
          <w:szCs w:val="32"/>
          <w:u w:val="none" w:color="auto"/>
        </w:rPr>
        <w:t>重大损失，是指经济损失在10万元以上。</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w:t>
      </w:r>
      <w:r>
        <w:rPr>
          <w:rFonts w:hint="default" w:ascii="Times New Roman" w:hAnsi="Times New Roman" w:eastAsia="仿宋_GB2312" w:cs="Times New Roman"/>
          <w:b w:val="0"/>
          <w:bCs/>
          <w:sz w:val="32"/>
          <w:szCs w:val="32"/>
          <w:u w:val="none" w:color="auto"/>
          <w:lang w:eastAsia="zh-CN"/>
        </w:rPr>
        <w:t>八</w:t>
      </w:r>
      <w:r>
        <w:rPr>
          <w:rFonts w:hint="default" w:ascii="Times New Roman" w:hAnsi="Times New Roman" w:eastAsia="仿宋_GB2312" w:cs="Times New Roman"/>
          <w:b w:val="0"/>
          <w:bCs/>
          <w:sz w:val="32"/>
          <w:szCs w:val="32"/>
          <w:u w:val="none" w:color="auto"/>
        </w:rPr>
        <w:t>）专著译著是指取得ISBN统一书号，公开出版发行的专业学术专著或译著。</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w:t>
      </w:r>
      <w:r>
        <w:rPr>
          <w:rFonts w:hint="default" w:ascii="Times New Roman" w:hAnsi="Times New Roman" w:eastAsia="仿宋_GB2312" w:cs="Times New Roman"/>
          <w:b w:val="0"/>
          <w:bCs/>
          <w:sz w:val="32"/>
          <w:szCs w:val="32"/>
          <w:u w:val="none" w:color="auto"/>
          <w:lang w:eastAsia="zh-CN"/>
        </w:rPr>
        <w:t>九</w:t>
      </w:r>
      <w:r>
        <w:rPr>
          <w:rFonts w:hint="default" w:ascii="Times New Roman" w:hAnsi="Times New Roman" w:eastAsia="仿宋_GB2312" w:cs="Times New Roman"/>
          <w:b w:val="0"/>
          <w:bCs/>
          <w:sz w:val="32"/>
          <w:szCs w:val="32"/>
          <w:u w:val="none" w:color="auto"/>
        </w:rPr>
        <w:t>）专业刊物是指公开发行具有国际国内刊号的专业学术技术刊物。</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仿宋_GB2312" w:cs="Times New Roman"/>
          <w:b w:val="0"/>
          <w:bCs/>
          <w:sz w:val="32"/>
          <w:szCs w:val="32"/>
          <w:u w:val="none" w:color="auto"/>
        </w:rPr>
        <w:t>（</w:t>
      </w:r>
      <w:r>
        <w:rPr>
          <w:rFonts w:hint="default" w:ascii="Times New Roman" w:hAnsi="Times New Roman" w:eastAsia="仿宋_GB2312" w:cs="Times New Roman"/>
          <w:b w:val="0"/>
          <w:bCs/>
          <w:sz w:val="32"/>
          <w:szCs w:val="32"/>
          <w:u w:val="none" w:color="auto"/>
          <w:lang w:eastAsia="zh-CN"/>
        </w:rPr>
        <w:t>十</w:t>
      </w:r>
      <w:r>
        <w:rPr>
          <w:rFonts w:hint="default" w:ascii="Times New Roman" w:hAnsi="Times New Roman" w:eastAsia="仿宋_GB2312" w:cs="Times New Roman"/>
          <w:b w:val="0"/>
          <w:bCs/>
          <w:sz w:val="32"/>
          <w:szCs w:val="32"/>
          <w:u w:val="none" w:color="auto"/>
        </w:rPr>
        <w:t>）“四大片区”是指高原藏区、大小凉山彝区、秦巴山区、乌蒙山区。</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lang w:val="en-US" w:eastAsia="zh-CN"/>
        </w:rPr>
      </w:pPr>
      <w:r>
        <w:rPr>
          <w:rFonts w:hint="default" w:ascii="Times New Roman" w:hAnsi="Times New Roman" w:eastAsia="仿宋_GB2312" w:cs="Times New Roman"/>
          <w:b w:val="0"/>
          <w:bCs/>
          <w:sz w:val="32"/>
          <w:szCs w:val="32"/>
          <w:u w:val="none" w:color="auto"/>
          <w:lang w:val="en-US" w:eastAsia="zh-CN"/>
        </w:rPr>
        <w:t>（十一）基层是指全省乡镇、</w:t>
      </w:r>
      <w:r>
        <w:rPr>
          <w:rFonts w:hint="default" w:ascii="Times New Roman" w:hAnsi="Times New Roman" w:eastAsia="仿宋_GB2312" w:cs="Times New Roman"/>
          <w:b w:val="0"/>
          <w:bCs/>
          <w:sz w:val="32"/>
          <w:szCs w:val="32"/>
          <w:highlight w:val="none"/>
          <w:u w:val="none" w:color="auto"/>
          <w:lang w:val="en-US" w:eastAsia="zh-CN"/>
        </w:rPr>
        <w:t>脱贫县、国家和省乡村振兴重点帮扶县</w:t>
      </w:r>
      <w:r>
        <w:rPr>
          <w:rFonts w:hint="default" w:ascii="Times New Roman" w:hAnsi="Times New Roman" w:eastAsia="仿宋_GB2312" w:cs="Times New Roman"/>
          <w:b w:val="0"/>
          <w:bCs/>
          <w:sz w:val="32"/>
          <w:szCs w:val="32"/>
          <w:u w:val="none" w:color="auto"/>
          <w:lang w:val="en-US" w:eastAsia="zh-CN"/>
        </w:rPr>
        <w:t>、民族地区（甘孜、阿坝、凉山州各市县及其他民族自治县、少数民族待遇县）所属有关单位。</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第二十</w:t>
      </w:r>
      <w:r>
        <w:rPr>
          <w:rFonts w:hint="default" w:ascii="Times New Roman" w:hAnsi="Times New Roman" w:eastAsia="黑体" w:cs="Times New Roman"/>
          <w:b w:val="0"/>
          <w:bCs/>
          <w:sz w:val="32"/>
          <w:szCs w:val="32"/>
          <w:u w:val="none" w:color="auto"/>
          <w:lang w:eastAsia="zh-CN"/>
        </w:rPr>
        <w:t>四</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科技奖励以获奖证书为依据（不含项目主持单位颁发的二级证书、证明等）。同一项目多次获奖，取最高奖项计。以单位名义获得的科技奖励不得作为个人业绩材料上报。各类表彰、采纳、采用、认可、推广等，应有正式的依据。表彰应提供表彰文件和证书；采纳、采用须提交采纳、采用的文件原件及发文单位或部门出具的证明、上级部门下达的项目批复文件；认可、推广须提交业务主管部门提供的文件原件或评审条件中规定的相关单位或部门所出具的相关证明。科技成果转化工作，须提供该项目验收（鉴定）、产生利润的账务账目、纳税证明等佐证材料。</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第二十</w:t>
      </w:r>
      <w:r>
        <w:rPr>
          <w:rFonts w:hint="default" w:ascii="Times New Roman" w:hAnsi="Times New Roman" w:eastAsia="黑体" w:cs="Times New Roman"/>
          <w:b w:val="0"/>
          <w:bCs/>
          <w:sz w:val="32"/>
          <w:szCs w:val="32"/>
          <w:u w:val="none" w:color="auto"/>
          <w:lang w:eastAsia="zh-CN"/>
        </w:rPr>
        <w:t>五</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本条件自20</w:t>
      </w:r>
      <w:r>
        <w:rPr>
          <w:rFonts w:hint="default" w:ascii="Times New Roman" w:hAnsi="Times New Roman" w:eastAsia="仿宋_GB2312" w:cs="Times New Roman"/>
          <w:b w:val="0"/>
          <w:bCs/>
          <w:sz w:val="32"/>
          <w:szCs w:val="32"/>
          <w:u w:val="none" w:color="auto"/>
          <w:lang w:val="en-US" w:eastAsia="zh-CN"/>
        </w:rPr>
        <w:t>23</w:t>
      </w:r>
      <w:r>
        <w:rPr>
          <w:rFonts w:hint="default" w:ascii="Times New Roman" w:hAnsi="Times New Roman" w:eastAsia="仿宋_GB2312" w:cs="Times New Roman"/>
          <w:b w:val="0"/>
          <w:bCs/>
          <w:sz w:val="32"/>
          <w:szCs w:val="32"/>
          <w:u w:val="none" w:color="auto"/>
        </w:rPr>
        <w:t>年</w:t>
      </w:r>
      <w:r>
        <w:rPr>
          <w:rFonts w:hint="default" w:ascii="Times New Roman" w:hAnsi="Times New Roman" w:eastAsia="仿宋_GB2312" w:cs="Times New Roman"/>
          <w:b w:val="0"/>
          <w:bCs/>
          <w:color w:val="auto"/>
          <w:sz w:val="32"/>
          <w:szCs w:val="32"/>
          <w:highlight w:val="none"/>
          <w:u w:val="none" w:color="auto"/>
          <w:lang w:val="en-US" w:eastAsia="zh-CN"/>
        </w:rPr>
        <w:t>10</w:t>
      </w:r>
      <w:r>
        <w:rPr>
          <w:rFonts w:hint="default" w:ascii="Times New Roman" w:hAnsi="Times New Roman" w:eastAsia="仿宋_GB2312" w:cs="Times New Roman"/>
          <w:b w:val="0"/>
          <w:bCs/>
          <w:sz w:val="32"/>
          <w:szCs w:val="32"/>
          <w:u w:val="none" w:color="auto"/>
        </w:rPr>
        <w:t>月</w:t>
      </w:r>
      <w:r>
        <w:rPr>
          <w:rFonts w:hint="default" w:ascii="Times New Roman" w:hAnsi="Times New Roman" w:eastAsia="仿宋_GB2312" w:cs="Times New Roman"/>
          <w:b w:val="0"/>
          <w:bCs/>
          <w:sz w:val="32"/>
          <w:szCs w:val="32"/>
          <w:u w:val="none" w:color="auto"/>
          <w:lang w:val="en-US" w:eastAsia="zh-CN"/>
        </w:rPr>
        <w:t>27</w:t>
      </w:r>
      <w:r>
        <w:rPr>
          <w:rFonts w:hint="default" w:ascii="Times New Roman" w:hAnsi="Times New Roman" w:eastAsia="仿宋_GB2312" w:cs="Times New Roman"/>
          <w:b w:val="0"/>
          <w:bCs/>
          <w:sz w:val="32"/>
          <w:szCs w:val="32"/>
          <w:u w:val="none" w:color="auto"/>
        </w:rPr>
        <w:t>日起施行</w:t>
      </w:r>
      <w:r>
        <w:rPr>
          <w:rFonts w:hint="default" w:ascii="Times New Roman" w:hAnsi="Times New Roman" w:eastAsia="仿宋_GB2312" w:cs="Times New Roman"/>
          <w:b w:val="0"/>
          <w:bCs/>
          <w:sz w:val="32"/>
          <w:szCs w:val="32"/>
          <w:u w:val="none" w:color="auto"/>
          <w:lang w:eastAsia="zh-CN"/>
        </w:rPr>
        <w:t>，有效期</w:t>
      </w:r>
      <w:r>
        <w:rPr>
          <w:rFonts w:hint="default" w:ascii="Times New Roman" w:hAnsi="Times New Roman" w:eastAsia="仿宋_GB2312" w:cs="Times New Roman"/>
          <w:b w:val="0"/>
          <w:bCs/>
          <w:sz w:val="32"/>
          <w:szCs w:val="32"/>
          <w:u w:val="none" w:color="auto"/>
          <w:lang w:val="en-US" w:eastAsia="zh-CN"/>
        </w:rPr>
        <w:t>5年</w:t>
      </w:r>
      <w:r>
        <w:rPr>
          <w:rFonts w:hint="default" w:ascii="Times New Roman" w:hAnsi="Times New Roman" w:eastAsia="仿宋_GB2312" w:cs="Times New Roman"/>
          <w:b w:val="0"/>
          <w:bCs/>
          <w:sz w:val="32"/>
          <w:szCs w:val="32"/>
          <w:u w:val="none" w:color="auto"/>
        </w:rPr>
        <w:t>。2020年</w:t>
      </w:r>
      <w:r>
        <w:rPr>
          <w:rFonts w:hint="default" w:ascii="Times New Roman" w:hAnsi="Times New Roman" w:eastAsia="仿宋_GB2312" w:cs="Times New Roman"/>
          <w:b w:val="0"/>
          <w:bCs/>
          <w:sz w:val="32"/>
          <w:szCs w:val="32"/>
          <w:u w:val="none" w:color="auto"/>
          <w:lang w:val="en-US" w:eastAsia="zh-CN"/>
        </w:rPr>
        <w:t>12</w:t>
      </w:r>
      <w:r>
        <w:rPr>
          <w:rFonts w:hint="default" w:ascii="Times New Roman" w:hAnsi="Times New Roman" w:eastAsia="仿宋_GB2312" w:cs="Times New Roman"/>
          <w:b w:val="0"/>
          <w:bCs/>
          <w:sz w:val="32"/>
          <w:szCs w:val="32"/>
          <w:u w:val="none" w:color="auto"/>
        </w:rPr>
        <w:t>月</w:t>
      </w:r>
      <w:r>
        <w:rPr>
          <w:rFonts w:hint="default" w:ascii="Times New Roman" w:hAnsi="Times New Roman" w:eastAsia="仿宋_GB2312" w:cs="Times New Roman"/>
          <w:b w:val="0"/>
          <w:bCs/>
          <w:sz w:val="32"/>
          <w:szCs w:val="32"/>
          <w:u w:val="none" w:color="auto"/>
          <w:lang w:val="en-US" w:eastAsia="zh-CN"/>
        </w:rPr>
        <w:t>8</w:t>
      </w:r>
      <w:r>
        <w:rPr>
          <w:rFonts w:hint="default" w:ascii="Times New Roman" w:hAnsi="Times New Roman" w:eastAsia="仿宋_GB2312" w:cs="Times New Roman"/>
          <w:b w:val="0"/>
          <w:bCs/>
          <w:sz w:val="32"/>
          <w:szCs w:val="32"/>
          <w:u w:val="none" w:color="auto"/>
        </w:rPr>
        <w:t>日四川省交通运输厅</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四川省人力资源和社会保障厅印发</w:t>
      </w:r>
      <w:r>
        <w:rPr>
          <w:rFonts w:hint="default" w:ascii="Times New Roman" w:hAnsi="Times New Roman" w:eastAsia="仿宋_GB2312" w:cs="Times New Roman"/>
          <w:b w:val="0"/>
          <w:bCs/>
          <w:sz w:val="32"/>
          <w:szCs w:val="32"/>
          <w:u w:val="none" w:color="auto"/>
          <w:lang w:eastAsia="zh-CN"/>
        </w:rPr>
        <w:t>的</w:t>
      </w:r>
      <w:r>
        <w:rPr>
          <w:rFonts w:hint="default" w:ascii="Times New Roman" w:hAnsi="Times New Roman" w:eastAsia="仿宋_GB2312" w:cs="Times New Roman"/>
          <w:b w:val="0"/>
          <w:bCs/>
          <w:sz w:val="32"/>
          <w:szCs w:val="32"/>
          <w:u w:val="none" w:color="auto"/>
        </w:rPr>
        <w:t>《四川省交通工程技术人员职称申报评审基本条件（试行）》</w:t>
      </w:r>
      <w:r>
        <w:rPr>
          <w:rFonts w:hint="default" w:ascii="Times New Roman" w:hAnsi="Times New Roman" w:eastAsia="仿宋_GB2312" w:cs="Times New Roman"/>
          <w:b w:val="0"/>
          <w:bCs/>
          <w:sz w:val="32"/>
          <w:szCs w:val="32"/>
          <w:u w:val="none" w:color="auto"/>
          <w:lang w:eastAsia="zh-CN"/>
        </w:rPr>
        <w:t>（</w:t>
      </w:r>
      <w:r>
        <w:rPr>
          <w:rFonts w:hint="default" w:ascii="Times New Roman" w:hAnsi="Times New Roman" w:eastAsia="仿宋_GB2312" w:cs="Times New Roman"/>
          <w:b w:val="0"/>
          <w:bCs/>
          <w:sz w:val="32"/>
          <w:szCs w:val="32"/>
          <w:u w:val="none" w:color="auto"/>
        </w:rPr>
        <w:t>川交发〔2020〕18号</w:t>
      </w:r>
      <w:r>
        <w:rPr>
          <w:rFonts w:hint="default" w:ascii="Times New Roman" w:hAnsi="Times New Roman" w:eastAsia="仿宋_GB2312" w:cs="Times New Roman"/>
          <w:b w:val="0"/>
          <w:bCs/>
          <w:sz w:val="32"/>
          <w:szCs w:val="32"/>
          <w:u w:val="none" w:color="auto"/>
          <w:lang w:eastAsia="zh-CN"/>
        </w:rPr>
        <w:t>）同时废止。</w:t>
      </w:r>
      <w:r>
        <w:rPr>
          <w:rFonts w:hint="default" w:ascii="Times New Roman" w:hAnsi="Times New Roman" w:eastAsia="仿宋_GB2312" w:cs="Times New Roman"/>
          <w:b w:val="0"/>
          <w:bCs/>
          <w:sz w:val="32"/>
          <w:szCs w:val="32"/>
          <w:u w:val="none" w:color="auto"/>
        </w:rPr>
        <w:t>本条件中未尽事宜，按国家和我省现行有关规定执行。</w:t>
      </w:r>
    </w:p>
    <w:p>
      <w:pPr>
        <w:keepNext w:val="0"/>
        <w:keepLines w:val="0"/>
        <w:pageBreakBefore w:val="0"/>
        <w:kinsoku/>
        <w:wordWrap/>
        <w:overflowPunct/>
        <w:topLinePunct w:val="0"/>
        <w:bidi w:val="0"/>
        <w:spacing w:line="580" w:lineRule="exact"/>
        <w:ind w:firstLine="640" w:firstLineChars="200"/>
        <w:rPr>
          <w:rFonts w:hint="default" w:ascii="Times New Roman" w:hAnsi="Times New Roman" w:eastAsia="仿宋_GB2312" w:cs="Times New Roman"/>
          <w:b w:val="0"/>
          <w:bCs/>
          <w:sz w:val="32"/>
          <w:szCs w:val="32"/>
          <w:u w:val="none" w:color="auto"/>
        </w:rPr>
      </w:pPr>
      <w:r>
        <w:rPr>
          <w:rFonts w:hint="default" w:ascii="Times New Roman" w:hAnsi="Times New Roman" w:eastAsia="黑体" w:cs="Times New Roman"/>
          <w:b w:val="0"/>
          <w:bCs/>
          <w:sz w:val="32"/>
          <w:szCs w:val="32"/>
          <w:u w:val="none" w:color="auto"/>
        </w:rPr>
        <w:t>第二十</w:t>
      </w:r>
      <w:r>
        <w:rPr>
          <w:rFonts w:hint="default" w:ascii="Times New Roman" w:hAnsi="Times New Roman" w:eastAsia="黑体" w:cs="Times New Roman"/>
          <w:b w:val="0"/>
          <w:bCs/>
          <w:sz w:val="32"/>
          <w:szCs w:val="32"/>
          <w:u w:val="none" w:color="auto"/>
          <w:lang w:eastAsia="zh-CN"/>
        </w:rPr>
        <w:t>六</w:t>
      </w:r>
      <w:r>
        <w:rPr>
          <w:rFonts w:hint="default" w:ascii="Times New Roman" w:hAnsi="Times New Roman" w:eastAsia="黑体" w:cs="Times New Roman"/>
          <w:b w:val="0"/>
          <w:bCs/>
          <w:sz w:val="32"/>
          <w:szCs w:val="32"/>
          <w:u w:val="none" w:color="auto"/>
        </w:rPr>
        <w:t>条</w:t>
      </w:r>
      <w:r>
        <w:rPr>
          <w:rFonts w:hint="default" w:ascii="Times New Roman" w:hAnsi="Times New Roman" w:eastAsia="仿宋_GB2312" w:cs="Times New Roman"/>
          <w:b w:val="0"/>
          <w:bCs/>
          <w:sz w:val="32"/>
          <w:szCs w:val="32"/>
          <w:u w:val="none" w:color="auto"/>
        </w:rPr>
        <w:t xml:space="preserve">  本条件由交通运输厅、人力资源和社会保障厅按职责分工解释。 </w:t>
      </w:r>
    </w:p>
    <w:p>
      <w:pPr>
        <w:jc w:val="center"/>
        <w:rPr>
          <w:rFonts w:ascii="Times New Roman" w:hAnsi="Times New Roman"/>
          <w:b w:val="0"/>
          <w:bCs/>
          <w:u w:val="none" w:color="auto"/>
        </w:rPr>
      </w:pPr>
      <w:r>
        <w:rPr>
          <w:rFonts w:hint="default" w:ascii="Times New Roman" w:hAnsi="Times New Roman" w:eastAsia="仿宋_GB2312"/>
          <w:b w:val="0"/>
          <w:bCs/>
          <w:sz w:val="32"/>
          <w:szCs w:val="32"/>
          <w:u w:val="none" w:color="auto"/>
        </w:rPr>
        <w:br w:type="page"/>
      </w:r>
      <w:r>
        <w:rPr>
          <w:rFonts w:hint="default" w:ascii="Times New Roman" w:hAnsi="Times New Roman" w:eastAsia="方正小标宋_GBK" w:cs="Times New Roman"/>
          <w:b w:val="0"/>
          <w:bCs/>
          <w:spacing w:val="-7"/>
          <w:sz w:val="44"/>
          <w:szCs w:val="44"/>
          <w:u w:val="none" w:color="auto"/>
        </w:rPr>
        <w:t>公路工程项目分类标准</w:t>
      </w:r>
    </w:p>
    <w:tbl>
      <w:tblPr>
        <w:tblStyle w:val="6"/>
        <w:tblW w:w="95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91"/>
        <w:gridCol w:w="3976"/>
        <w:gridCol w:w="1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991"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before="0" w:line="320" w:lineRule="exact"/>
              <w:ind w:left="0"/>
              <w:jc w:val="center"/>
              <w:textAlignment w:val="baseline"/>
              <w:rPr>
                <w:rFonts w:hint="default" w:ascii="Times New Roman" w:hAnsi="Times New Roman" w:eastAsia="黑体" w:cs="Times New Roman"/>
                <w:b w:val="0"/>
                <w:bCs/>
                <w:sz w:val="24"/>
                <w:szCs w:val="24"/>
                <w:u w:val="none" w:color="auto"/>
              </w:rPr>
            </w:pPr>
            <w:r>
              <w:rPr>
                <w:rFonts w:hint="default" w:ascii="Times New Roman" w:hAnsi="Times New Roman" w:eastAsia="黑体" w:cs="Times New Roman"/>
                <w:b w:val="0"/>
                <w:bCs/>
                <w:spacing w:val="4"/>
                <w:sz w:val="24"/>
                <w:szCs w:val="24"/>
                <w:u w:val="none" w:color="auto"/>
              </w:rPr>
              <w:t>大型工程标准</w:t>
            </w:r>
          </w:p>
        </w:tc>
        <w:tc>
          <w:tcPr>
            <w:tcW w:w="3976"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before="0" w:line="320" w:lineRule="exact"/>
              <w:ind w:left="0"/>
              <w:jc w:val="center"/>
              <w:textAlignment w:val="baseline"/>
              <w:rPr>
                <w:rFonts w:hint="default" w:ascii="Times New Roman" w:hAnsi="Times New Roman" w:eastAsia="黑体" w:cs="Times New Roman"/>
                <w:b w:val="0"/>
                <w:bCs/>
                <w:sz w:val="24"/>
                <w:szCs w:val="24"/>
                <w:u w:val="none" w:color="auto"/>
              </w:rPr>
            </w:pPr>
            <w:r>
              <w:rPr>
                <w:rFonts w:hint="default" w:ascii="Times New Roman" w:hAnsi="Times New Roman" w:eastAsia="黑体" w:cs="Times New Roman"/>
                <w:b w:val="0"/>
                <w:bCs/>
                <w:spacing w:val="8"/>
                <w:sz w:val="24"/>
                <w:szCs w:val="24"/>
                <w:u w:val="none" w:color="auto"/>
              </w:rPr>
              <w:t>中型工程标准</w:t>
            </w:r>
          </w:p>
        </w:tc>
        <w:tc>
          <w:tcPr>
            <w:tcW w:w="1543"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before="0" w:line="320" w:lineRule="exact"/>
              <w:ind w:left="0"/>
              <w:jc w:val="center"/>
              <w:textAlignment w:val="baseline"/>
              <w:rPr>
                <w:rFonts w:hint="default" w:ascii="Times New Roman" w:hAnsi="Times New Roman" w:eastAsia="黑体" w:cs="Times New Roman"/>
                <w:b w:val="0"/>
                <w:bCs/>
                <w:sz w:val="24"/>
                <w:szCs w:val="24"/>
                <w:u w:val="none" w:color="auto"/>
              </w:rPr>
            </w:pPr>
            <w:r>
              <w:rPr>
                <w:rFonts w:hint="default" w:ascii="Times New Roman" w:hAnsi="Times New Roman" w:eastAsia="黑体" w:cs="Times New Roman"/>
                <w:b w:val="0"/>
                <w:bCs/>
                <w:spacing w:val="-2"/>
                <w:sz w:val="24"/>
                <w:szCs w:val="24"/>
                <w:u w:val="none" w:color="auto"/>
              </w:rPr>
              <w:t>小型工程标准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991"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3"/>
                <w:szCs w:val="23"/>
                <w:u w:val="none" w:color="auto"/>
              </w:rPr>
            </w:pPr>
            <w:r>
              <w:rPr>
                <w:rFonts w:hint="default" w:ascii="Times New Roman" w:hAnsi="Times New Roman" w:eastAsia="仿宋_GB2312" w:cs="Times New Roman"/>
                <w:b w:val="0"/>
                <w:bCs/>
                <w:spacing w:val="8"/>
                <w:sz w:val="23"/>
                <w:szCs w:val="23"/>
                <w:u w:val="none" w:color="auto"/>
                <w:lang w:eastAsia="zh-CN"/>
              </w:rPr>
              <w:t>（</w:t>
            </w:r>
            <w:r>
              <w:rPr>
                <w:rFonts w:hint="default" w:ascii="Times New Roman" w:hAnsi="Times New Roman" w:eastAsia="仿宋_GB2312" w:cs="Times New Roman"/>
                <w:b w:val="0"/>
                <w:bCs/>
                <w:spacing w:val="8"/>
                <w:sz w:val="23"/>
                <w:szCs w:val="23"/>
                <w:u w:val="none" w:color="auto"/>
                <w:lang w:val="en-US" w:eastAsia="zh-CN"/>
              </w:rPr>
              <w:t>1</w:t>
            </w:r>
            <w:r>
              <w:rPr>
                <w:rFonts w:hint="default" w:ascii="Times New Roman" w:hAnsi="Times New Roman" w:eastAsia="仿宋_GB2312" w:cs="Times New Roman"/>
                <w:b w:val="0"/>
                <w:bCs/>
                <w:spacing w:val="8"/>
                <w:sz w:val="23"/>
                <w:szCs w:val="23"/>
                <w:u w:val="none" w:color="auto"/>
                <w:lang w:eastAsia="zh-CN"/>
              </w:rPr>
              <w:t>）</w:t>
            </w:r>
            <w:r>
              <w:rPr>
                <w:rFonts w:hint="default" w:ascii="Times New Roman" w:hAnsi="Times New Roman" w:eastAsia="仿宋_GB2312" w:cs="Times New Roman"/>
                <w:b w:val="0"/>
                <w:bCs/>
                <w:spacing w:val="8"/>
                <w:sz w:val="23"/>
                <w:szCs w:val="23"/>
                <w:u w:val="none" w:color="auto"/>
              </w:rPr>
              <w:t>公路路基工程</w:t>
            </w:r>
            <w:r>
              <w:rPr>
                <w:rFonts w:hint="default" w:ascii="Times New Roman" w:hAnsi="Times New Roman" w:eastAsia="仿宋_GB2312" w:cs="Times New Roman"/>
                <w:b w:val="0"/>
                <w:bCs/>
                <w:spacing w:val="8"/>
                <w:sz w:val="23"/>
                <w:szCs w:val="23"/>
                <w:u w:val="none" w:color="auto"/>
                <w:lang w:eastAsia="zh-CN"/>
              </w:rPr>
              <w:t>：</w:t>
            </w:r>
            <w:r>
              <w:rPr>
                <w:rFonts w:hint="default" w:ascii="Times New Roman" w:hAnsi="Times New Roman" w:eastAsia="仿宋_GB2312" w:cs="Times New Roman"/>
                <w:b w:val="0"/>
                <w:bCs/>
                <w:spacing w:val="8"/>
                <w:sz w:val="23"/>
                <w:szCs w:val="23"/>
                <w:u w:val="none" w:color="auto"/>
              </w:rPr>
              <w:t>一级以上公路</w:t>
            </w:r>
            <w:r>
              <w:rPr>
                <w:rFonts w:hint="default" w:ascii="Times New Roman" w:hAnsi="Times New Roman" w:eastAsia="仿宋_GB2312" w:cs="Times New Roman"/>
                <w:b w:val="0"/>
                <w:bCs/>
                <w:spacing w:val="29"/>
                <w:sz w:val="23"/>
                <w:szCs w:val="23"/>
                <w:u w:val="none" w:color="auto"/>
              </w:rPr>
              <w:t>10</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29"/>
                <w:sz w:val="23"/>
                <w:szCs w:val="23"/>
                <w:u w:val="none" w:color="auto"/>
              </w:rPr>
              <w:t>以上的路基工程。</w:t>
            </w:r>
          </w:p>
        </w:tc>
        <w:tc>
          <w:tcPr>
            <w:tcW w:w="3976"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3"/>
                <w:szCs w:val="23"/>
                <w:u w:val="none" w:color="auto"/>
              </w:rPr>
            </w:pPr>
            <w:r>
              <w:rPr>
                <w:rFonts w:hint="default" w:ascii="Times New Roman" w:hAnsi="Times New Roman" w:eastAsia="仿宋_GB2312" w:cs="Times New Roman"/>
                <w:b w:val="0"/>
                <w:bCs/>
                <w:spacing w:val="-1"/>
                <w:sz w:val="23"/>
                <w:szCs w:val="23"/>
                <w:u w:val="none" w:color="auto"/>
                <w:lang w:eastAsia="zh-CN"/>
              </w:rPr>
              <w:t>（</w:t>
            </w:r>
            <w:r>
              <w:rPr>
                <w:rFonts w:hint="default" w:ascii="Times New Roman" w:hAnsi="Times New Roman" w:eastAsia="仿宋_GB2312" w:cs="Times New Roman"/>
                <w:b w:val="0"/>
                <w:bCs/>
                <w:spacing w:val="-1"/>
                <w:sz w:val="23"/>
                <w:szCs w:val="23"/>
                <w:u w:val="none" w:color="auto"/>
                <w:lang w:val="en-US" w:eastAsia="zh-CN"/>
              </w:rPr>
              <w:t>1</w:t>
            </w:r>
            <w:r>
              <w:rPr>
                <w:rFonts w:hint="default" w:ascii="Times New Roman" w:hAnsi="Times New Roman" w:eastAsia="仿宋_GB2312" w:cs="Times New Roman"/>
                <w:b w:val="0"/>
                <w:bCs/>
                <w:spacing w:val="-1"/>
                <w:sz w:val="23"/>
                <w:szCs w:val="23"/>
                <w:u w:val="none" w:color="auto"/>
                <w:lang w:eastAsia="zh-CN"/>
              </w:rPr>
              <w:t>）</w:t>
            </w:r>
            <w:r>
              <w:rPr>
                <w:rFonts w:hint="default" w:ascii="Times New Roman" w:hAnsi="Times New Roman" w:eastAsia="仿宋_GB2312" w:cs="Times New Roman"/>
                <w:b w:val="0"/>
                <w:bCs/>
                <w:spacing w:val="-1"/>
                <w:sz w:val="23"/>
                <w:szCs w:val="23"/>
                <w:u w:val="none" w:color="auto"/>
              </w:rPr>
              <w:t>公路路基工程：一级以上公路路</w:t>
            </w:r>
            <w:r>
              <w:rPr>
                <w:rFonts w:hint="default" w:ascii="Times New Roman" w:hAnsi="Times New Roman" w:eastAsia="仿宋_GB2312" w:cs="Times New Roman"/>
                <w:b w:val="0"/>
                <w:bCs/>
                <w:spacing w:val="41"/>
                <w:sz w:val="23"/>
                <w:szCs w:val="23"/>
                <w:u w:val="none" w:color="auto"/>
              </w:rPr>
              <w:t>基5</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41"/>
                <w:sz w:val="23"/>
                <w:szCs w:val="23"/>
                <w:u w:val="none" w:color="auto"/>
              </w:rPr>
              <w:t>或二级以上公路路基</w:t>
            </w:r>
            <w:r>
              <w:rPr>
                <w:rFonts w:hint="default" w:ascii="Times New Roman" w:hAnsi="Times New Roman" w:eastAsia="仿宋_GB2312" w:cs="Times New Roman"/>
                <w:b w:val="0"/>
                <w:bCs/>
                <w:spacing w:val="41"/>
                <w:sz w:val="23"/>
                <w:szCs w:val="23"/>
                <w:u w:val="none" w:color="auto"/>
                <w:lang w:val="en-US" w:eastAsia="zh-CN"/>
              </w:rPr>
              <w:t>1</w:t>
            </w:r>
            <w:r>
              <w:rPr>
                <w:rFonts w:hint="default" w:ascii="Times New Roman" w:hAnsi="Times New Roman" w:eastAsia="仿宋_GB2312" w:cs="Times New Roman"/>
                <w:b w:val="0"/>
                <w:bCs/>
                <w:spacing w:val="41"/>
                <w:sz w:val="23"/>
                <w:szCs w:val="23"/>
                <w:u w:val="none" w:color="auto"/>
              </w:rPr>
              <w:t>0</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41"/>
                <w:sz w:val="23"/>
                <w:szCs w:val="23"/>
                <w:u w:val="none" w:color="auto"/>
              </w:rPr>
              <w:t>。</w:t>
            </w:r>
          </w:p>
        </w:tc>
        <w:tc>
          <w:tcPr>
            <w:tcW w:w="1543"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pacing w:val="3"/>
                <w:sz w:val="24"/>
                <w:szCs w:val="24"/>
                <w:u w:val="none" w:color="auto"/>
              </w:rPr>
              <w:t>其他为小型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991"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right="0"/>
              <w:jc w:val="both"/>
              <w:textAlignment w:val="baseline"/>
              <w:rPr>
                <w:rFonts w:hint="default" w:ascii="Times New Roman" w:hAnsi="Times New Roman" w:eastAsia="仿宋_GB2312" w:cs="Times New Roman"/>
                <w:b w:val="0"/>
                <w:bCs/>
                <w:sz w:val="23"/>
                <w:szCs w:val="23"/>
                <w:u w:val="none" w:color="auto"/>
              </w:rPr>
            </w:pPr>
            <w:r>
              <w:rPr>
                <w:rFonts w:hint="default" w:ascii="Times New Roman" w:hAnsi="Times New Roman" w:eastAsia="仿宋_GB2312" w:cs="Times New Roman"/>
                <w:b w:val="0"/>
                <w:bCs/>
                <w:spacing w:val="26"/>
                <w:sz w:val="23"/>
                <w:szCs w:val="23"/>
                <w:u w:val="none" w:color="auto"/>
                <w:lang w:eastAsia="zh-CN"/>
              </w:rPr>
              <w:t>（</w:t>
            </w:r>
            <w:r>
              <w:rPr>
                <w:rFonts w:hint="default" w:ascii="Times New Roman" w:hAnsi="Times New Roman" w:eastAsia="仿宋_GB2312" w:cs="Times New Roman"/>
                <w:b w:val="0"/>
                <w:bCs/>
                <w:spacing w:val="26"/>
                <w:sz w:val="23"/>
                <w:szCs w:val="23"/>
                <w:u w:val="none" w:color="auto"/>
                <w:lang w:val="en-US" w:eastAsia="zh-CN"/>
              </w:rPr>
              <w:t>2</w:t>
            </w:r>
            <w:r>
              <w:rPr>
                <w:rFonts w:hint="default" w:ascii="Times New Roman" w:hAnsi="Times New Roman" w:eastAsia="仿宋_GB2312" w:cs="Times New Roman"/>
                <w:b w:val="0"/>
                <w:bCs/>
                <w:spacing w:val="26"/>
                <w:sz w:val="23"/>
                <w:szCs w:val="23"/>
                <w:u w:val="none" w:color="auto"/>
                <w:lang w:eastAsia="zh-CN"/>
              </w:rPr>
              <w:t>）</w:t>
            </w:r>
            <w:r>
              <w:rPr>
                <w:rFonts w:hint="default" w:ascii="Times New Roman" w:hAnsi="Times New Roman" w:eastAsia="仿宋_GB2312" w:cs="Times New Roman"/>
                <w:b w:val="0"/>
                <w:bCs/>
                <w:spacing w:val="26"/>
                <w:sz w:val="23"/>
                <w:szCs w:val="23"/>
                <w:u w:val="none" w:color="auto"/>
              </w:rPr>
              <w:t>公路路面工程：高等级路面20</w:t>
            </w:r>
            <w:r>
              <w:rPr>
                <w:rFonts w:hint="default" w:ascii="Times New Roman" w:hAnsi="Times New Roman" w:eastAsia="仿宋_GB2312" w:cs="Times New Roman"/>
                <w:b w:val="0"/>
                <w:bCs/>
                <w:spacing w:val="19"/>
                <w:sz w:val="23"/>
                <w:szCs w:val="23"/>
                <w:u w:val="none" w:color="auto"/>
              </w:rPr>
              <w:t>万平方米以上的路面工程。</w:t>
            </w:r>
          </w:p>
        </w:tc>
        <w:tc>
          <w:tcPr>
            <w:tcW w:w="3976"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pacing w:val="5"/>
                <w:sz w:val="24"/>
                <w:szCs w:val="24"/>
                <w:u w:val="none" w:color="auto"/>
                <w:lang w:eastAsia="zh-CN"/>
              </w:rPr>
              <w:t>（</w:t>
            </w:r>
            <w:r>
              <w:rPr>
                <w:rFonts w:hint="default" w:ascii="Times New Roman" w:hAnsi="Times New Roman" w:eastAsia="仿宋_GB2312" w:cs="Times New Roman"/>
                <w:b w:val="0"/>
                <w:bCs/>
                <w:spacing w:val="5"/>
                <w:sz w:val="24"/>
                <w:szCs w:val="24"/>
                <w:u w:val="none" w:color="auto"/>
                <w:lang w:val="en-US" w:eastAsia="zh-CN"/>
              </w:rPr>
              <w:t>2</w:t>
            </w:r>
            <w:r>
              <w:rPr>
                <w:rFonts w:hint="default" w:ascii="Times New Roman" w:hAnsi="Times New Roman" w:eastAsia="仿宋_GB2312" w:cs="Times New Roman"/>
                <w:b w:val="0"/>
                <w:bCs/>
                <w:spacing w:val="5"/>
                <w:sz w:val="24"/>
                <w:szCs w:val="24"/>
                <w:u w:val="none" w:color="auto"/>
                <w:lang w:eastAsia="zh-CN"/>
              </w:rPr>
              <w:t>）</w:t>
            </w:r>
            <w:r>
              <w:rPr>
                <w:rFonts w:hint="default" w:ascii="Times New Roman" w:hAnsi="Times New Roman" w:eastAsia="仿宋_GB2312" w:cs="Times New Roman"/>
                <w:b w:val="0"/>
                <w:bCs/>
                <w:spacing w:val="5"/>
                <w:sz w:val="24"/>
                <w:szCs w:val="24"/>
                <w:u w:val="none" w:color="auto"/>
              </w:rPr>
              <w:t>公路路面工程：二级以上公路路</w:t>
            </w:r>
            <w:r>
              <w:rPr>
                <w:rFonts w:hint="default" w:ascii="Times New Roman" w:hAnsi="Times New Roman" w:eastAsia="仿宋_GB2312" w:cs="Times New Roman"/>
                <w:b w:val="0"/>
                <w:bCs/>
                <w:spacing w:val="13"/>
                <w:sz w:val="24"/>
                <w:szCs w:val="24"/>
                <w:u w:val="none" w:color="auto"/>
              </w:rPr>
              <w:t>面10万平米以上。</w:t>
            </w:r>
          </w:p>
        </w:tc>
        <w:tc>
          <w:tcPr>
            <w:tcW w:w="1543"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pacing w:val="3"/>
                <w:sz w:val="24"/>
                <w:szCs w:val="24"/>
                <w:u w:val="none" w:color="auto"/>
              </w:rPr>
              <w:t>其他为小型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991"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3"/>
                <w:szCs w:val="23"/>
                <w:u w:val="none" w:color="auto"/>
              </w:rPr>
            </w:pPr>
            <w:r>
              <w:rPr>
                <w:rFonts w:hint="default" w:ascii="Times New Roman" w:hAnsi="Times New Roman" w:eastAsia="仿宋_GB2312" w:cs="Times New Roman"/>
                <w:b w:val="0"/>
                <w:bCs/>
                <w:spacing w:val="16"/>
                <w:sz w:val="23"/>
                <w:szCs w:val="23"/>
                <w:u w:val="none" w:color="auto"/>
                <w:lang w:eastAsia="zh-CN"/>
              </w:rPr>
              <w:t>（</w:t>
            </w:r>
            <w:r>
              <w:rPr>
                <w:rFonts w:hint="default" w:ascii="Times New Roman" w:hAnsi="Times New Roman" w:eastAsia="仿宋_GB2312" w:cs="Times New Roman"/>
                <w:b w:val="0"/>
                <w:bCs/>
                <w:spacing w:val="16"/>
                <w:sz w:val="23"/>
                <w:szCs w:val="23"/>
                <w:u w:val="none" w:color="auto"/>
                <w:lang w:val="en-US" w:eastAsia="zh-CN"/>
              </w:rPr>
              <w:t>3</w:t>
            </w:r>
            <w:r>
              <w:rPr>
                <w:rFonts w:hint="default" w:ascii="Times New Roman" w:hAnsi="Times New Roman" w:eastAsia="仿宋_GB2312" w:cs="Times New Roman"/>
                <w:b w:val="0"/>
                <w:bCs/>
                <w:spacing w:val="16"/>
                <w:sz w:val="23"/>
                <w:szCs w:val="23"/>
                <w:u w:val="none" w:color="auto"/>
                <w:lang w:eastAsia="zh-CN"/>
              </w:rPr>
              <w:t>）</w:t>
            </w:r>
            <w:r>
              <w:rPr>
                <w:rFonts w:hint="default" w:ascii="Times New Roman" w:hAnsi="Times New Roman" w:eastAsia="仿宋_GB2312" w:cs="Times New Roman"/>
                <w:b w:val="0"/>
                <w:bCs/>
                <w:spacing w:val="16"/>
                <w:sz w:val="23"/>
                <w:szCs w:val="23"/>
                <w:u w:val="none" w:color="auto"/>
              </w:rPr>
              <w:t>桥梁工程：单座桥长≥500</w:t>
            </w:r>
            <w:r>
              <w:rPr>
                <w:rFonts w:hint="eastAsia" w:ascii="Times New Roman" w:hAnsi="Times New Roman" w:eastAsia="仿宋_GB2312" w:cs="Times New Roman"/>
                <w:b w:val="0"/>
                <w:bCs/>
                <w:spacing w:val="16"/>
                <w:sz w:val="23"/>
                <w:szCs w:val="23"/>
                <w:u w:val="none" w:color="auto"/>
                <w:lang w:eastAsia="zh-CN"/>
              </w:rPr>
              <w:t>米</w:t>
            </w:r>
            <w:r>
              <w:rPr>
                <w:rFonts w:hint="default" w:ascii="Times New Roman" w:hAnsi="Times New Roman" w:eastAsia="仿宋_GB2312" w:cs="Times New Roman"/>
                <w:b w:val="0"/>
                <w:bCs/>
                <w:spacing w:val="16"/>
                <w:sz w:val="23"/>
                <w:szCs w:val="23"/>
                <w:u w:val="none" w:color="auto"/>
              </w:rPr>
              <w:t>或单</w:t>
            </w:r>
            <w:r>
              <w:rPr>
                <w:rFonts w:hint="default" w:ascii="Times New Roman" w:hAnsi="Times New Roman" w:eastAsia="仿宋_GB2312" w:cs="Times New Roman"/>
                <w:b w:val="0"/>
                <w:bCs/>
                <w:spacing w:val="19"/>
                <w:sz w:val="23"/>
                <w:szCs w:val="23"/>
                <w:u w:val="none" w:color="auto"/>
              </w:rPr>
              <w:t>跨&gt;100</w:t>
            </w:r>
            <w:r>
              <w:rPr>
                <w:rFonts w:hint="eastAsia" w:ascii="Times New Roman" w:hAnsi="Times New Roman" w:eastAsia="仿宋_GB2312" w:cs="Times New Roman"/>
                <w:b w:val="0"/>
                <w:bCs/>
                <w:spacing w:val="19"/>
                <w:sz w:val="23"/>
                <w:szCs w:val="23"/>
                <w:u w:val="none" w:color="auto"/>
                <w:lang w:eastAsia="zh-CN"/>
              </w:rPr>
              <w:t>米</w:t>
            </w:r>
            <w:r>
              <w:rPr>
                <w:rFonts w:hint="default" w:ascii="Times New Roman" w:hAnsi="Times New Roman" w:eastAsia="仿宋_GB2312" w:cs="Times New Roman"/>
                <w:b w:val="0"/>
                <w:bCs/>
                <w:spacing w:val="19"/>
                <w:sz w:val="23"/>
                <w:szCs w:val="23"/>
                <w:u w:val="none" w:color="auto"/>
              </w:rPr>
              <w:t>的桥梁工程。</w:t>
            </w:r>
          </w:p>
        </w:tc>
        <w:tc>
          <w:tcPr>
            <w:tcW w:w="3976"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pacing w:val="13"/>
                <w:sz w:val="24"/>
                <w:szCs w:val="24"/>
                <w:u w:val="none" w:color="auto"/>
                <w:lang w:eastAsia="zh-CN"/>
              </w:rPr>
              <w:t>（3）</w:t>
            </w:r>
            <w:r>
              <w:rPr>
                <w:rFonts w:hint="default" w:ascii="Times New Roman" w:hAnsi="Times New Roman" w:eastAsia="仿宋_GB2312" w:cs="Times New Roman"/>
                <w:b w:val="0"/>
                <w:bCs/>
                <w:spacing w:val="13"/>
                <w:sz w:val="24"/>
                <w:szCs w:val="24"/>
                <w:u w:val="none" w:color="auto"/>
              </w:rPr>
              <w:t>桥梁工程：单座桥长≥100</w:t>
            </w:r>
            <w:r>
              <w:rPr>
                <w:rFonts w:hint="eastAsia" w:ascii="Times New Roman" w:hAnsi="Times New Roman" w:eastAsia="仿宋_GB2312" w:cs="Times New Roman"/>
                <w:b w:val="0"/>
                <w:bCs/>
                <w:spacing w:val="13"/>
                <w:sz w:val="24"/>
                <w:szCs w:val="24"/>
                <w:u w:val="none" w:color="auto"/>
                <w:lang w:eastAsia="zh-CN"/>
              </w:rPr>
              <w:t>米</w:t>
            </w:r>
            <w:r>
              <w:rPr>
                <w:rFonts w:hint="default" w:ascii="Times New Roman" w:hAnsi="Times New Roman" w:eastAsia="仿宋_GB2312" w:cs="Times New Roman"/>
                <w:b w:val="0"/>
                <w:bCs/>
                <w:spacing w:val="13"/>
                <w:sz w:val="24"/>
                <w:szCs w:val="24"/>
                <w:u w:val="none" w:color="auto"/>
              </w:rPr>
              <w:t>或</w:t>
            </w:r>
            <w:r>
              <w:rPr>
                <w:rFonts w:hint="default" w:ascii="Times New Roman" w:hAnsi="Times New Roman" w:eastAsia="仿宋_GB2312" w:cs="Times New Roman"/>
                <w:b w:val="0"/>
                <w:bCs/>
                <w:spacing w:val="12"/>
                <w:sz w:val="24"/>
                <w:szCs w:val="24"/>
                <w:u w:val="none" w:color="auto"/>
              </w:rPr>
              <w:t>单跨≥30</w:t>
            </w:r>
            <w:r>
              <w:rPr>
                <w:rFonts w:hint="eastAsia" w:ascii="Times New Roman" w:hAnsi="Times New Roman" w:eastAsia="仿宋_GB2312" w:cs="Times New Roman"/>
                <w:b w:val="0"/>
                <w:bCs/>
                <w:spacing w:val="12"/>
                <w:sz w:val="24"/>
                <w:szCs w:val="24"/>
                <w:u w:val="none" w:color="auto"/>
                <w:lang w:eastAsia="zh-CN"/>
              </w:rPr>
              <w:t>米</w:t>
            </w:r>
            <w:r>
              <w:rPr>
                <w:rFonts w:hint="default" w:ascii="Times New Roman" w:hAnsi="Times New Roman" w:eastAsia="仿宋_GB2312" w:cs="Times New Roman"/>
                <w:b w:val="0"/>
                <w:bCs/>
                <w:spacing w:val="12"/>
                <w:sz w:val="24"/>
                <w:szCs w:val="24"/>
                <w:u w:val="none" w:color="auto"/>
              </w:rPr>
              <w:t>的大桥。</w:t>
            </w:r>
          </w:p>
        </w:tc>
        <w:tc>
          <w:tcPr>
            <w:tcW w:w="1543"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pacing w:val="3"/>
                <w:sz w:val="24"/>
                <w:szCs w:val="24"/>
                <w:u w:val="none" w:color="auto"/>
              </w:rPr>
              <w:t>其他为小型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991"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pacing w:val="22"/>
                <w:sz w:val="24"/>
                <w:szCs w:val="24"/>
                <w:u w:val="none" w:color="auto"/>
                <w:lang w:eastAsia="zh-CN"/>
              </w:rPr>
              <w:t>（</w:t>
            </w:r>
            <w:r>
              <w:rPr>
                <w:rFonts w:hint="default" w:ascii="Times New Roman" w:hAnsi="Times New Roman" w:eastAsia="仿宋_GB2312" w:cs="Times New Roman"/>
                <w:b w:val="0"/>
                <w:bCs/>
                <w:spacing w:val="22"/>
                <w:sz w:val="24"/>
                <w:szCs w:val="24"/>
                <w:u w:val="none" w:color="auto"/>
                <w:lang w:val="en-US" w:eastAsia="zh-CN"/>
              </w:rPr>
              <w:t>4</w:t>
            </w:r>
            <w:r>
              <w:rPr>
                <w:rFonts w:hint="default" w:ascii="Times New Roman" w:hAnsi="Times New Roman" w:eastAsia="仿宋_GB2312" w:cs="Times New Roman"/>
                <w:b w:val="0"/>
                <w:bCs/>
                <w:spacing w:val="22"/>
                <w:sz w:val="24"/>
                <w:szCs w:val="24"/>
                <w:u w:val="none" w:color="auto"/>
                <w:lang w:eastAsia="zh-CN"/>
              </w:rPr>
              <w:t>）</w:t>
            </w:r>
            <w:r>
              <w:rPr>
                <w:rFonts w:hint="default" w:ascii="Times New Roman" w:hAnsi="Times New Roman" w:eastAsia="仿宋_GB2312" w:cs="Times New Roman"/>
                <w:b w:val="0"/>
                <w:bCs/>
                <w:spacing w:val="22"/>
                <w:sz w:val="24"/>
                <w:szCs w:val="24"/>
                <w:u w:val="none" w:color="auto"/>
              </w:rPr>
              <w:t>隧道工程：单洞长3000</w:t>
            </w:r>
            <w:r>
              <w:rPr>
                <w:rFonts w:hint="eastAsia" w:ascii="Times New Roman" w:hAnsi="Times New Roman" w:eastAsia="仿宋_GB2312" w:cs="Times New Roman"/>
                <w:b w:val="0"/>
                <w:bCs/>
                <w:spacing w:val="22"/>
                <w:sz w:val="24"/>
                <w:szCs w:val="24"/>
                <w:u w:val="none" w:color="auto"/>
                <w:lang w:eastAsia="zh-CN"/>
              </w:rPr>
              <w:t>米</w:t>
            </w:r>
            <w:r>
              <w:rPr>
                <w:rFonts w:hint="default" w:ascii="Times New Roman" w:hAnsi="Times New Roman" w:eastAsia="仿宋_GB2312" w:cs="Times New Roman"/>
                <w:b w:val="0"/>
                <w:bCs/>
                <w:spacing w:val="22"/>
                <w:sz w:val="24"/>
                <w:szCs w:val="24"/>
                <w:u w:val="none" w:color="auto"/>
              </w:rPr>
              <w:t>以上</w:t>
            </w:r>
            <w:r>
              <w:rPr>
                <w:rFonts w:hint="default" w:ascii="Times New Roman" w:hAnsi="Times New Roman" w:eastAsia="仿宋_GB2312" w:cs="Times New Roman"/>
                <w:b w:val="0"/>
                <w:bCs/>
                <w:spacing w:val="14"/>
                <w:sz w:val="24"/>
                <w:szCs w:val="24"/>
                <w:u w:val="none" w:color="auto"/>
              </w:rPr>
              <w:t>的公路隧道工程。</w:t>
            </w:r>
          </w:p>
        </w:tc>
        <w:tc>
          <w:tcPr>
            <w:tcW w:w="3976"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3"/>
                <w:szCs w:val="23"/>
                <w:u w:val="none" w:color="auto"/>
              </w:rPr>
            </w:pPr>
            <w:r>
              <w:rPr>
                <w:rFonts w:hint="default" w:ascii="Times New Roman" w:hAnsi="Times New Roman" w:eastAsia="仿宋_GB2312" w:cs="Times New Roman"/>
                <w:b w:val="0"/>
                <w:bCs/>
                <w:spacing w:val="30"/>
                <w:sz w:val="23"/>
                <w:szCs w:val="23"/>
                <w:u w:val="none" w:color="auto"/>
                <w:lang w:eastAsia="zh-CN"/>
              </w:rPr>
              <w:t>（</w:t>
            </w:r>
            <w:r>
              <w:rPr>
                <w:rFonts w:hint="default" w:ascii="Times New Roman" w:hAnsi="Times New Roman" w:eastAsia="仿宋_GB2312" w:cs="Times New Roman"/>
                <w:b w:val="0"/>
                <w:bCs/>
                <w:spacing w:val="30"/>
                <w:sz w:val="23"/>
                <w:szCs w:val="23"/>
                <w:u w:val="none" w:color="auto"/>
                <w:lang w:val="en-US" w:eastAsia="zh-CN"/>
              </w:rPr>
              <w:t>4</w:t>
            </w:r>
            <w:r>
              <w:rPr>
                <w:rFonts w:hint="default" w:ascii="Times New Roman" w:hAnsi="Times New Roman" w:eastAsia="仿宋_GB2312" w:cs="Times New Roman"/>
                <w:b w:val="0"/>
                <w:bCs/>
                <w:spacing w:val="30"/>
                <w:sz w:val="23"/>
                <w:szCs w:val="23"/>
                <w:u w:val="none" w:color="auto"/>
                <w:lang w:eastAsia="zh-CN"/>
              </w:rPr>
              <w:t>）</w:t>
            </w:r>
            <w:r>
              <w:rPr>
                <w:rFonts w:hint="default" w:ascii="Times New Roman" w:hAnsi="Times New Roman" w:eastAsia="仿宋_GB2312" w:cs="Times New Roman"/>
                <w:b w:val="0"/>
                <w:bCs/>
                <w:spacing w:val="30"/>
                <w:sz w:val="23"/>
                <w:szCs w:val="23"/>
                <w:u w:val="none" w:color="auto"/>
              </w:rPr>
              <w:t>隧道工程：单洞长1000</w:t>
            </w:r>
            <w:r>
              <w:rPr>
                <w:rFonts w:hint="eastAsia" w:ascii="Times New Roman" w:hAnsi="Times New Roman" w:eastAsia="仿宋_GB2312" w:cs="Times New Roman"/>
                <w:b w:val="0"/>
                <w:bCs/>
                <w:spacing w:val="30"/>
                <w:sz w:val="23"/>
                <w:szCs w:val="23"/>
                <w:u w:val="none" w:color="auto"/>
                <w:lang w:eastAsia="zh-CN"/>
              </w:rPr>
              <w:t>米</w:t>
            </w:r>
            <w:r>
              <w:rPr>
                <w:rFonts w:hint="default" w:ascii="Times New Roman" w:hAnsi="Times New Roman" w:eastAsia="仿宋_GB2312" w:cs="Times New Roman"/>
                <w:b w:val="0"/>
                <w:bCs/>
                <w:spacing w:val="30"/>
                <w:sz w:val="23"/>
                <w:szCs w:val="23"/>
                <w:u w:val="none" w:color="auto"/>
              </w:rPr>
              <w:t>以上</w:t>
            </w:r>
            <w:r>
              <w:rPr>
                <w:rFonts w:hint="default" w:ascii="Times New Roman" w:hAnsi="Times New Roman" w:eastAsia="仿宋_GB2312" w:cs="Times New Roman"/>
                <w:b w:val="0"/>
                <w:bCs/>
                <w:spacing w:val="24"/>
                <w:sz w:val="23"/>
                <w:szCs w:val="23"/>
                <w:u w:val="none" w:color="auto"/>
              </w:rPr>
              <w:t>的公路隧道工程。</w:t>
            </w:r>
          </w:p>
        </w:tc>
        <w:tc>
          <w:tcPr>
            <w:tcW w:w="1543"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pacing w:val="3"/>
                <w:sz w:val="24"/>
                <w:szCs w:val="24"/>
                <w:u w:val="none" w:color="auto"/>
              </w:rPr>
              <w:t>其他为小型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991" w:type="dxa"/>
            <w:tcBorders>
              <w:bottom w:val="nil"/>
            </w:tcBorders>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pacing w:val="22"/>
                <w:sz w:val="24"/>
                <w:szCs w:val="24"/>
                <w:u w:val="none" w:color="auto"/>
              </w:rPr>
            </w:pPr>
            <w:r>
              <w:rPr>
                <w:rFonts w:hint="default" w:ascii="Times New Roman" w:hAnsi="Times New Roman" w:eastAsia="仿宋_GB2312" w:cs="Times New Roman"/>
                <w:b w:val="0"/>
                <w:bCs/>
                <w:spacing w:val="22"/>
                <w:sz w:val="24"/>
                <w:szCs w:val="24"/>
                <w:u w:val="none" w:color="auto"/>
                <w:lang w:eastAsia="zh-CN"/>
              </w:rPr>
              <w:t>（</w:t>
            </w:r>
            <w:r>
              <w:rPr>
                <w:rFonts w:hint="default" w:ascii="Times New Roman" w:hAnsi="Times New Roman" w:eastAsia="仿宋_GB2312" w:cs="Times New Roman"/>
                <w:b w:val="0"/>
                <w:bCs/>
                <w:spacing w:val="22"/>
                <w:sz w:val="24"/>
                <w:szCs w:val="24"/>
                <w:u w:val="none" w:color="auto"/>
                <w:lang w:val="en-US" w:eastAsia="zh-CN"/>
              </w:rPr>
              <w:t>5</w:t>
            </w:r>
            <w:r>
              <w:rPr>
                <w:rFonts w:hint="default" w:ascii="Times New Roman" w:hAnsi="Times New Roman" w:eastAsia="仿宋_GB2312" w:cs="Times New Roman"/>
                <w:b w:val="0"/>
                <w:bCs/>
                <w:spacing w:val="22"/>
                <w:sz w:val="24"/>
                <w:szCs w:val="24"/>
                <w:u w:val="none" w:color="auto"/>
                <w:lang w:eastAsia="zh-CN"/>
              </w:rPr>
              <w:t>）</w:t>
            </w:r>
            <w:r>
              <w:rPr>
                <w:rFonts w:hint="default" w:ascii="Times New Roman" w:hAnsi="Times New Roman" w:eastAsia="仿宋_GB2312" w:cs="Times New Roman"/>
                <w:b w:val="0"/>
                <w:bCs/>
                <w:spacing w:val="22"/>
                <w:sz w:val="24"/>
                <w:szCs w:val="24"/>
                <w:u w:val="none" w:color="auto"/>
              </w:rPr>
              <w:t>交通安全设施工程：一级以上公路，涉及标志、标线、护栏、隔离栅、防眩板等项目中两项以上，且公路里程≥20</w:t>
            </w:r>
            <w:r>
              <w:rPr>
                <w:rFonts w:hint="eastAsia" w:ascii="Times New Roman" w:hAnsi="Times New Roman" w:eastAsia="仿宋_GB2312" w:cs="Times New Roman"/>
                <w:b w:val="0"/>
                <w:bCs/>
                <w:spacing w:val="22"/>
                <w:sz w:val="24"/>
                <w:szCs w:val="24"/>
                <w:u w:val="none" w:color="auto"/>
                <w:lang w:eastAsia="zh-CN"/>
              </w:rPr>
              <w:t>公里</w:t>
            </w:r>
            <w:r>
              <w:rPr>
                <w:rFonts w:hint="default" w:ascii="Times New Roman" w:hAnsi="Times New Roman" w:eastAsia="仿宋_GB2312" w:cs="Times New Roman"/>
                <w:b w:val="0"/>
                <w:bCs/>
                <w:spacing w:val="22"/>
                <w:sz w:val="24"/>
                <w:szCs w:val="24"/>
                <w:u w:val="none" w:color="auto"/>
              </w:rPr>
              <w:t>或单项工程合同额≥1000万元的工程。</w:t>
            </w:r>
          </w:p>
        </w:tc>
        <w:tc>
          <w:tcPr>
            <w:tcW w:w="3976" w:type="dxa"/>
            <w:tcBorders>
              <w:bottom w:val="nil"/>
            </w:tcBorders>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pacing w:val="22"/>
                <w:sz w:val="24"/>
                <w:szCs w:val="24"/>
                <w:u w:val="none" w:color="auto"/>
              </w:rPr>
            </w:pPr>
            <w:r>
              <w:rPr>
                <w:rFonts w:hint="default" w:ascii="Times New Roman" w:hAnsi="Times New Roman" w:eastAsia="仿宋_GB2312" w:cs="Times New Roman"/>
                <w:b w:val="0"/>
                <w:bCs/>
                <w:spacing w:val="22"/>
                <w:sz w:val="24"/>
                <w:szCs w:val="24"/>
                <w:u w:val="none" w:color="auto"/>
                <w:lang w:eastAsia="zh-CN"/>
              </w:rPr>
              <w:t>（</w:t>
            </w:r>
            <w:r>
              <w:rPr>
                <w:rFonts w:hint="default" w:ascii="Times New Roman" w:hAnsi="Times New Roman" w:eastAsia="仿宋_GB2312" w:cs="Times New Roman"/>
                <w:b w:val="0"/>
                <w:bCs/>
                <w:spacing w:val="22"/>
                <w:sz w:val="24"/>
                <w:szCs w:val="24"/>
                <w:u w:val="none" w:color="auto"/>
                <w:lang w:val="en-US" w:eastAsia="zh-CN"/>
              </w:rPr>
              <w:t>5</w:t>
            </w:r>
            <w:r>
              <w:rPr>
                <w:rFonts w:hint="default" w:ascii="Times New Roman" w:hAnsi="Times New Roman" w:eastAsia="仿宋_GB2312" w:cs="Times New Roman"/>
                <w:b w:val="0"/>
                <w:bCs/>
                <w:spacing w:val="22"/>
                <w:sz w:val="24"/>
                <w:szCs w:val="24"/>
                <w:u w:val="none" w:color="auto"/>
                <w:lang w:eastAsia="zh-CN"/>
              </w:rPr>
              <w:t>）</w:t>
            </w:r>
            <w:r>
              <w:rPr>
                <w:rFonts w:hint="default" w:ascii="Times New Roman" w:hAnsi="Times New Roman" w:eastAsia="仿宋_GB2312" w:cs="Times New Roman"/>
                <w:b w:val="0"/>
                <w:bCs/>
                <w:spacing w:val="22"/>
                <w:sz w:val="24"/>
                <w:szCs w:val="24"/>
                <w:u w:val="none" w:color="auto"/>
              </w:rPr>
              <w:t>交通安全设施工程：一级以上公路，涉及标志、标线、护栏、隔离栅、防眩板等工程中两项以上，且公路里程≥10</w:t>
            </w:r>
            <w:r>
              <w:rPr>
                <w:rFonts w:hint="eastAsia" w:ascii="Times New Roman" w:hAnsi="Times New Roman" w:eastAsia="仿宋_GB2312" w:cs="Times New Roman"/>
                <w:b w:val="0"/>
                <w:bCs/>
                <w:spacing w:val="22"/>
                <w:sz w:val="24"/>
                <w:szCs w:val="24"/>
                <w:u w:val="none" w:color="auto"/>
                <w:lang w:eastAsia="zh-CN"/>
              </w:rPr>
              <w:t>公里</w:t>
            </w:r>
            <w:r>
              <w:rPr>
                <w:rFonts w:hint="default" w:ascii="Times New Roman" w:hAnsi="Times New Roman" w:eastAsia="仿宋_GB2312" w:cs="Times New Roman"/>
                <w:b w:val="0"/>
                <w:bCs/>
                <w:spacing w:val="22"/>
                <w:sz w:val="24"/>
                <w:szCs w:val="24"/>
                <w:u w:val="none" w:color="auto"/>
              </w:rPr>
              <w:t>或单项工程合同额≥400万元的工程。</w:t>
            </w:r>
          </w:p>
        </w:tc>
        <w:tc>
          <w:tcPr>
            <w:tcW w:w="1543" w:type="dxa"/>
            <w:tcBorders>
              <w:bottom w:val="nil"/>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_GB2312" w:cs="Times New Roman"/>
                <w:b w:val="0"/>
                <w:bCs/>
                <w:sz w:val="21"/>
                <w:u w:val="none" w:color="auto"/>
              </w:rPr>
            </w:pPr>
            <w:r>
              <w:rPr>
                <w:rFonts w:hint="default" w:ascii="Times New Roman" w:hAnsi="Times New Roman" w:eastAsia="仿宋_GB2312" w:cs="Times New Roman"/>
                <w:b w:val="0"/>
                <w:bCs/>
                <w:spacing w:val="3"/>
                <w:sz w:val="24"/>
                <w:szCs w:val="24"/>
                <w:u w:val="none" w:color="auto"/>
              </w:rPr>
              <w:t>其他为小型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8" w:hRule="atLeast"/>
        </w:trPr>
        <w:tc>
          <w:tcPr>
            <w:tcW w:w="3991"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3"/>
                <w:szCs w:val="23"/>
                <w:u w:val="none" w:color="auto"/>
              </w:rPr>
            </w:pPr>
            <w:r>
              <w:rPr>
                <w:rFonts w:hint="default" w:ascii="Times New Roman" w:hAnsi="Times New Roman" w:eastAsia="仿宋_GB2312" w:cs="Times New Roman"/>
                <w:b w:val="0"/>
                <w:bCs/>
                <w:spacing w:val="-1"/>
                <w:sz w:val="24"/>
                <w:szCs w:val="24"/>
                <w:u w:val="none" w:color="auto"/>
                <w:lang w:eastAsia="zh-CN"/>
              </w:rPr>
              <w:t>（</w:t>
            </w:r>
            <w:r>
              <w:rPr>
                <w:rFonts w:hint="default" w:ascii="Times New Roman" w:hAnsi="Times New Roman" w:eastAsia="仿宋_GB2312" w:cs="Times New Roman"/>
                <w:b w:val="0"/>
                <w:bCs/>
                <w:spacing w:val="-1"/>
                <w:sz w:val="24"/>
                <w:szCs w:val="24"/>
                <w:u w:val="none" w:color="auto"/>
                <w:lang w:val="en-US" w:eastAsia="zh-CN"/>
              </w:rPr>
              <w:t>6</w:t>
            </w:r>
            <w:r>
              <w:rPr>
                <w:rFonts w:hint="default" w:ascii="Times New Roman" w:hAnsi="Times New Roman" w:eastAsia="仿宋_GB2312" w:cs="Times New Roman"/>
                <w:b w:val="0"/>
                <w:bCs/>
                <w:spacing w:val="-1"/>
                <w:sz w:val="24"/>
                <w:szCs w:val="24"/>
                <w:u w:val="none" w:color="auto"/>
                <w:lang w:eastAsia="zh-CN"/>
              </w:rPr>
              <w:t>）</w:t>
            </w:r>
            <w:r>
              <w:rPr>
                <w:rFonts w:hint="default" w:ascii="Times New Roman" w:hAnsi="Times New Roman" w:eastAsia="仿宋_GB2312" w:cs="Times New Roman"/>
                <w:b w:val="0"/>
                <w:bCs/>
                <w:spacing w:val="-1"/>
                <w:sz w:val="24"/>
                <w:szCs w:val="24"/>
                <w:u w:val="none" w:color="auto"/>
              </w:rPr>
              <w:t>机电系统工程：一级以上公路，</w:t>
            </w:r>
            <w:r>
              <w:rPr>
                <w:rFonts w:hint="default" w:ascii="Times New Roman" w:hAnsi="Times New Roman" w:eastAsia="仿宋_GB2312" w:cs="Times New Roman"/>
                <w:b w:val="0"/>
                <w:bCs/>
                <w:spacing w:val="3"/>
                <w:sz w:val="24"/>
                <w:szCs w:val="24"/>
                <w:u w:val="none" w:color="auto"/>
              </w:rPr>
              <w:t>涉及通信、监控和收费系统中两项以</w:t>
            </w:r>
            <w:r>
              <w:rPr>
                <w:rFonts w:hint="default" w:ascii="Times New Roman" w:hAnsi="Times New Roman" w:eastAsia="仿宋_GB2312" w:cs="Times New Roman"/>
                <w:b w:val="0"/>
                <w:bCs/>
                <w:spacing w:val="9"/>
                <w:sz w:val="24"/>
                <w:szCs w:val="24"/>
                <w:u w:val="none" w:color="auto"/>
              </w:rPr>
              <w:t>上或单项系统且公路里程≥80</w:t>
            </w:r>
            <w:r>
              <w:rPr>
                <w:rFonts w:hint="eastAsia" w:ascii="Times New Roman" w:hAnsi="Times New Roman" w:eastAsia="仿宋_GB2312" w:cs="Times New Roman"/>
                <w:b w:val="0"/>
                <w:bCs/>
                <w:sz w:val="24"/>
                <w:szCs w:val="24"/>
                <w:u w:val="none" w:color="auto"/>
                <w:lang w:eastAsia="zh-CN"/>
              </w:rPr>
              <w:t>公里</w:t>
            </w:r>
            <w:r>
              <w:rPr>
                <w:rFonts w:hint="default" w:ascii="Times New Roman" w:hAnsi="Times New Roman" w:eastAsia="仿宋_GB2312" w:cs="Times New Roman"/>
                <w:b w:val="0"/>
                <w:bCs/>
                <w:spacing w:val="9"/>
                <w:sz w:val="24"/>
                <w:szCs w:val="24"/>
                <w:u w:val="none" w:color="auto"/>
              </w:rPr>
              <w:t>以</w:t>
            </w:r>
            <w:r>
              <w:rPr>
                <w:rFonts w:hint="default" w:ascii="Times New Roman" w:hAnsi="Times New Roman" w:eastAsia="仿宋_GB2312" w:cs="Times New Roman"/>
                <w:b w:val="0"/>
                <w:bCs/>
                <w:spacing w:val="3"/>
                <w:sz w:val="23"/>
                <w:szCs w:val="23"/>
                <w:u w:val="none" w:color="auto"/>
              </w:rPr>
              <w:t>上的机电系统工程；单项工程额≥2000</w:t>
            </w:r>
            <w:r>
              <w:rPr>
                <w:rFonts w:hint="default" w:ascii="Times New Roman" w:hAnsi="Times New Roman" w:eastAsia="仿宋_GB2312" w:cs="Times New Roman"/>
                <w:b w:val="0"/>
                <w:bCs/>
                <w:spacing w:val="8"/>
                <w:sz w:val="23"/>
                <w:szCs w:val="23"/>
                <w:u w:val="none" w:color="auto"/>
              </w:rPr>
              <w:t>万元的机电系统工程；≥1000</w:t>
            </w:r>
            <w:r>
              <w:rPr>
                <w:rFonts w:hint="eastAsia" w:ascii="Times New Roman" w:hAnsi="Times New Roman" w:eastAsia="仿宋_GB2312" w:cs="Times New Roman"/>
                <w:b w:val="0"/>
                <w:bCs/>
                <w:spacing w:val="8"/>
                <w:sz w:val="23"/>
                <w:szCs w:val="23"/>
                <w:u w:val="none" w:color="auto"/>
                <w:lang w:eastAsia="zh-CN"/>
              </w:rPr>
              <w:t>米</w:t>
            </w:r>
            <w:r>
              <w:rPr>
                <w:rFonts w:hint="default" w:ascii="Times New Roman" w:hAnsi="Times New Roman" w:eastAsia="仿宋_GB2312" w:cs="Times New Roman"/>
                <w:b w:val="0"/>
                <w:bCs/>
                <w:spacing w:val="8"/>
                <w:sz w:val="23"/>
                <w:szCs w:val="23"/>
                <w:u w:val="none" w:color="auto"/>
              </w:rPr>
              <w:t>独立隧道，且单项工程合同额≥500万元的机</w:t>
            </w:r>
            <w:r>
              <w:rPr>
                <w:rFonts w:hint="default" w:ascii="Times New Roman" w:hAnsi="Times New Roman" w:eastAsia="仿宋_GB2312" w:cs="Times New Roman"/>
                <w:b w:val="0"/>
                <w:bCs/>
                <w:spacing w:val="30"/>
                <w:sz w:val="23"/>
                <w:szCs w:val="23"/>
                <w:u w:val="none" w:color="auto"/>
              </w:rPr>
              <w:t>电系统工程。</w:t>
            </w:r>
          </w:p>
        </w:tc>
        <w:tc>
          <w:tcPr>
            <w:tcW w:w="3976"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3"/>
                <w:szCs w:val="23"/>
                <w:u w:val="none" w:color="auto"/>
              </w:rPr>
            </w:pPr>
            <w:r>
              <w:rPr>
                <w:rFonts w:hint="default" w:ascii="Times New Roman" w:hAnsi="Times New Roman" w:eastAsia="仿宋_GB2312" w:cs="Times New Roman"/>
                <w:b w:val="0"/>
                <w:bCs/>
                <w:spacing w:val="6"/>
                <w:sz w:val="23"/>
                <w:szCs w:val="23"/>
                <w:u w:val="none" w:color="auto"/>
                <w:lang w:eastAsia="zh-CN"/>
              </w:rPr>
              <w:t>（</w:t>
            </w:r>
            <w:r>
              <w:rPr>
                <w:rFonts w:hint="default" w:ascii="Times New Roman" w:hAnsi="Times New Roman" w:eastAsia="仿宋_GB2312" w:cs="Times New Roman"/>
                <w:b w:val="0"/>
                <w:bCs/>
                <w:spacing w:val="6"/>
                <w:sz w:val="23"/>
                <w:szCs w:val="23"/>
                <w:u w:val="none" w:color="auto"/>
                <w:lang w:val="en-US" w:eastAsia="zh-CN"/>
              </w:rPr>
              <w:t>6</w:t>
            </w:r>
            <w:r>
              <w:rPr>
                <w:rFonts w:hint="default" w:ascii="Times New Roman" w:hAnsi="Times New Roman" w:eastAsia="仿宋_GB2312" w:cs="Times New Roman"/>
                <w:b w:val="0"/>
                <w:bCs/>
                <w:spacing w:val="6"/>
                <w:sz w:val="23"/>
                <w:szCs w:val="23"/>
                <w:u w:val="none" w:color="auto"/>
                <w:lang w:eastAsia="zh-CN"/>
              </w:rPr>
              <w:t>）</w:t>
            </w:r>
            <w:r>
              <w:rPr>
                <w:rFonts w:hint="default" w:ascii="Times New Roman" w:hAnsi="Times New Roman" w:eastAsia="仿宋_GB2312" w:cs="Times New Roman"/>
                <w:b w:val="0"/>
                <w:bCs/>
                <w:spacing w:val="6"/>
                <w:sz w:val="23"/>
                <w:szCs w:val="23"/>
                <w:u w:val="none" w:color="auto"/>
              </w:rPr>
              <w:t>机电系统工程：一级以上公路，</w:t>
            </w:r>
            <w:r>
              <w:rPr>
                <w:rFonts w:hint="default" w:ascii="Times New Roman" w:hAnsi="Times New Roman" w:eastAsia="仿宋_GB2312" w:cs="Times New Roman"/>
                <w:b w:val="0"/>
                <w:bCs/>
                <w:spacing w:val="12"/>
                <w:sz w:val="23"/>
                <w:szCs w:val="23"/>
                <w:u w:val="none" w:color="auto"/>
              </w:rPr>
              <w:t>涉及通信、监控和收费系统中单个系</w:t>
            </w:r>
            <w:r>
              <w:rPr>
                <w:rFonts w:hint="default" w:ascii="Times New Roman" w:hAnsi="Times New Roman" w:eastAsia="仿宋_GB2312" w:cs="Times New Roman"/>
                <w:b w:val="0"/>
                <w:bCs/>
                <w:spacing w:val="22"/>
                <w:sz w:val="23"/>
                <w:szCs w:val="23"/>
                <w:u w:val="none" w:color="auto"/>
              </w:rPr>
              <w:t>统工程且公路里程≥40</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22"/>
                <w:sz w:val="23"/>
                <w:szCs w:val="23"/>
                <w:u w:val="none" w:color="auto"/>
              </w:rPr>
              <w:t>以上的机</w:t>
            </w:r>
            <w:r>
              <w:rPr>
                <w:rFonts w:hint="default" w:ascii="Times New Roman" w:hAnsi="Times New Roman" w:eastAsia="仿宋_GB2312" w:cs="Times New Roman"/>
                <w:b w:val="0"/>
                <w:bCs/>
                <w:spacing w:val="6"/>
                <w:sz w:val="23"/>
                <w:szCs w:val="23"/>
                <w:u w:val="none" w:color="auto"/>
              </w:rPr>
              <w:t>电系统工程；单项工程额≥800万元的</w:t>
            </w:r>
            <w:r>
              <w:rPr>
                <w:rFonts w:hint="default" w:ascii="Times New Roman" w:hAnsi="Times New Roman" w:eastAsia="仿宋_GB2312" w:cs="Times New Roman"/>
                <w:b w:val="0"/>
                <w:bCs/>
                <w:spacing w:val="13"/>
                <w:sz w:val="23"/>
                <w:szCs w:val="23"/>
                <w:u w:val="none" w:color="auto"/>
              </w:rPr>
              <w:t>机电系统工程；≥500</w:t>
            </w:r>
            <w:r>
              <w:rPr>
                <w:rFonts w:hint="eastAsia" w:ascii="Times New Roman" w:hAnsi="Times New Roman" w:eastAsia="仿宋_GB2312" w:cs="Times New Roman"/>
                <w:b w:val="0"/>
                <w:bCs/>
                <w:spacing w:val="13"/>
                <w:sz w:val="23"/>
                <w:szCs w:val="23"/>
                <w:u w:val="none" w:color="auto"/>
                <w:lang w:eastAsia="zh-CN"/>
              </w:rPr>
              <w:t>米</w:t>
            </w:r>
            <w:r>
              <w:rPr>
                <w:rFonts w:hint="default" w:ascii="Times New Roman" w:hAnsi="Times New Roman" w:eastAsia="仿宋_GB2312" w:cs="Times New Roman"/>
                <w:b w:val="0"/>
                <w:bCs/>
                <w:spacing w:val="13"/>
                <w:sz w:val="23"/>
                <w:szCs w:val="23"/>
                <w:u w:val="none" w:color="auto"/>
              </w:rPr>
              <w:t>独立隧道，且</w:t>
            </w:r>
            <w:r>
              <w:rPr>
                <w:rFonts w:hint="default" w:ascii="Times New Roman" w:hAnsi="Times New Roman" w:eastAsia="仿宋_GB2312" w:cs="Times New Roman"/>
                <w:b w:val="0"/>
                <w:bCs/>
                <w:spacing w:val="15"/>
                <w:sz w:val="23"/>
                <w:szCs w:val="23"/>
                <w:u w:val="none" w:color="auto"/>
              </w:rPr>
              <w:t>工程额≥300万元的机电系统工程。</w:t>
            </w:r>
          </w:p>
        </w:tc>
        <w:tc>
          <w:tcPr>
            <w:tcW w:w="1543"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pacing w:val="3"/>
                <w:sz w:val="24"/>
                <w:szCs w:val="24"/>
                <w:u w:val="none" w:color="auto"/>
              </w:rPr>
              <w:t>其他为小型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3991"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z w:val="24"/>
                <w:szCs w:val="24"/>
                <w:u w:val="none" w:color="auto"/>
                <w:lang w:eastAsia="zh-CN"/>
              </w:rPr>
              <w:t>（</w:t>
            </w:r>
            <w:r>
              <w:rPr>
                <w:rFonts w:hint="default" w:ascii="Times New Roman" w:hAnsi="Times New Roman" w:eastAsia="仿宋_GB2312" w:cs="Times New Roman"/>
                <w:b w:val="0"/>
                <w:bCs/>
                <w:sz w:val="24"/>
                <w:szCs w:val="24"/>
                <w:u w:val="none" w:color="auto"/>
                <w:lang w:val="en-US" w:eastAsia="zh-CN"/>
              </w:rPr>
              <w:t>7</w:t>
            </w:r>
            <w:r>
              <w:rPr>
                <w:rFonts w:hint="default" w:ascii="Times New Roman" w:hAnsi="Times New Roman" w:eastAsia="仿宋_GB2312" w:cs="Times New Roman"/>
                <w:b w:val="0"/>
                <w:bCs/>
                <w:sz w:val="24"/>
                <w:szCs w:val="24"/>
                <w:u w:val="none" w:color="auto"/>
                <w:lang w:eastAsia="zh-CN"/>
              </w:rPr>
              <w:t>）</w:t>
            </w:r>
            <w:r>
              <w:rPr>
                <w:rFonts w:hint="default" w:ascii="Times New Roman" w:hAnsi="Times New Roman" w:eastAsia="仿宋_GB2312" w:cs="Times New Roman"/>
                <w:b w:val="0"/>
                <w:bCs/>
                <w:sz w:val="24"/>
                <w:szCs w:val="24"/>
                <w:u w:val="none" w:color="auto"/>
              </w:rPr>
              <w:t>养护工程：一级以上公路路基</w:t>
            </w:r>
          </w:p>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hanging="19"/>
              <w:jc w:val="both"/>
              <w:textAlignment w:val="baseline"/>
              <w:rPr>
                <w:rFonts w:hint="default" w:ascii="Times New Roman" w:hAnsi="Times New Roman" w:eastAsia="仿宋_GB2312" w:cs="Times New Roman"/>
                <w:b w:val="0"/>
                <w:bCs/>
                <w:sz w:val="23"/>
                <w:szCs w:val="23"/>
                <w:u w:val="none" w:color="auto"/>
              </w:rPr>
            </w:pPr>
            <w:r>
              <w:rPr>
                <w:rFonts w:hint="default" w:ascii="Times New Roman" w:hAnsi="Times New Roman" w:eastAsia="仿宋_GB2312" w:cs="Times New Roman"/>
                <w:b w:val="0"/>
                <w:bCs/>
                <w:spacing w:val="45"/>
                <w:sz w:val="23"/>
                <w:szCs w:val="23"/>
                <w:u w:val="none" w:color="auto"/>
              </w:rPr>
              <w:t>5</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45"/>
                <w:sz w:val="23"/>
                <w:szCs w:val="23"/>
                <w:u w:val="none" w:color="auto"/>
              </w:rPr>
              <w:t>或三级以上公路路基10</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45"/>
                <w:sz w:val="23"/>
                <w:szCs w:val="23"/>
                <w:u w:val="none" w:color="auto"/>
              </w:rPr>
              <w:t>或四</w:t>
            </w:r>
            <w:r>
              <w:rPr>
                <w:rFonts w:hint="default" w:ascii="Times New Roman" w:hAnsi="Times New Roman" w:eastAsia="仿宋_GB2312" w:cs="Times New Roman"/>
                <w:b w:val="0"/>
                <w:bCs/>
                <w:spacing w:val="52"/>
                <w:sz w:val="23"/>
                <w:szCs w:val="23"/>
                <w:u w:val="none" w:color="auto"/>
              </w:rPr>
              <w:t>级公路20</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52"/>
                <w:sz w:val="23"/>
                <w:szCs w:val="23"/>
                <w:u w:val="none" w:color="auto"/>
              </w:rPr>
              <w:t>;路面工程大修15</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33"/>
                <w:sz w:val="23"/>
                <w:szCs w:val="23"/>
                <w:u w:val="none" w:color="auto"/>
              </w:rPr>
              <w:t>以上或中修30</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33"/>
                <w:sz w:val="23"/>
                <w:szCs w:val="23"/>
                <w:u w:val="none" w:color="auto"/>
              </w:rPr>
              <w:t>。</w:t>
            </w:r>
          </w:p>
        </w:tc>
        <w:tc>
          <w:tcPr>
            <w:tcW w:w="3976"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z w:val="24"/>
                <w:szCs w:val="24"/>
                <w:u w:val="none" w:color="auto"/>
                <w:lang w:eastAsia="zh-CN"/>
              </w:rPr>
              <w:t>（</w:t>
            </w:r>
            <w:r>
              <w:rPr>
                <w:rFonts w:hint="default" w:ascii="Times New Roman" w:hAnsi="Times New Roman" w:eastAsia="仿宋_GB2312" w:cs="Times New Roman"/>
                <w:b w:val="0"/>
                <w:bCs/>
                <w:sz w:val="24"/>
                <w:szCs w:val="24"/>
                <w:u w:val="none" w:color="auto"/>
                <w:lang w:val="en-US" w:eastAsia="zh-CN"/>
              </w:rPr>
              <w:t>7</w:t>
            </w:r>
            <w:r>
              <w:rPr>
                <w:rFonts w:hint="default" w:ascii="Times New Roman" w:hAnsi="Times New Roman" w:eastAsia="仿宋_GB2312" w:cs="Times New Roman"/>
                <w:b w:val="0"/>
                <w:bCs/>
                <w:sz w:val="24"/>
                <w:szCs w:val="24"/>
                <w:u w:val="none" w:color="auto"/>
                <w:lang w:eastAsia="zh-CN"/>
              </w:rPr>
              <w:t>）</w:t>
            </w:r>
            <w:r>
              <w:rPr>
                <w:rFonts w:hint="default" w:ascii="Times New Roman" w:hAnsi="Times New Roman" w:eastAsia="仿宋_GB2312" w:cs="Times New Roman"/>
                <w:b w:val="0"/>
                <w:bCs/>
                <w:sz w:val="24"/>
                <w:szCs w:val="24"/>
                <w:u w:val="none" w:color="auto"/>
              </w:rPr>
              <w:t>养护工程：一级以上公路路基</w:t>
            </w:r>
          </w:p>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3"/>
                <w:szCs w:val="23"/>
                <w:u w:val="none" w:color="auto"/>
              </w:rPr>
            </w:pPr>
            <w:r>
              <w:rPr>
                <w:rFonts w:hint="default" w:ascii="Times New Roman" w:hAnsi="Times New Roman" w:eastAsia="仿宋_GB2312" w:cs="Times New Roman"/>
                <w:b w:val="0"/>
                <w:bCs/>
                <w:spacing w:val="54"/>
                <w:sz w:val="23"/>
                <w:szCs w:val="23"/>
                <w:u w:val="none" w:color="auto"/>
              </w:rPr>
              <w:t>3</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54"/>
                <w:sz w:val="23"/>
                <w:szCs w:val="23"/>
                <w:u w:val="none" w:color="auto"/>
              </w:rPr>
              <w:t>或三级以上公路路基5</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54"/>
                <w:sz w:val="23"/>
                <w:szCs w:val="23"/>
                <w:u w:val="none" w:color="auto"/>
              </w:rPr>
              <w:t>或四</w:t>
            </w:r>
            <w:r>
              <w:rPr>
                <w:rFonts w:hint="default" w:ascii="Times New Roman" w:hAnsi="Times New Roman" w:eastAsia="仿宋_GB2312" w:cs="Times New Roman"/>
                <w:b w:val="0"/>
                <w:bCs/>
                <w:spacing w:val="52"/>
                <w:sz w:val="23"/>
                <w:szCs w:val="23"/>
                <w:u w:val="none" w:color="auto"/>
              </w:rPr>
              <w:t>级公路10</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52"/>
                <w:sz w:val="23"/>
                <w:szCs w:val="23"/>
                <w:u w:val="none" w:color="auto"/>
              </w:rPr>
              <w:t>;路面工程大修10</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27"/>
                <w:sz w:val="23"/>
                <w:szCs w:val="23"/>
                <w:u w:val="none" w:color="auto"/>
              </w:rPr>
              <w:t>以上或中修20</w:t>
            </w:r>
            <w:r>
              <w:rPr>
                <w:rFonts w:hint="eastAsia" w:ascii="Times New Roman" w:hAnsi="Times New Roman" w:eastAsia="仿宋_GB2312" w:cs="Times New Roman"/>
                <w:b w:val="0"/>
                <w:bCs/>
                <w:sz w:val="23"/>
                <w:szCs w:val="23"/>
                <w:u w:val="none" w:color="auto"/>
                <w:lang w:eastAsia="zh-CN"/>
              </w:rPr>
              <w:t>公里</w:t>
            </w:r>
            <w:r>
              <w:rPr>
                <w:rFonts w:hint="default" w:ascii="Times New Roman" w:hAnsi="Times New Roman" w:eastAsia="仿宋_GB2312" w:cs="Times New Roman"/>
                <w:b w:val="0"/>
                <w:bCs/>
                <w:spacing w:val="27"/>
                <w:sz w:val="23"/>
                <w:szCs w:val="23"/>
                <w:u w:val="none" w:color="auto"/>
              </w:rPr>
              <w:t>。</w:t>
            </w:r>
          </w:p>
        </w:tc>
        <w:tc>
          <w:tcPr>
            <w:tcW w:w="1543"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pacing w:val="3"/>
                <w:sz w:val="24"/>
                <w:szCs w:val="24"/>
                <w:u w:val="none" w:color="auto"/>
              </w:rPr>
              <w:t>其他为小型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9" w:hRule="atLeast"/>
        </w:trPr>
        <w:tc>
          <w:tcPr>
            <w:tcW w:w="3991" w:type="dxa"/>
            <w:noWrap w:val="0"/>
            <w:vAlign w:val="top"/>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3"/>
                <w:szCs w:val="23"/>
                <w:u w:val="none" w:color="auto"/>
              </w:rPr>
            </w:pPr>
            <w:r>
              <w:rPr>
                <w:rFonts w:hint="default" w:ascii="Times New Roman" w:hAnsi="Times New Roman" w:eastAsia="仿宋_GB2312" w:cs="Times New Roman"/>
                <w:b w:val="0"/>
                <w:bCs/>
                <w:spacing w:val="14"/>
                <w:sz w:val="23"/>
                <w:szCs w:val="23"/>
                <w:u w:val="none" w:color="auto"/>
                <w:lang w:eastAsia="zh-CN"/>
              </w:rPr>
              <w:t>（</w:t>
            </w:r>
            <w:r>
              <w:rPr>
                <w:rFonts w:hint="default" w:ascii="Times New Roman" w:hAnsi="Times New Roman" w:eastAsia="仿宋_GB2312" w:cs="Times New Roman"/>
                <w:b w:val="0"/>
                <w:bCs/>
                <w:spacing w:val="14"/>
                <w:sz w:val="23"/>
                <w:szCs w:val="23"/>
                <w:u w:val="none" w:color="auto"/>
                <w:lang w:val="en-US" w:eastAsia="zh-CN"/>
              </w:rPr>
              <w:t>8</w:t>
            </w:r>
            <w:r>
              <w:rPr>
                <w:rFonts w:hint="default" w:ascii="Times New Roman" w:hAnsi="Times New Roman" w:eastAsia="仿宋_GB2312" w:cs="Times New Roman"/>
                <w:b w:val="0"/>
                <w:bCs/>
                <w:spacing w:val="14"/>
                <w:sz w:val="23"/>
                <w:szCs w:val="23"/>
                <w:u w:val="none" w:color="auto"/>
                <w:lang w:eastAsia="zh-CN"/>
              </w:rPr>
              <w:t>）</w:t>
            </w:r>
            <w:r>
              <w:rPr>
                <w:rFonts w:hint="default" w:ascii="Times New Roman" w:hAnsi="Times New Roman" w:eastAsia="仿宋_GB2312" w:cs="Times New Roman"/>
                <w:b w:val="0"/>
                <w:bCs/>
                <w:spacing w:val="14"/>
                <w:sz w:val="23"/>
                <w:szCs w:val="23"/>
                <w:u w:val="none" w:color="auto"/>
              </w:rPr>
              <w:t>其他交通工程项目：单项工程合</w:t>
            </w:r>
            <w:r>
              <w:rPr>
                <w:rFonts w:hint="default" w:ascii="Times New Roman" w:hAnsi="Times New Roman" w:eastAsia="仿宋_GB2312" w:cs="Times New Roman"/>
                <w:b w:val="0"/>
                <w:bCs/>
                <w:spacing w:val="11"/>
                <w:sz w:val="23"/>
                <w:szCs w:val="23"/>
                <w:u w:val="none" w:color="auto"/>
              </w:rPr>
              <w:t>同额6000万元以上的公路工程；林一</w:t>
            </w:r>
            <w:r>
              <w:rPr>
                <w:rFonts w:hint="default" w:ascii="Times New Roman" w:hAnsi="Times New Roman" w:eastAsia="仿宋_GB2312" w:cs="Times New Roman"/>
                <w:b w:val="0"/>
                <w:bCs/>
                <w:spacing w:val="16"/>
                <w:sz w:val="23"/>
                <w:szCs w:val="23"/>
                <w:u w:val="none" w:color="auto"/>
              </w:rPr>
              <w:t>级公路里程不小于10公里，林二级、</w:t>
            </w:r>
            <w:r>
              <w:rPr>
                <w:rFonts w:hint="default" w:ascii="Times New Roman" w:hAnsi="Times New Roman" w:eastAsia="仿宋_GB2312" w:cs="Times New Roman"/>
                <w:b w:val="0"/>
                <w:bCs/>
                <w:spacing w:val="18"/>
                <w:sz w:val="23"/>
                <w:szCs w:val="23"/>
                <w:u w:val="none" w:color="auto"/>
              </w:rPr>
              <w:t>林三级不小于15公里。</w:t>
            </w:r>
          </w:p>
        </w:tc>
        <w:tc>
          <w:tcPr>
            <w:tcW w:w="3976"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both"/>
              <w:textAlignment w:val="baseline"/>
              <w:rPr>
                <w:rFonts w:hint="default" w:ascii="Times New Roman" w:hAnsi="Times New Roman" w:eastAsia="仿宋_GB2312" w:cs="Times New Roman"/>
                <w:b w:val="0"/>
                <w:bCs/>
                <w:sz w:val="23"/>
                <w:szCs w:val="23"/>
                <w:u w:val="none" w:color="auto"/>
              </w:rPr>
            </w:pPr>
            <w:r>
              <w:rPr>
                <w:rFonts w:hint="default" w:ascii="Times New Roman" w:hAnsi="Times New Roman" w:eastAsia="仿宋_GB2312" w:cs="Times New Roman"/>
                <w:b w:val="0"/>
                <w:bCs/>
                <w:spacing w:val="12"/>
                <w:sz w:val="23"/>
                <w:szCs w:val="23"/>
                <w:u w:val="none" w:color="auto"/>
                <w:lang w:eastAsia="zh-CN"/>
              </w:rPr>
              <w:t>（</w:t>
            </w:r>
            <w:r>
              <w:rPr>
                <w:rFonts w:hint="default" w:ascii="Times New Roman" w:hAnsi="Times New Roman" w:eastAsia="仿宋_GB2312" w:cs="Times New Roman"/>
                <w:b w:val="0"/>
                <w:bCs/>
                <w:spacing w:val="12"/>
                <w:sz w:val="23"/>
                <w:szCs w:val="23"/>
                <w:u w:val="none" w:color="auto"/>
                <w:lang w:val="en-US" w:eastAsia="zh-CN"/>
              </w:rPr>
              <w:t>8</w:t>
            </w:r>
            <w:r>
              <w:rPr>
                <w:rFonts w:hint="default" w:ascii="Times New Roman" w:hAnsi="Times New Roman" w:eastAsia="仿宋_GB2312" w:cs="Times New Roman"/>
                <w:b w:val="0"/>
                <w:bCs/>
                <w:spacing w:val="12"/>
                <w:sz w:val="23"/>
                <w:szCs w:val="23"/>
                <w:u w:val="none" w:color="auto"/>
                <w:lang w:eastAsia="zh-CN"/>
              </w:rPr>
              <w:t>）</w:t>
            </w:r>
            <w:r>
              <w:rPr>
                <w:rFonts w:hint="default" w:ascii="Times New Roman" w:hAnsi="Times New Roman" w:eastAsia="仿宋_GB2312" w:cs="Times New Roman"/>
                <w:b w:val="0"/>
                <w:bCs/>
                <w:spacing w:val="12"/>
                <w:sz w:val="23"/>
                <w:szCs w:val="23"/>
                <w:u w:val="none" w:color="auto"/>
              </w:rPr>
              <w:t>其他交通工程项目：单项工程合</w:t>
            </w:r>
            <w:r>
              <w:rPr>
                <w:rFonts w:hint="default" w:ascii="Times New Roman" w:hAnsi="Times New Roman" w:eastAsia="仿宋_GB2312" w:cs="Times New Roman"/>
                <w:b w:val="0"/>
                <w:bCs/>
                <w:spacing w:val="-11"/>
                <w:sz w:val="23"/>
                <w:szCs w:val="23"/>
                <w:u w:val="none" w:color="auto"/>
              </w:rPr>
              <w:t>同额2000万元以上的公路工程；林一级公</w:t>
            </w:r>
            <w:r>
              <w:rPr>
                <w:rFonts w:hint="default" w:ascii="Times New Roman" w:hAnsi="Times New Roman" w:eastAsia="仿宋_GB2312" w:cs="Times New Roman"/>
                <w:b w:val="0"/>
                <w:bCs/>
                <w:spacing w:val="-6"/>
                <w:sz w:val="23"/>
                <w:szCs w:val="23"/>
                <w:u w:val="none" w:color="auto"/>
              </w:rPr>
              <w:t>路里程不小于5公里，林二级、林三级公路里程不小于10公里；防火道路</w:t>
            </w:r>
            <w:r>
              <w:rPr>
                <w:rFonts w:hint="default" w:ascii="Times New Roman" w:hAnsi="Times New Roman" w:eastAsia="仿宋_GB2312" w:cs="Times New Roman"/>
                <w:b w:val="0"/>
                <w:bCs/>
                <w:spacing w:val="-6"/>
                <w:sz w:val="23"/>
                <w:szCs w:val="23"/>
                <w:u w:val="none" w:color="auto"/>
                <w:lang w:eastAsia="zh-CN"/>
              </w:rPr>
              <w:t>（</w:t>
            </w:r>
            <w:r>
              <w:rPr>
                <w:rFonts w:hint="default" w:ascii="Times New Roman" w:hAnsi="Times New Roman" w:eastAsia="仿宋_GB2312" w:cs="Times New Roman"/>
                <w:b w:val="0"/>
                <w:bCs/>
                <w:spacing w:val="-6"/>
                <w:sz w:val="23"/>
                <w:szCs w:val="23"/>
                <w:u w:val="none" w:color="auto"/>
              </w:rPr>
              <w:t>含防火</w:t>
            </w:r>
            <w:r>
              <w:rPr>
                <w:rFonts w:hint="default" w:ascii="Times New Roman" w:hAnsi="Times New Roman" w:eastAsia="仿宋_GB2312" w:cs="Times New Roman"/>
                <w:b w:val="0"/>
                <w:bCs/>
                <w:spacing w:val="17"/>
                <w:sz w:val="23"/>
                <w:szCs w:val="23"/>
                <w:u w:val="none" w:color="auto"/>
              </w:rPr>
              <w:t>通道</w:t>
            </w:r>
            <w:r>
              <w:rPr>
                <w:rFonts w:hint="default" w:ascii="Times New Roman" w:hAnsi="Times New Roman" w:eastAsia="仿宋_GB2312" w:cs="Times New Roman"/>
                <w:b w:val="0"/>
                <w:bCs/>
                <w:spacing w:val="-6"/>
                <w:sz w:val="23"/>
                <w:szCs w:val="23"/>
                <w:u w:val="none" w:color="auto"/>
                <w:lang w:eastAsia="zh-CN"/>
              </w:rPr>
              <w:t>）</w:t>
            </w:r>
            <w:r>
              <w:rPr>
                <w:rFonts w:hint="default" w:ascii="Times New Roman" w:hAnsi="Times New Roman" w:eastAsia="仿宋_GB2312" w:cs="Times New Roman"/>
                <w:b w:val="0"/>
                <w:bCs/>
                <w:spacing w:val="17"/>
                <w:sz w:val="23"/>
                <w:szCs w:val="23"/>
                <w:u w:val="none" w:color="auto"/>
              </w:rPr>
              <w:t>里程不小于10公里。</w:t>
            </w:r>
          </w:p>
        </w:tc>
        <w:tc>
          <w:tcPr>
            <w:tcW w:w="1543" w:type="dxa"/>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320" w:lineRule="exact"/>
              <w:ind w:left="0" w:right="0"/>
              <w:jc w:val="center"/>
              <w:textAlignment w:val="baseline"/>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pacing w:val="3"/>
                <w:sz w:val="24"/>
                <w:szCs w:val="24"/>
                <w:u w:val="none" w:color="auto"/>
              </w:rPr>
              <w:t>其他为小型</w:t>
            </w:r>
          </w:p>
        </w:tc>
      </w:tr>
    </w:tbl>
    <w:p>
      <w:pPr>
        <w:spacing w:line="94" w:lineRule="exact"/>
        <w:rPr>
          <w:rFonts w:ascii="Times New Roman" w:hAnsi="Times New Roman"/>
          <w:b w:val="0"/>
          <w:bCs/>
          <w:u w:val="none" w:color="auto"/>
        </w:rPr>
      </w:pPr>
    </w:p>
    <w:p>
      <w:pPr>
        <w:spacing w:before="120" w:line="600" w:lineRule="exact"/>
        <w:jc w:val="center"/>
        <w:rPr>
          <w:rFonts w:ascii="Times New Roman" w:hAnsi="Times New Roman"/>
          <w:b w:val="0"/>
          <w:bCs/>
          <w:u w:val="none" w:color="auto"/>
        </w:rPr>
      </w:pPr>
      <w:r>
        <w:rPr>
          <w:rFonts w:hint="eastAsia" w:ascii="Times New Roman" w:hAnsi="Times New Roman" w:eastAsia="方正小标宋_GBK" w:cs="Times New Roman"/>
          <w:b w:val="0"/>
          <w:bCs/>
          <w:spacing w:val="-7"/>
          <w:sz w:val="44"/>
          <w:szCs w:val="44"/>
          <w:u w:val="none" w:color="auto"/>
          <w:lang w:eastAsia="zh-CN"/>
        </w:rPr>
        <w:t>水运</w:t>
      </w:r>
      <w:r>
        <w:rPr>
          <w:rFonts w:hint="default" w:ascii="Times New Roman" w:hAnsi="Times New Roman" w:eastAsia="方正小标宋_GBK" w:cs="Times New Roman"/>
          <w:b w:val="0"/>
          <w:bCs/>
          <w:spacing w:val="-7"/>
          <w:sz w:val="44"/>
          <w:szCs w:val="44"/>
          <w:u w:val="none" w:color="auto"/>
        </w:rPr>
        <w:t>工程类</w:t>
      </w:r>
      <w:r>
        <w:rPr>
          <w:rFonts w:hint="eastAsia" w:ascii="Times New Roman" w:hAnsi="Times New Roman" w:eastAsia="方正小标宋_GBK" w:cs="Times New Roman"/>
          <w:b w:val="0"/>
          <w:bCs/>
          <w:spacing w:val="-7"/>
          <w:sz w:val="44"/>
          <w:szCs w:val="44"/>
          <w:u w:val="none" w:color="auto"/>
          <w:lang w:eastAsia="zh-CN"/>
        </w:rPr>
        <w:t>别及等级</w:t>
      </w:r>
    </w:p>
    <w:p/>
    <w:p/>
    <w:tbl>
      <w:tblPr>
        <w:tblStyle w:val="6"/>
        <w:tblpPr w:leftFromText="180" w:rightFromText="180" w:vertAnchor="text" w:horzAnchor="page" w:tblpX="1410" w:tblpY="367"/>
        <w:tblOverlap w:val="never"/>
        <w:tblW w:w="912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1418"/>
        <w:gridCol w:w="1918"/>
        <w:gridCol w:w="1229"/>
        <w:gridCol w:w="1108"/>
        <w:gridCol w:w="1628"/>
        <w:gridCol w:w="1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黑体" w:cs="Times New Roman"/>
                <w:b w:val="0"/>
                <w:bCs/>
                <w:sz w:val="25"/>
                <w:szCs w:val="25"/>
                <w:u w:val="none" w:color="auto"/>
              </w:rPr>
            </w:pPr>
            <w:r>
              <w:rPr>
                <w:rFonts w:hint="default" w:ascii="Times New Roman" w:hAnsi="Times New Roman" w:eastAsia="黑体" w:cs="Times New Roman"/>
                <w:b w:val="0"/>
                <w:bCs/>
                <w:spacing w:val="-5"/>
                <w:sz w:val="25"/>
                <w:szCs w:val="25"/>
                <w:u w:val="none" w:color="auto"/>
              </w:rPr>
              <w:t>序号</w:t>
            </w:r>
          </w:p>
        </w:tc>
        <w:tc>
          <w:tcPr>
            <w:tcW w:w="3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黑体" w:cs="Times New Roman"/>
                <w:b w:val="0"/>
                <w:bCs/>
                <w:sz w:val="25"/>
                <w:szCs w:val="25"/>
                <w:u w:val="none" w:color="auto"/>
              </w:rPr>
            </w:pPr>
            <w:r>
              <w:rPr>
                <w:rFonts w:hint="default" w:ascii="Times New Roman" w:hAnsi="Times New Roman" w:eastAsia="黑体" w:cs="Times New Roman"/>
                <w:b w:val="0"/>
                <w:bCs/>
                <w:spacing w:val="7"/>
                <w:sz w:val="25"/>
                <w:szCs w:val="25"/>
                <w:u w:val="none" w:color="auto"/>
              </w:rPr>
              <w:t>建设项目</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黑体" w:cs="Times New Roman"/>
                <w:b w:val="0"/>
                <w:bCs/>
                <w:sz w:val="25"/>
                <w:szCs w:val="25"/>
                <w:u w:val="none" w:color="auto"/>
              </w:rPr>
            </w:pPr>
            <w:r>
              <w:rPr>
                <w:rFonts w:hint="default" w:ascii="Times New Roman" w:hAnsi="Times New Roman" w:eastAsia="黑体" w:cs="Times New Roman"/>
                <w:b w:val="0"/>
                <w:bCs/>
                <w:spacing w:val="-2"/>
                <w:sz w:val="25"/>
                <w:szCs w:val="25"/>
                <w:u w:val="none" w:color="auto"/>
              </w:rPr>
              <w:t>计量单位</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黑体" w:cs="Times New Roman"/>
                <w:b w:val="0"/>
                <w:bCs/>
                <w:sz w:val="25"/>
                <w:szCs w:val="25"/>
                <w:u w:val="none" w:color="auto"/>
              </w:rPr>
            </w:pPr>
            <w:r>
              <w:rPr>
                <w:rFonts w:hint="default" w:ascii="Times New Roman" w:hAnsi="Times New Roman" w:eastAsia="黑体" w:cs="Times New Roman"/>
                <w:b w:val="0"/>
                <w:bCs/>
                <w:spacing w:val="8"/>
                <w:sz w:val="25"/>
                <w:szCs w:val="25"/>
                <w:u w:val="none" w:color="auto"/>
              </w:rPr>
              <w:t>大型</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黑体" w:cs="Times New Roman"/>
                <w:b w:val="0"/>
                <w:bCs/>
                <w:sz w:val="25"/>
                <w:szCs w:val="25"/>
                <w:u w:val="none" w:color="auto"/>
              </w:rPr>
            </w:pPr>
            <w:r>
              <w:rPr>
                <w:rFonts w:hint="default" w:ascii="Times New Roman" w:hAnsi="Times New Roman" w:eastAsia="黑体" w:cs="Times New Roman"/>
                <w:b w:val="0"/>
                <w:bCs/>
                <w:spacing w:val="8"/>
                <w:sz w:val="25"/>
                <w:szCs w:val="25"/>
                <w:u w:val="none" w:color="auto"/>
              </w:rPr>
              <w:t>中型</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黑体" w:cs="Times New Roman"/>
                <w:b w:val="0"/>
                <w:bCs/>
                <w:sz w:val="25"/>
                <w:szCs w:val="25"/>
                <w:u w:val="none" w:color="auto"/>
              </w:rPr>
            </w:pPr>
            <w:r>
              <w:rPr>
                <w:rFonts w:hint="default" w:ascii="Times New Roman" w:hAnsi="Times New Roman" w:eastAsia="黑体" w:cs="Times New Roman"/>
                <w:b w:val="0"/>
                <w:bCs/>
                <w:spacing w:val="8"/>
                <w:sz w:val="25"/>
                <w:szCs w:val="25"/>
                <w:u w:val="none" w:color="auto"/>
              </w:rPr>
              <w:t>小型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jc w:val="center"/>
        </w:trPr>
        <w:tc>
          <w:tcPr>
            <w:tcW w:w="764"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lang w:val="en-US" w:eastAsia="zh-CN"/>
              </w:rPr>
            </w:pPr>
            <w:r>
              <w:rPr>
                <w:rFonts w:hint="default" w:ascii="Times New Roman" w:hAnsi="Times New Roman" w:eastAsia="仿宋_GB2312" w:cs="Times New Roman"/>
                <w:b w:val="0"/>
                <w:bCs/>
                <w:sz w:val="25"/>
                <w:szCs w:val="25"/>
                <w:u w:val="none" w:color="auto"/>
                <w:lang w:val="en-US" w:eastAsia="zh-CN"/>
              </w:rPr>
              <w:t>1</w:t>
            </w:r>
          </w:p>
        </w:tc>
        <w:tc>
          <w:tcPr>
            <w:tcW w:w="1418"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rPr>
                <w:rFonts w:hint="default" w:ascii="Times New Roman" w:hAnsi="Times New Roman" w:eastAsia="仿宋_GB2312" w:cs="Times New Roman"/>
                <w:b w:val="0"/>
                <w:bCs/>
                <w:spacing w:val="9"/>
                <w:sz w:val="25"/>
                <w:szCs w:val="25"/>
                <w:u w:val="none" w:color="auto"/>
              </w:rPr>
            </w:pPr>
            <w:r>
              <w:rPr>
                <w:rFonts w:hint="default" w:ascii="Times New Roman" w:hAnsi="Times New Roman" w:eastAsia="仿宋_GB2312" w:cs="Times New Roman"/>
                <w:b w:val="0"/>
                <w:bCs/>
                <w:spacing w:val="9"/>
                <w:sz w:val="25"/>
                <w:szCs w:val="25"/>
                <w:u w:val="none" w:color="auto"/>
              </w:rPr>
              <w:t>沿海港口</w:t>
            </w:r>
          </w:p>
          <w:p>
            <w:pPr>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4"/>
                <w:sz w:val="25"/>
                <w:szCs w:val="25"/>
                <w:u w:val="none" w:color="auto"/>
              </w:rPr>
              <w:t>工程</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firstLine="0"/>
              <w:jc w:val="center"/>
              <w:textAlignment w:val="auto"/>
              <w:rPr>
                <w:rFonts w:hint="default" w:ascii="Times New Roman" w:hAnsi="Times New Roman" w:eastAsia="仿宋_GB2312" w:cs="Times New Roman"/>
                <w:b w:val="0"/>
                <w:bCs/>
                <w:sz w:val="24"/>
                <w:szCs w:val="24"/>
                <w:u w:val="none" w:color="auto"/>
              </w:rPr>
            </w:pPr>
            <w:r>
              <w:rPr>
                <w:rFonts w:hint="default" w:ascii="Times New Roman" w:hAnsi="Times New Roman" w:eastAsia="仿宋_GB2312" w:cs="Times New Roman"/>
                <w:b w:val="0"/>
                <w:bCs/>
                <w:spacing w:val="21"/>
                <w:sz w:val="25"/>
                <w:szCs w:val="25"/>
                <w:u w:val="none" w:color="auto"/>
              </w:rPr>
              <w:t>集装箱、件杂、</w:t>
            </w:r>
            <w:r>
              <w:rPr>
                <w:rFonts w:hint="default" w:ascii="Times New Roman" w:hAnsi="Times New Roman" w:eastAsia="仿宋_GB2312" w:cs="Times New Roman"/>
                <w:b w:val="0"/>
                <w:bCs/>
                <w:spacing w:val="7"/>
                <w:sz w:val="25"/>
                <w:szCs w:val="25"/>
                <w:u w:val="none" w:color="auto"/>
              </w:rPr>
              <w:t>多用途等</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7"/>
                <w:sz w:val="25"/>
                <w:szCs w:val="25"/>
                <w:u w:val="none" w:color="auto"/>
              </w:rPr>
              <w:t>吨级</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5"/>
                <w:sz w:val="25"/>
                <w:szCs w:val="25"/>
                <w:u w:val="none" w:color="auto"/>
              </w:rPr>
              <w:t>≥20000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10000~20000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&lt;10000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jc w:val="center"/>
        </w:trPr>
        <w:tc>
          <w:tcPr>
            <w:tcW w:w="76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1"/>
                <w:u w:val="none" w:color="auto"/>
              </w:rPr>
            </w:pPr>
          </w:p>
        </w:tc>
        <w:tc>
          <w:tcPr>
            <w:tcW w:w="1418"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1"/>
                <w:u w:val="none" w:color="auto"/>
              </w:rPr>
            </w:pP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5"/>
                <w:sz w:val="25"/>
                <w:szCs w:val="25"/>
                <w:u w:val="none" w:color="auto"/>
              </w:rPr>
              <w:t>散货、原油</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7"/>
                <w:sz w:val="25"/>
                <w:szCs w:val="25"/>
                <w:u w:val="none" w:color="auto"/>
              </w:rPr>
              <w:t>吨级</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5"/>
                <w:sz w:val="25"/>
                <w:szCs w:val="25"/>
                <w:u w:val="none" w:color="auto"/>
              </w:rPr>
              <w:t>≥30000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10000~30000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&lt;10000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jc w:val="center"/>
        </w:trPr>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z w:val="25"/>
                <w:szCs w:val="25"/>
                <w:u w:val="none" w:color="auto"/>
              </w:rPr>
              <w:t>2</w:t>
            </w:r>
          </w:p>
        </w:tc>
        <w:tc>
          <w:tcPr>
            <w:tcW w:w="3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1"/>
                <w:sz w:val="25"/>
                <w:szCs w:val="25"/>
                <w:u w:val="none" w:color="auto"/>
              </w:rPr>
              <w:t>内河港口工程</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7"/>
                <w:sz w:val="25"/>
                <w:szCs w:val="25"/>
                <w:u w:val="none" w:color="auto"/>
              </w:rPr>
              <w:t>吨级</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6"/>
                <w:sz w:val="25"/>
                <w:szCs w:val="25"/>
                <w:u w:val="none" w:color="auto"/>
              </w:rPr>
              <w:t>≥1000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300~1000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&lt;300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jc w:val="center"/>
        </w:trPr>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firstLine="0" w:firstLineChars="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z w:val="25"/>
                <w:szCs w:val="25"/>
                <w:u w:val="none" w:color="auto"/>
              </w:rPr>
              <w:t>3</w:t>
            </w:r>
          </w:p>
        </w:tc>
        <w:tc>
          <w:tcPr>
            <w:tcW w:w="3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1"/>
                <w:sz w:val="25"/>
                <w:szCs w:val="25"/>
                <w:u w:val="none" w:color="auto"/>
              </w:rPr>
              <w:t>航运枢纽或通航建筑物</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7"/>
                <w:sz w:val="25"/>
                <w:szCs w:val="25"/>
                <w:u w:val="none" w:color="auto"/>
              </w:rPr>
              <w:t>吨级</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firstLine="0" w:firstLineChars="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6"/>
                <w:sz w:val="25"/>
                <w:szCs w:val="25"/>
                <w:u w:val="none" w:color="auto"/>
              </w:rPr>
              <w:t>≥1000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300~1000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&lt;300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jc w:val="center"/>
        </w:trPr>
        <w:tc>
          <w:tcPr>
            <w:tcW w:w="764"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z w:val="25"/>
                <w:szCs w:val="25"/>
                <w:u w:val="none" w:color="auto"/>
              </w:rPr>
              <w:t>4</w:t>
            </w:r>
          </w:p>
        </w:tc>
        <w:tc>
          <w:tcPr>
            <w:tcW w:w="1418"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航道工程</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5"/>
                <w:sz w:val="25"/>
                <w:szCs w:val="25"/>
                <w:u w:val="none" w:color="auto"/>
              </w:rPr>
              <w:t>沿海</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7"/>
                <w:sz w:val="25"/>
                <w:szCs w:val="25"/>
                <w:u w:val="none" w:color="auto"/>
              </w:rPr>
              <w:t>吨级</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5"/>
                <w:sz w:val="25"/>
                <w:szCs w:val="25"/>
                <w:u w:val="none" w:color="auto"/>
              </w:rPr>
              <w:t>≥30000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10000~30000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&lt;10000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jc w:val="center"/>
        </w:trPr>
        <w:tc>
          <w:tcPr>
            <w:tcW w:w="76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1"/>
                <w:u w:val="none" w:color="auto"/>
              </w:rPr>
            </w:pPr>
          </w:p>
        </w:tc>
        <w:tc>
          <w:tcPr>
            <w:tcW w:w="1418"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1"/>
                <w:u w:val="none" w:color="auto"/>
              </w:rPr>
            </w:pP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6"/>
                <w:sz w:val="25"/>
                <w:szCs w:val="25"/>
                <w:u w:val="none" w:color="auto"/>
              </w:rPr>
              <w:t>内河</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7"/>
                <w:sz w:val="25"/>
                <w:szCs w:val="25"/>
                <w:u w:val="none" w:color="auto"/>
              </w:rPr>
              <w:t>吨级</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6"/>
                <w:sz w:val="25"/>
                <w:szCs w:val="25"/>
                <w:u w:val="none" w:color="auto"/>
              </w:rPr>
              <w:t>≥1000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300~1000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&lt;300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jc w:val="center"/>
        </w:trPr>
        <w:tc>
          <w:tcPr>
            <w:tcW w:w="764"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z w:val="25"/>
                <w:szCs w:val="25"/>
                <w:u w:val="none" w:color="auto"/>
              </w:rPr>
              <w:t>5</w:t>
            </w:r>
          </w:p>
        </w:tc>
        <w:tc>
          <w:tcPr>
            <w:tcW w:w="1418"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right="0" w:firstLine="0" w:firstLineChars="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修造船水工工程</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8"/>
                <w:sz w:val="25"/>
                <w:szCs w:val="25"/>
                <w:u w:val="none" w:color="auto"/>
              </w:rPr>
              <w:t>船坞</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船舶吨级</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5"/>
                <w:sz w:val="25"/>
                <w:szCs w:val="25"/>
                <w:u w:val="none" w:color="auto"/>
              </w:rPr>
              <w:t>≥10000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3000~10000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&lt;3000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jc w:val="center"/>
        </w:trPr>
        <w:tc>
          <w:tcPr>
            <w:tcW w:w="76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1"/>
                <w:u w:val="none" w:color="auto"/>
              </w:rPr>
            </w:pPr>
          </w:p>
        </w:tc>
        <w:tc>
          <w:tcPr>
            <w:tcW w:w="1418"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1"/>
                <w:u w:val="none" w:color="auto"/>
              </w:rPr>
            </w:pP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船台、滑道</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船体重量</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6"/>
                <w:sz w:val="25"/>
                <w:szCs w:val="25"/>
                <w:u w:val="none" w:color="auto"/>
              </w:rPr>
              <w:t>≥5000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1000~5000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&lt;1000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z w:val="25"/>
                <w:szCs w:val="25"/>
                <w:u w:val="none" w:color="auto"/>
              </w:rPr>
              <w:t>6</w:t>
            </w:r>
          </w:p>
        </w:tc>
        <w:tc>
          <w:tcPr>
            <w:tcW w:w="3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z w:val="25"/>
                <w:szCs w:val="25"/>
                <w:u w:val="none" w:color="auto"/>
              </w:rPr>
              <w:t>防波滑、导流堤等水工工程</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right="0"/>
              <w:jc w:val="center"/>
              <w:textAlignment w:val="auto"/>
              <w:rPr>
                <w:rFonts w:hint="default" w:ascii="Times New Roman" w:hAnsi="Times New Roman" w:eastAsia="仿宋_GB2312" w:cs="Times New Roman"/>
                <w:b w:val="0"/>
                <w:bCs/>
                <w:sz w:val="25"/>
                <w:szCs w:val="25"/>
                <w:u w:val="none" w:color="auto"/>
                <w:lang w:eastAsia="zh-CN"/>
              </w:rPr>
            </w:pPr>
            <w:r>
              <w:rPr>
                <w:rFonts w:hint="default" w:ascii="Times New Roman" w:hAnsi="Times New Roman" w:eastAsia="仿宋_GB2312" w:cs="Times New Roman"/>
                <w:b w:val="0"/>
                <w:bCs/>
                <w:spacing w:val="3"/>
                <w:sz w:val="25"/>
                <w:szCs w:val="25"/>
                <w:u w:val="none" w:color="auto"/>
              </w:rPr>
              <w:t>最大水深</w:t>
            </w:r>
            <w:r>
              <w:rPr>
                <w:rFonts w:hint="default" w:ascii="Times New Roman" w:hAnsi="Times New Roman" w:eastAsia="仿宋_GB2312" w:cs="Times New Roman"/>
                <w:b w:val="0"/>
                <w:bCs/>
                <w:spacing w:val="18"/>
                <w:sz w:val="25"/>
                <w:szCs w:val="25"/>
                <w:u w:val="none" w:color="auto"/>
                <w:lang w:eastAsia="zh-CN"/>
              </w:rPr>
              <w:t>（米）</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12"/>
                <w:sz w:val="25"/>
                <w:szCs w:val="25"/>
                <w:u w:val="none" w:color="auto"/>
              </w:rPr>
              <w:t>≥6</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4"/>
                <w:sz w:val="25"/>
                <w:szCs w:val="25"/>
                <w:u w:val="none" w:color="auto"/>
              </w:rPr>
              <w:t>&lt;6</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5"/>
                <w:szCs w:val="25"/>
                <w:u w:val="none" w:color="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7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highlight w:val="none"/>
                <w:u w:val="none" w:color="auto"/>
                <w:lang w:val="en-US" w:eastAsia="zh-CN"/>
              </w:rPr>
            </w:pPr>
            <w:r>
              <w:rPr>
                <w:rFonts w:hint="default" w:ascii="Times New Roman" w:hAnsi="Times New Roman" w:eastAsia="仿宋_GB2312" w:cs="Times New Roman"/>
                <w:b w:val="0"/>
                <w:bCs/>
                <w:sz w:val="25"/>
                <w:szCs w:val="25"/>
                <w:highlight w:val="none"/>
                <w:u w:val="none" w:color="auto"/>
                <w:lang w:val="en-US" w:eastAsia="zh-CN"/>
              </w:rPr>
              <w:t>7</w:t>
            </w:r>
          </w:p>
        </w:tc>
        <w:tc>
          <w:tcPr>
            <w:tcW w:w="33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highlight w:val="none"/>
                <w:u w:val="none" w:color="auto"/>
                <w:lang w:eastAsia="zh-CN"/>
              </w:rPr>
            </w:pPr>
            <w:r>
              <w:rPr>
                <w:rFonts w:hint="default" w:ascii="Times New Roman" w:hAnsi="Times New Roman" w:eastAsia="仿宋_GB2312" w:cs="Times New Roman"/>
                <w:b w:val="0"/>
                <w:bCs/>
                <w:sz w:val="25"/>
                <w:szCs w:val="25"/>
                <w:highlight w:val="none"/>
                <w:u w:val="none" w:color="auto"/>
                <w:lang w:eastAsia="zh-CN"/>
              </w:rPr>
              <w:t>船舶检验</w:t>
            </w:r>
          </w:p>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highlight w:val="none"/>
                <w:u w:val="none" w:color="auto"/>
                <w:lang w:eastAsia="zh-CN"/>
              </w:rPr>
            </w:pPr>
            <w:r>
              <w:rPr>
                <w:rFonts w:hint="default" w:ascii="Times New Roman" w:hAnsi="Times New Roman" w:eastAsia="仿宋_GB2312" w:cs="Times New Roman"/>
                <w:b w:val="0"/>
                <w:bCs/>
                <w:sz w:val="25"/>
                <w:szCs w:val="25"/>
                <w:highlight w:val="none"/>
                <w:u w:val="none" w:color="auto"/>
                <w:lang w:eastAsia="zh-CN"/>
              </w:rPr>
              <w:t>（船体、轮机、电气）</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right="0" w:firstLine="0"/>
              <w:jc w:val="center"/>
              <w:textAlignment w:val="auto"/>
              <w:rPr>
                <w:rFonts w:hint="default" w:ascii="Times New Roman" w:hAnsi="Times New Roman" w:eastAsia="仿宋_GB2312" w:cs="Times New Roman"/>
                <w:b w:val="0"/>
                <w:bCs/>
                <w:spacing w:val="3"/>
                <w:sz w:val="25"/>
                <w:szCs w:val="25"/>
                <w:highlight w:val="none"/>
                <w:u w:val="none" w:color="auto"/>
                <w:lang w:eastAsia="zh-CN"/>
              </w:rPr>
            </w:pPr>
            <w:r>
              <w:rPr>
                <w:rFonts w:hint="default" w:ascii="Times New Roman" w:hAnsi="Times New Roman" w:eastAsia="仿宋_GB2312" w:cs="Times New Roman"/>
                <w:b w:val="0"/>
                <w:bCs/>
                <w:spacing w:val="3"/>
                <w:sz w:val="25"/>
                <w:szCs w:val="25"/>
                <w:highlight w:val="none"/>
                <w:u w:val="none" w:color="auto"/>
                <w:lang w:eastAsia="zh-CN"/>
              </w:rPr>
              <w:t>船体长度（米）</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jc w:val="center"/>
              <w:textAlignment w:val="auto"/>
              <w:rPr>
                <w:rFonts w:hint="default" w:ascii="Times New Roman" w:hAnsi="Times New Roman" w:eastAsia="仿宋_GB2312" w:cs="Times New Roman"/>
                <w:b w:val="0"/>
                <w:bCs/>
                <w:spacing w:val="-12"/>
                <w:sz w:val="25"/>
                <w:szCs w:val="25"/>
                <w:highlight w:val="none"/>
                <w:u w:val="none" w:color="auto"/>
                <w:lang w:val="en-US" w:eastAsia="zh-CN"/>
              </w:rPr>
            </w:pPr>
            <w:r>
              <w:rPr>
                <w:rFonts w:hint="default" w:ascii="Times New Roman" w:hAnsi="Times New Roman" w:eastAsia="仿宋_GB2312" w:cs="Times New Roman"/>
                <w:b w:val="0"/>
                <w:bCs/>
                <w:spacing w:val="-6"/>
                <w:sz w:val="25"/>
                <w:szCs w:val="25"/>
                <w:highlight w:val="none"/>
                <w:u w:val="none" w:color="auto"/>
              </w:rPr>
              <w:t>≥</w:t>
            </w:r>
            <w:r>
              <w:rPr>
                <w:rFonts w:hint="default" w:ascii="Times New Roman" w:hAnsi="Times New Roman" w:eastAsia="仿宋_GB2312" w:cs="Times New Roman"/>
                <w:b w:val="0"/>
                <w:bCs/>
                <w:spacing w:val="-6"/>
                <w:sz w:val="25"/>
                <w:szCs w:val="25"/>
                <w:highlight w:val="none"/>
                <w:u w:val="none" w:color="auto"/>
                <w:lang w:val="en-US" w:eastAsia="zh-CN"/>
              </w:rPr>
              <w:t>100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jc w:val="center"/>
              <w:textAlignment w:val="auto"/>
              <w:rPr>
                <w:rFonts w:hint="default" w:ascii="Times New Roman" w:hAnsi="Times New Roman" w:eastAsia="仿宋_GB2312" w:cs="Times New Roman"/>
                <w:b w:val="0"/>
                <w:bCs/>
                <w:spacing w:val="-4"/>
                <w:sz w:val="25"/>
                <w:szCs w:val="25"/>
                <w:highlight w:val="none"/>
                <w:u w:val="none" w:color="auto"/>
                <w:lang w:val="en-US" w:eastAsia="zh-CN"/>
              </w:rPr>
            </w:pPr>
            <w:r>
              <w:rPr>
                <w:rFonts w:hint="default" w:ascii="Times New Roman" w:hAnsi="Times New Roman" w:eastAsia="仿宋_GB2312" w:cs="Times New Roman"/>
                <w:b w:val="0"/>
                <w:bCs/>
                <w:spacing w:val="-3"/>
                <w:sz w:val="25"/>
                <w:szCs w:val="25"/>
                <w:highlight w:val="none"/>
                <w:u w:val="none" w:color="auto"/>
                <w:lang w:val="en-US" w:eastAsia="zh-CN"/>
              </w:rPr>
              <w:t>50</w:t>
            </w:r>
            <w:r>
              <w:rPr>
                <w:rFonts w:hint="default" w:ascii="Times New Roman" w:hAnsi="Times New Roman" w:eastAsia="仿宋_GB2312" w:cs="Times New Roman"/>
                <w:b w:val="0"/>
                <w:bCs/>
                <w:spacing w:val="-3"/>
                <w:sz w:val="25"/>
                <w:szCs w:val="25"/>
                <w:highlight w:val="none"/>
                <w:u w:val="none" w:color="auto"/>
              </w:rPr>
              <w:t>~</w:t>
            </w:r>
            <w:r>
              <w:rPr>
                <w:rFonts w:hint="default" w:ascii="Times New Roman" w:hAnsi="Times New Roman" w:eastAsia="仿宋_GB2312" w:cs="Times New Roman"/>
                <w:b w:val="0"/>
                <w:bCs/>
                <w:spacing w:val="-3"/>
                <w:sz w:val="25"/>
                <w:szCs w:val="25"/>
                <w:highlight w:val="none"/>
                <w:u w:val="none" w:color="auto"/>
                <w:lang w:val="en-US" w:eastAsia="zh-CN"/>
              </w:rPr>
              <w:t>100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5"/>
                <w:szCs w:val="25"/>
                <w:highlight w:val="none"/>
                <w:u w:val="none" w:color="auto"/>
                <w:lang w:val="en-US" w:eastAsia="zh-CN"/>
              </w:rPr>
            </w:pPr>
            <w:r>
              <w:rPr>
                <w:rFonts w:hint="default" w:ascii="Times New Roman" w:hAnsi="Times New Roman" w:eastAsia="仿宋_GB2312" w:cs="Times New Roman"/>
                <w:b w:val="0"/>
                <w:bCs/>
                <w:spacing w:val="-3"/>
                <w:sz w:val="25"/>
                <w:szCs w:val="25"/>
                <w:highlight w:val="none"/>
                <w:u w:val="none" w:color="auto"/>
              </w:rPr>
              <w:t>&lt;</w:t>
            </w:r>
            <w:r>
              <w:rPr>
                <w:rFonts w:hint="default" w:ascii="Times New Roman" w:hAnsi="Times New Roman" w:eastAsia="仿宋_GB2312" w:cs="Times New Roman"/>
                <w:b w:val="0"/>
                <w:bCs/>
                <w:spacing w:val="-3"/>
                <w:sz w:val="25"/>
                <w:szCs w:val="25"/>
                <w:highlight w:val="none"/>
                <w:u w:val="none" w:color="auto"/>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jc w:val="center"/>
        </w:trPr>
        <w:tc>
          <w:tcPr>
            <w:tcW w:w="764"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lang w:val="en-US" w:eastAsia="zh-CN"/>
              </w:rPr>
            </w:pPr>
            <w:r>
              <w:rPr>
                <w:rFonts w:hint="default" w:ascii="Times New Roman" w:hAnsi="Times New Roman" w:eastAsia="仿宋_GB2312" w:cs="Times New Roman"/>
                <w:b w:val="0"/>
                <w:bCs/>
                <w:sz w:val="25"/>
                <w:szCs w:val="25"/>
                <w:u w:val="none" w:color="auto"/>
                <w:lang w:val="en-US" w:eastAsia="zh-CN"/>
              </w:rPr>
              <w:t>8</w:t>
            </w:r>
          </w:p>
        </w:tc>
        <w:tc>
          <w:tcPr>
            <w:tcW w:w="1418"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其他水运</w:t>
            </w:r>
            <w:r>
              <w:rPr>
                <w:rFonts w:hint="default" w:ascii="Times New Roman" w:hAnsi="Times New Roman" w:eastAsia="仿宋_GB2312" w:cs="Times New Roman"/>
                <w:b w:val="0"/>
                <w:bCs/>
                <w:spacing w:val="11"/>
                <w:sz w:val="25"/>
                <w:szCs w:val="25"/>
                <w:u w:val="none" w:color="auto"/>
              </w:rPr>
              <w:t>工程项目</w:t>
            </w: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5"/>
                <w:sz w:val="25"/>
                <w:szCs w:val="25"/>
                <w:u w:val="none" w:color="auto"/>
              </w:rPr>
              <w:t>沿海</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受监的建</w:t>
            </w: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安工程费</w:t>
            </w:r>
          </w:p>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lang w:eastAsia="zh-CN"/>
              </w:rPr>
            </w:pPr>
            <w:r>
              <w:rPr>
                <w:rFonts w:hint="default" w:ascii="Times New Roman" w:hAnsi="Times New Roman" w:eastAsia="仿宋_GB2312" w:cs="Times New Roman"/>
                <w:b w:val="0"/>
                <w:bCs/>
                <w:spacing w:val="13"/>
                <w:sz w:val="22"/>
                <w:szCs w:val="22"/>
                <w:u w:val="none" w:color="auto"/>
                <w:lang w:eastAsia="zh-CN"/>
              </w:rPr>
              <w:t>（</w:t>
            </w:r>
            <w:r>
              <w:rPr>
                <w:rFonts w:hint="default" w:ascii="Times New Roman" w:hAnsi="Times New Roman" w:eastAsia="仿宋_GB2312" w:cs="Times New Roman"/>
                <w:b w:val="0"/>
                <w:bCs/>
                <w:spacing w:val="13"/>
                <w:sz w:val="22"/>
                <w:szCs w:val="22"/>
                <w:u w:val="none" w:color="auto"/>
              </w:rPr>
              <w:t>万元</w:t>
            </w:r>
            <w:r>
              <w:rPr>
                <w:rFonts w:hint="default" w:ascii="Times New Roman" w:hAnsi="Times New Roman" w:eastAsia="仿宋_GB2312" w:cs="Times New Roman"/>
                <w:b w:val="0"/>
                <w:bCs/>
                <w:spacing w:val="13"/>
                <w:sz w:val="22"/>
                <w:szCs w:val="22"/>
                <w:u w:val="none" w:color="auto"/>
                <w:lang w:eastAsia="zh-CN"/>
              </w:rPr>
              <w:t>）</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6"/>
                <w:sz w:val="25"/>
                <w:szCs w:val="25"/>
                <w:u w:val="none" w:color="auto"/>
              </w:rPr>
              <w:t>≥6000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2000~6000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&lt;2000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4" w:hRule="atLeast"/>
          <w:jc w:val="center"/>
        </w:trPr>
        <w:tc>
          <w:tcPr>
            <w:tcW w:w="764"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1"/>
                <w:u w:val="none" w:color="auto"/>
              </w:rPr>
            </w:pPr>
          </w:p>
        </w:tc>
        <w:tc>
          <w:tcPr>
            <w:tcW w:w="1418"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1"/>
                <w:u w:val="none" w:color="auto"/>
              </w:rPr>
            </w:pPr>
          </w:p>
        </w:tc>
        <w:tc>
          <w:tcPr>
            <w:tcW w:w="191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6"/>
                <w:sz w:val="25"/>
                <w:szCs w:val="25"/>
                <w:u w:val="none" w:color="auto"/>
              </w:rPr>
              <w:t>内河</w:t>
            </w:r>
          </w:p>
        </w:tc>
        <w:tc>
          <w:tcPr>
            <w:tcW w:w="122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2"/>
                <w:sz w:val="25"/>
                <w:szCs w:val="25"/>
                <w:u w:val="none" w:color="auto"/>
              </w:rPr>
              <w:t>受监的建</w:t>
            </w:r>
          </w:p>
          <w:p>
            <w:pPr>
              <w:keepNext w:val="0"/>
              <w:keepLines w:val="0"/>
              <w:pageBreakBefore w:val="0"/>
              <w:widowControl w:val="0"/>
              <w:kinsoku/>
              <w:wordWrap/>
              <w:overflowPunct/>
              <w:topLinePunct w:val="0"/>
              <w:autoSpaceDE/>
              <w:autoSpaceDN/>
              <w:bidi w:val="0"/>
              <w:adjustRightInd/>
              <w:snapToGrid/>
              <w:spacing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安工程费</w:t>
            </w:r>
          </w:p>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13"/>
                <w:sz w:val="22"/>
                <w:szCs w:val="22"/>
                <w:u w:val="none" w:color="auto"/>
                <w:lang w:eastAsia="zh-CN"/>
              </w:rPr>
              <w:t>（</w:t>
            </w:r>
            <w:r>
              <w:rPr>
                <w:rFonts w:hint="default" w:ascii="Times New Roman" w:hAnsi="Times New Roman" w:eastAsia="仿宋_GB2312" w:cs="Times New Roman"/>
                <w:b w:val="0"/>
                <w:bCs/>
                <w:spacing w:val="13"/>
                <w:sz w:val="22"/>
                <w:szCs w:val="22"/>
                <w:u w:val="none" w:color="auto"/>
              </w:rPr>
              <w:t>万元</w:t>
            </w:r>
            <w:r>
              <w:rPr>
                <w:rFonts w:hint="default" w:ascii="Times New Roman" w:hAnsi="Times New Roman" w:eastAsia="仿宋_GB2312" w:cs="Times New Roman"/>
                <w:b w:val="0"/>
                <w:bCs/>
                <w:spacing w:val="13"/>
                <w:sz w:val="22"/>
                <w:szCs w:val="22"/>
                <w:u w:val="none" w:color="auto"/>
                <w:lang w:eastAsia="zh-CN"/>
              </w:rPr>
              <w:t>）</w:t>
            </w:r>
          </w:p>
        </w:tc>
        <w:tc>
          <w:tcPr>
            <w:tcW w:w="110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6"/>
                <w:sz w:val="25"/>
                <w:szCs w:val="25"/>
                <w:u w:val="none" w:color="auto"/>
              </w:rPr>
              <w:t>≥4000</w:t>
            </w:r>
          </w:p>
        </w:tc>
        <w:tc>
          <w:tcPr>
            <w:tcW w:w="1628"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1000~4000</w:t>
            </w:r>
          </w:p>
        </w:tc>
        <w:tc>
          <w:tcPr>
            <w:tcW w:w="1064"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exact"/>
              <w:ind w:left="0"/>
              <w:jc w:val="center"/>
              <w:textAlignment w:val="auto"/>
              <w:rPr>
                <w:rFonts w:hint="default" w:ascii="Times New Roman" w:hAnsi="Times New Roman" w:eastAsia="仿宋_GB2312" w:cs="Times New Roman"/>
                <w:b w:val="0"/>
                <w:bCs/>
                <w:sz w:val="25"/>
                <w:szCs w:val="25"/>
                <w:u w:val="none" w:color="auto"/>
              </w:rPr>
            </w:pPr>
            <w:r>
              <w:rPr>
                <w:rFonts w:hint="default" w:ascii="Times New Roman" w:hAnsi="Times New Roman" w:eastAsia="仿宋_GB2312" w:cs="Times New Roman"/>
                <w:b w:val="0"/>
                <w:bCs/>
                <w:spacing w:val="-3"/>
                <w:sz w:val="25"/>
                <w:szCs w:val="25"/>
                <w:u w:val="none" w:color="auto"/>
              </w:rPr>
              <w:t>&lt;1000</w:t>
            </w:r>
          </w:p>
        </w:tc>
      </w:tr>
    </w:tbl>
    <w:p>
      <w:bookmarkStart w:id="0" w:name="_GoBack"/>
      <w:bookmarkEnd w:id="0"/>
    </w:p>
    <w:sectPr>
      <w:footerReference r:id="rId3" w:type="default"/>
      <w:footerReference r:id="rId4" w:type="even"/>
      <w:pgSz w:w="11906" w:h="16838"/>
      <w:pgMar w:top="2098" w:right="1531" w:bottom="1701" w:left="153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23" w:rightChars="154" w:firstLine="280" w:firstLineChars="100"/>
      <w:jc w:val="right"/>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2</w:t>
    </w:r>
    <w:r>
      <w:rPr>
        <w:rFonts w:ascii="宋体" w:hAnsi="宋体" w:eastAsia="宋体" w:cs="Times New Roman"/>
        <w:sz w:val="28"/>
        <w:szCs w:val="28"/>
      </w:rPr>
      <w:fldChar w:fldCharType="end"/>
    </w:r>
    <w:r>
      <w:rPr>
        <w:rFonts w:ascii="宋体" w:hAnsi="宋体" w:eastAsia="宋体" w:cs="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firstLine="280" w:firstLineChars="100"/>
      <w:jc w:val="left"/>
    </w:pPr>
    <w:r>
      <w:rPr>
        <w:rFonts w:ascii="宋体" w:hAnsi="宋体" w:eastAsia="宋体" w:cs="Times New Roman"/>
        <w:sz w:val="28"/>
        <w:szCs w:val="28"/>
      </w:rPr>
      <w:t xml:space="preserve">— </w:t>
    </w: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2</w:t>
    </w:r>
    <w:r>
      <w:rPr>
        <w:rFonts w:ascii="宋体" w:hAnsi="宋体" w:eastAsia="宋体" w:cs="Times New Roman"/>
        <w:sz w:val="28"/>
        <w:szCs w:val="28"/>
      </w:rPr>
      <w:fldChar w:fldCharType="end"/>
    </w:r>
    <w:r>
      <w:rPr>
        <w:rFonts w:ascii="宋体" w:hAnsi="宋体" w:eastAsia="宋体" w:cs="Times New Roman"/>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iOGM4YmYzODU3NzdjMThiNTdjMzVmNzZmYjk1NzAifQ=="/>
  </w:docVars>
  <w:rsids>
    <w:rsidRoot w:val="16CC66D2"/>
    <w:rsid w:val="16CC6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eastAsia="宋体" w:cs="Times New Roman"/>
      <w:b/>
      <w:bCs/>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99"/>
    <w:pPr>
      <w:spacing w:before="100" w:beforeAutospacing="1" w:after="100" w:afterAutospacing="1"/>
      <w:jc w:val="left"/>
    </w:pPr>
    <w:rPr>
      <w:kern w:val="0"/>
      <w:sz w:val="24"/>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2023-10-09T06:21:00Z</dcterms:created>
  <dc:creator>rst</dc:creator>
  <cp:lastModifiedBy>rst</cp:lastModifiedBy>
  <dcterms:modified xsi:type="dcterms:W3CDTF">2023-10-09T06:21:39Z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822FEB6109EC42F4B903EA89EC7D8C0F_11</vt:lpwstr>
  </property>
</Properties>
</file>