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64F" w:rsidRDefault="008D164F">
      <w:pPr>
        <w:spacing w:line="600" w:lineRule="exact"/>
        <w:jc w:val="left"/>
        <w:outlineLvl w:val="0"/>
        <w:rPr>
          <w:rFonts w:ascii="方正小标宋简体" w:eastAsia="方正小标宋简体" w:hAnsi="??" w:hint="eastAsia"/>
          <w:sz w:val="30"/>
          <w:szCs w:val="30"/>
        </w:rPr>
      </w:pPr>
      <w:bookmarkStart w:id="0" w:name="_Toc15306267"/>
      <w:bookmarkStart w:id="1" w:name="_Toc15377212"/>
    </w:p>
    <w:p w:rsidR="008D164F" w:rsidRDefault="008D164F">
      <w:pPr>
        <w:spacing w:line="600" w:lineRule="exact"/>
        <w:jc w:val="center"/>
        <w:outlineLvl w:val="0"/>
        <w:rPr>
          <w:rFonts w:ascii="方正小标宋简体" w:eastAsia="方正小标宋简体" w:hAnsi="??"/>
          <w:sz w:val="72"/>
          <w:szCs w:val="72"/>
        </w:rPr>
      </w:pPr>
    </w:p>
    <w:p w:rsidR="008D164F" w:rsidRDefault="008D164F">
      <w:pPr>
        <w:spacing w:line="600" w:lineRule="exact"/>
        <w:jc w:val="center"/>
        <w:outlineLvl w:val="0"/>
        <w:rPr>
          <w:rFonts w:ascii="方正小标宋简体" w:eastAsia="方正小标宋简体" w:hAnsi="??"/>
          <w:sz w:val="72"/>
          <w:szCs w:val="72"/>
        </w:rPr>
      </w:pPr>
    </w:p>
    <w:p w:rsidR="008D164F" w:rsidRDefault="008D164F">
      <w:pPr>
        <w:spacing w:line="600" w:lineRule="exact"/>
        <w:jc w:val="center"/>
        <w:outlineLvl w:val="0"/>
        <w:rPr>
          <w:rFonts w:ascii="方正小标宋简体" w:eastAsia="方正小标宋简体" w:hAnsi="??"/>
          <w:sz w:val="72"/>
          <w:szCs w:val="72"/>
        </w:rPr>
      </w:pPr>
    </w:p>
    <w:p w:rsidR="008D164F" w:rsidRDefault="008D164F">
      <w:pPr>
        <w:adjustRightInd w:val="0"/>
        <w:snapToGrid w:val="0"/>
        <w:spacing w:line="360" w:lineRule="auto"/>
        <w:jc w:val="center"/>
        <w:outlineLvl w:val="0"/>
        <w:rPr>
          <w:rFonts w:ascii="方正小标宋简体" w:eastAsia="方正小标宋简体" w:hAnsi="??"/>
          <w:sz w:val="72"/>
          <w:szCs w:val="72"/>
        </w:rPr>
      </w:pPr>
      <w:bookmarkStart w:id="2" w:name="_Toc15377425"/>
      <w:bookmarkStart w:id="3" w:name="_Toc15378441"/>
      <w:bookmarkStart w:id="4" w:name="_Toc80172844"/>
      <w:bookmarkStart w:id="5" w:name="_Toc15396475"/>
      <w:bookmarkStart w:id="6" w:name="_Toc15396597"/>
      <w:bookmarkStart w:id="7" w:name="_Toc15377193"/>
      <w:r w:rsidRPr="0079016D">
        <w:rPr>
          <w:rFonts w:ascii="方正小标宋简体" w:eastAsia="方正小标宋简体" w:hAnsi="??" w:cs="方正小标宋简体"/>
          <w:sz w:val="72"/>
          <w:szCs w:val="72"/>
        </w:rPr>
        <w:t>2020</w:t>
      </w:r>
      <w:r>
        <w:rPr>
          <w:rFonts w:ascii="方正小标宋简体" w:eastAsia="方正小标宋简体" w:hAnsi="??" w:cs="方正小标宋简体" w:hint="eastAsia"/>
          <w:sz w:val="72"/>
          <w:szCs w:val="72"/>
        </w:rPr>
        <w:t>年度</w:t>
      </w:r>
      <w:bookmarkEnd w:id="2"/>
      <w:bookmarkEnd w:id="3"/>
      <w:bookmarkEnd w:id="4"/>
      <w:bookmarkEnd w:id="5"/>
      <w:bookmarkEnd w:id="6"/>
      <w:bookmarkEnd w:id="7"/>
    </w:p>
    <w:bookmarkEnd w:id="0"/>
    <w:p w:rsidR="008D164F" w:rsidRPr="0033368C" w:rsidRDefault="008D164F">
      <w:pPr>
        <w:adjustRightInd w:val="0"/>
        <w:snapToGrid w:val="0"/>
        <w:spacing w:line="1300" w:lineRule="exact"/>
        <w:jc w:val="center"/>
        <w:rPr>
          <w:rFonts w:ascii="方正小标宋简体" w:eastAsia="方正小标宋简体" w:hAnsi="方正小标宋简体"/>
          <w:color w:val="000000"/>
          <w:w w:val="90"/>
          <w:sz w:val="68"/>
          <w:szCs w:val="68"/>
        </w:rPr>
      </w:pPr>
      <w:r w:rsidRPr="0033368C">
        <w:rPr>
          <w:rFonts w:ascii="方正小标宋简体" w:eastAsia="方正小标宋简体" w:hAnsi="方正小标宋简体" w:cs="方正小标宋简体" w:hint="eastAsia"/>
          <w:color w:val="000000"/>
          <w:w w:val="90"/>
          <w:sz w:val="68"/>
          <w:szCs w:val="68"/>
        </w:rPr>
        <w:t>四川省人力资源和社会保障厅</w:t>
      </w:r>
    </w:p>
    <w:p w:rsidR="008D164F" w:rsidRDefault="008D164F">
      <w:pPr>
        <w:pStyle w:val="a0"/>
        <w:spacing w:before="93"/>
        <w:rPr>
          <w:rFonts w:cs="Times New Roman"/>
        </w:rPr>
      </w:pPr>
    </w:p>
    <w:p w:rsidR="008D164F" w:rsidRPr="0033368C" w:rsidRDefault="008D164F" w:rsidP="0033368C">
      <w:pPr>
        <w:adjustRightInd w:val="0"/>
        <w:snapToGrid w:val="0"/>
        <w:spacing w:line="1300" w:lineRule="exact"/>
        <w:jc w:val="center"/>
        <w:rPr>
          <w:rFonts w:ascii="方正小标宋简体" w:eastAsia="方正小标宋简体" w:hAnsi="方正小标宋简体"/>
          <w:color w:val="000000"/>
          <w:w w:val="90"/>
          <w:sz w:val="68"/>
          <w:szCs w:val="68"/>
        </w:rPr>
      </w:pPr>
      <w:bookmarkStart w:id="8" w:name="_Toc80024326"/>
      <w:bookmarkStart w:id="9" w:name="_Toc80172845"/>
      <w:r>
        <w:rPr>
          <w:rFonts w:ascii="方正小标宋简体" w:eastAsia="方正小标宋简体" w:hAnsi="方正小标宋简体" w:cs="方正小标宋简体" w:hint="eastAsia"/>
          <w:color w:val="000000"/>
          <w:sz w:val="68"/>
          <w:szCs w:val="68"/>
        </w:rPr>
        <w:t>部门决算</w:t>
      </w:r>
      <w:bookmarkEnd w:id="8"/>
      <w:bookmarkEnd w:id="9"/>
    </w:p>
    <w:p w:rsidR="008D164F" w:rsidRDefault="008D164F">
      <w:pPr>
        <w:widowControl/>
        <w:jc w:val="center"/>
        <w:rPr>
          <w:rFonts w:ascii="方正小标宋简体" w:eastAsia="方正小标宋简体" w:hAnsi="??"/>
          <w:sz w:val="36"/>
          <w:szCs w:val="36"/>
        </w:rPr>
      </w:pPr>
      <w:r>
        <w:rPr>
          <w:rFonts w:ascii="方正小标宋简体" w:eastAsia="方正小标宋简体" w:hAnsi="??"/>
          <w:sz w:val="36"/>
          <w:szCs w:val="36"/>
        </w:rPr>
        <w:br w:type="page"/>
      </w:r>
    </w:p>
    <w:p w:rsidR="008D164F" w:rsidRDefault="008D164F">
      <w:pPr>
        <w:widowControl/>
        <w:jc w:val="center"/>
        <w:rPr>
          <w:rFonts w:ascii="黑体" w:eastAsia="黑体" w:hAnsi="黑体"/>
          <w:sz w:val="48"/>
          <w:szCs w:val="48"/>
        </w:rPr>
      </w:pPr>
      <w:r>
        <w:rPr>
          <w:rFonts w:ascii="黑体" w:eastAsia="黑体" w:hAnsi="黑体" w:cs="黑体" w:hint="eastAsia"/>
          <w:sz w:val="48"/>
          <w:szCs w:val="48"/>
        </w:rPr>
        <w:t>目</w:t>
      </w:r>
      <w:r>
        <w:rPr>
          <w:rFonts w:ascii="黑体" w:eastAsia="黑体" w:hAnsi="黑体" w:cs="黑体"/>
          <w:sz w:val="48"/>
          <w:szCs w:val="48"/>
        </w:rPr>
        <w:t xml:space="preserve"> </w:t>
      </w:r>
      <w:r>
        <w:rPr>
          <w:rFonts w:ascii="黑体" w:eastAsia="黑体" w:hAnsi="黑体" w:cs="黑体" w:hint="eastAsia"/>
          <w:sz w:val="48"/>
          <w:szCs w:val="48"/>
        </w:rPr>
        <w:t>录</w:t>
      </w:r>
    </w:p>
    <w:p w:rsidR="008D164F" w:rsidRDefault="008D164F" w:rsidP="0079016D">
      <w:pPr>
        <w:pStyle w:val="11"/>
        <w:rPr>
          <w:rFonts w:cs="Times New Roman"/>
        </w:rPr>
      </w:pPr>
    </w:p>
    <w:p w:rsidR="008D164F" w:rsidRPr="0079016D" w:rsidRDefault="008D164F" w:rsidP="0079016D">
      <w:pPr>
        <w:pStyle w:val="11"/>
        <w:rPr>
          <w:rFonts w:cs="Times New Roman"/>
        </w:rPr>
      </w:pPr>
      <w:r w:rsidRPr="0079016D">
        <w:rPr>
          <w:rFonts w:hint="eastAsia"/>
        </w:rPr>
        <w:t>公开时间：</w:t>
      </w:r>
      <w:r w:rsidRPr="0079016D">
        <w:t>2021</w:t>
      </w:r>
      <w:r w:rsidRPr="0079016D">
        <w:rPr>
          <w:rFonts w:hint="eastAsia"/>
        </w:rPr>
        <w:t>年</w:t>
      </w:r>
      <w:r w:rsidRPr="0079016D">
        <w:t>8</w:t>
      </w:r>
      <w:r w:rsidRPr="0079016D">
        <w:rPr>
          <w:rFonts w:hint="eastAsia"/>
        </w:rPr>
        <w:t>月</w:t>
      </w:r>
      <w:r w:rsidRPr="0079016D">
        <w:t>30</w:t>
      </w:r>
      <w:r w:rsidRPr="0079016D">
        <w:rPr>
          <w:rFonts w:hint="eastAsia"/>
        </w:rPr>
        <w:t>日</w:t>
      </w:r>
    </w:p>
    <w:p w:rsidR="008D164F" w:rsidRDefault="008D164F" w:rsidP="0079016D">
      <w:pPr>
        <w:pStyle w:val="11"/>
        <w:rPr>
          <w:rFonts w:cs="Times New Roman"/>
          <w:noProof/>
        </w:rPr>
      </w:pPr>
      <w:r>
        <w:fldChar w:fldCharType="begin"/>
      </w:r>
      <w:r>
        <w:instrText xml:space="preserve"> TOC \o "1-2" \u </w:instrText>
      </w:r>
      <w:r>
        <w:fldChar w:fldCharType="separate"/>
      </w:r>
      <w:r>
        <w:rPr>
          <w:rFonts w:hint="eastAsia"/>
          <w:noProof/>
        </w:rPr>
        <w:t>第一部分部门概况</w:t>
      </w:r>
      <w:r>
        <w:rPr>
          <w:rFonts w:cs="Times New Roman"/>
          <w:noProof/>
        </w:rPr>
        <w:tab/>
      </w:r>
      <w:r>
        <w:rPr>
          <w:noProof/>
        </w:rPr>
        <w:fldChar w:fldCharType="begin"/>
      </w:r>
      <w:r>
        <w:rPr>
          <w:noProof/>
        </w:rPr>
        <w:instrText xml:space="preserve"> PAGEREF _Toc80172846 \h </w:instrText>
      </w:r>
      <w:r>
        <w:rPr>
          <w:noProof/>
        </w:rPr>
      </w:r>
      <w:r>
        <w:rPr>
          <w:noProof/>
        </w:rPr>
        <w:fldChar w:fldCharType="separate"/>
      </w:r>
      <w:r>
        <w:rPr>
          <w:noProof/>
        </w:rPr>
        <w:t>1</w:t>
      </w:r>
      <w:r>
        <w:rPr>
          <w:noProof/>
        </w:rPr>
        <w:fldChar w:fldCharType="end"/>
      </w:r>
    </w:p>
    <w:p w:rsidR="008D164F" w:rsidRDefault="008D164F">
      <w:pPr>
        <w:pStyle w:val="21"/>
        <w:tabs>
          <w:tab w:val="right" w:leader="dot" w:pos="8296"/>
        </w:tabs>
        <w:rPr>
          <w:rFonts w:ascii="仿宋_GB2312" w:eastAsia="仿宋_GB2312" w:hAnsi="仿宋" w:cs="Times New Roman"/>
          <w:smallCaps w:val="0"/>
          <w:noProof/>
          <w:sz w:val="28"/>
          <w:szCs w:val="28"/>
        </w:rPr>
      </w:pPr>
      <w:r>
        <w:rPr>
          <w:rFonts w:ascii="仿宋_GB2312" w:eastAsia="仿宋_GB2312" w:hAnsi="仿宋" w:cs="仿宋_GB2312" w:hint="eastAsia"/>
          <w:noProof/>
          <w:sz w:val="28"/>
          <w:szCs w:val="28"/>
        </w:rPr>
        <w:t>一、基本职能及主要工作</w:t>
      </w:r>
      <w:r>
        <w:rPr>
          <w:rFonts w:ascii="仿宋_GB2312" w:eastAsia="仿宋_GB2312" w:hAnsi="仿宋" w:cs="Times New Roman"/>
          <w:noProof/>
          <w:sz w:val="28"/>
          <w:szCs w:val="28"/>
        </w:rPr>
        <w:tab/>
      </w:r>
      <w:r>
        <w:rPr>
          <w:rFonts w:ascii="仿宋_GB2312" w:eastAsia="仿宋_GB2312" w:hAnsi="仿宋" w:cs="仿宋_GB2312"/>
          <w:noProof/>
          <w:sz w:val="28"/>
          <w:szCs w:val="28"/>
        </w:rPr>
        <w:fldChar w:fldCharType="begin"/>
      </w:r>
      <w:r>
        <w:rPr>
          <w:rFonts w:ascii="仿宋_GB2312" w:eastAsia="仿宋_GB2312" w:hAnsi="仿宋" w:cs="仿宋_GB2312"/>
          <w:noProof/>
          <w:sz w:val="28"/>
          <w:szCs w:val="28"/>
        </w:rPr>
        <w:instrText xml:space="preserve"> PAGEREF _Toc80172847 \h </w:instrText>
      </w:r>
      <w:r>
        <w:rPr>
          <w:rFonts w:ascii="仿宋_GB2312" w:eastAsia="仿宋_GB2312" w:hAnsi="仿宋" w:cs="仿宋_GB2312"/>
          <w:noProof/>
          <w:sz w:val="28"/>
          <w:szCs w:val="28"/>
        </w:rPr>
      </w:r>
      <w:r>
        <w:rPr>
          <w:rFonts w:ascii="仿宋_GB2312" w:eastAsia="仿宋_GB2312" w:hAnsi="仿宋" w:cs="仿宋_GB2312"/>
          <w:noProof/>
          <w:sz w:val="28"/>
          <w:szCs w:val="28"/>
        </w:rPr>
        <w:fldChar w:fldCharType="separate"/>
      </w:r>
      <w:r>
        <w:rPr>
          <w:rFonts w:ascii="仿宋_GB2312" w:eastAsia="仿宋_GB2312" w:hAnsi="仿宋" w:cs="仿宋_GB2312"/>
          <w:noProof/>
          <w:sz w:val="28"/>
          <w:szCs w:val="28"/>
        </w:rPr>
        <w:t>1</w:t>
      </w:r>
      <w:r>
        <w:rPr>
          <w:rFonts w:ascii="仿宋_GB2312" w:eastAsia="仿宋_GB2312" w:hAnsi="仿宋" w:cs="仿宋_GB2312"/>
          <w:noProof/>
          <w:sz w:val="28"/>
          <w:szCs w:val="28"/>
        </w:rPr>
        <w:fldChar w:fldCharType="end"/>
      </w:r>
    </w:p>
    <w:p w:rsidR="008D164F" w:rsidRDefault="008D164F">
      <w:pPr>
        <w:pStyle w:val="21"/>
        <w:tabs>
          <w:tab w:val="right" w:leader="dot" w:pos="8296"/>
        </w:tabs>
        <w:rPr>
          <w:rFonts w:ascii="仿宋_GB2312" w:eastAsia="仿宋_GB2312" w:hAnsi="仿宋" w:cs="Times New Roman"/>
          <w:smallCaps w:val="0"/>
          <w:noProof/>
          <w:sz w:val="28"/>
          <w:szCs w:val="28"/>
        </w:rPr>
      </w:pPr>
      <w:r>
        <w:rPr>
          <w:rFonts w:ascii="仿宋_GB2312" w:eastAsia="仿宋_GB2312" w:hAnsi="仿宋" w:cs="仿宋_GB2312" w:hint="eastAsia"/>
          <w:noProof/>
          <w:sz w:val="28"/>
          <w:szCs w:val="28"/>
        </w:rPr>
        <w:t>二、机构设置</w:t>
      </w:r>
      <w:r>
        <w:rPr>
          <w:rFonts w:ascii="仿宋_GB2312" w:eastAsia="仿宋_GB2312" w:hAnsi="仿宋" w:cs="Times New Roman"/>
          <w:noProof/>
          <w:sz w:val="28"/>
          <w:szCs w:val="28"/>
        </w:rPr>
        <w:tab/>
      </w:r>
      <w:r>
        <w:rPr>
          <w:rFonts w:ascii="仿宋_GB2312" w:eastAsia="仿宋_GB2312" w:hAnsi="仿宋" w:cs="仿宋_GB2312"/>
          <w:noProof/>
          <w:sz w:val="28"/>
          <w:szCs w:val="28"/>
        </w:rPr>
        <w:fldChar w:fldCharType="begin"/>
      </w:r>
      <w:r>
        <w:rPr>
          <w:rFonts w:ascii="仿宋_GB2312" w:eastAsia="仿宋_GB2312" w:hAnsi="仿宋" w:cs="仿宋_GB2312"/>
          <w:noProof/>
          <w:sz w:val="28"/>
          <w:szCs w:val="28"/>
        </w:rPr>
        <w:instrText xml:space="preserve"> PAGEREF _Toc80172848 \h </w:instrText>
      </w:r>
      <w:r>
        <w:rPr>
          <w:rFonts w:ascii="仿宋_GB2312" w:eastAsia="仿宋_GB2312" w:hAnsi="仿宋" w:cs="仿宋_GB2312"/>
          <w:noProof/>
          <w:sz w:val="28"/>
          <w:szCs w:val="28"/>
        </w:rPr>
      </w:r>
      <w:r>
        <w:rPr>
          <w:rFonts w:ascii="仿宋_GB2312" w:eastAsia="仿宋_GB2312" w:hAnsi="仿宋" w:cs="仿宋_GB2312"/>
          <w:noProof/>
          <w:sz w:val="28"/>
          <w:szCs w:val="28"/>
        </w:rPr>
        <w:fldChar w:fldCharType="separate"/>
      </w:r>
      <w:r>
        <w:rPr>
          <w:rFonts w:ascii="仿宋_GB2312" w:eastAsia="仿宋_GB2312" w:hAnsi="仿宋" w:cs="仿宋_GB2312"/>
          <w:noProof/>
          <w:sz w:val="28"/>
          <w:szCs w:val="28"/>
        </w:rPr>
        <w:t>5</w:t>
      </w:r>
      <w:r>
        <w:rPr>
          <w:rFonts w:ascii="仿宋_GB2312" w:eastAsia="仿宋_GB2312" w:hAnsi="仿宋" w:cs="仿宋_GB2312"/>
          <w:noProof/>
          <w:sz w:val="28"/>
          <w:szCs w:val="28"/>
        </w:rPr>
        <w:fldChar w:fldCharType="end"/>
      </w:r>
    </w:p>
    <w:p w:rsidR="008D164F" w:rsidRPr="0079016D" w:rsidRDefault="008D164F" w:rsidP="0079016D">
      <w:pPr>
        <w:pStyle w:val="11"/>
        <w:rPr>
          <w:rFonts w:cs="Times New Roman"/>
          <w:noProof/>
        </w:rPr>
      </w:pPr>
      <w:r w:rsidRPr="0079016D">
        <w:rPr>
          <w:rFonts w:hint="eastAsia"/>
          <w:noProof/>
        </w:rPr>
        <w:t>第二部分</w:t>
      </w:r>
      <w:r w:rsidRPr="0079016D">
        <w:rPr>
          <w:noProof/>
        </w:rPr>
        <w:t xml:space="preserve"> 2020</w:t>
      </w:r>
      <w:r w:rsidRPr="0079016D">
        <w:rPr>
          <w:rFonts w:hint="eastAsia"/>
          <w:noProof/>
        </w:rPr>
        <w:t>年度部门决算情况说明</w:t>
      </w:r>
      <w:r w:rsidRPr="0079016D">
        <w:rPr>
          <w:rFonts w:cs="Times New Roman"/>
          <w:noProof/>
        </w:rPr>
        <w:tab/>
      </w:r>
      <w:r w:rsidRPr="0079016D">
        <w:rPr>
          <w:noProof/>
        </w:rPr>
        <w:fldChar w:fldCharType="begin"/>
      </w:r>
      <w:r w:rsidRPr="0079016D">
        <w:rPr>
          <w:noProof/>
        </w:rPr>
        <w:instrText xml:space="preserve"> PAGEREF _Toc80172849 \h </w:instrText>
      </w:r>
      <w:r w:rsidRPr="0079016D">
        <w:rPr>
          <w:noProof/>
        </w:rPr>
      </w:r>
      <w:r w:rsidRPr="0079016D">
        <w:rPr>
          <w:noProof/>
        </w:rPr>
        <w:fldChar w:fldCharType="separate"/>
      </w:r>
      <w:r>
        <w:rPr>
          <w:noProof/>
        </w:rPr>
        <w:t>7</w:t>
      </w:r>
      <w:r w:rsidRPr="0079016D">
        <w:rPr>
          <w:noProof/>
        </w:rPr>
        <w:fldChar w:fldCharType="end"/>
      </w:r>
    </w:p>
    <w:p w:rsidR="008D164F" w:rsidRDefault="008D164F">
      <w:pPr>
        <w:pStyle w:val="21"/>
        <w:tabs>
          <w:tab w:val="left" w:pos="840"/>
          <w:tab w:val="right" w:leader="dot" w:pos="8296"/>
        </w:tabs>
        <w:rPr>
          <w:rFonts w:ascii="仿宋_GB2312" w:eastAsia="仿宋_GB2312" w:hAnsi="仿宋" w:cs="Times New Roman"/>
          <w:smallCaps w:val="0"/>
          <w:noProof/>
          <w:sz w:val="28"/>
          <w:szCs w:val="28"/>
        </w:rPr>
      </w:pPr>
      <w:r>
        <w:rPr>
          <w:rFonts w:ascii="仿宋_GB2312" w:eastAsia="仿宋_GB2312" w:hAnsi="仿宋" w:cs="仿宋_GB2312" w:hint="eastAsia"/>
          <w:noProof/>
          <w:sz w:val="28"/>
          <w:szCs w:val="28"/>
        </w:rPr>
        <w:t>一、</w:t>
      </w:r>
      <w:r>
        <w:rPr>
          <w:rFonts w:ascii="仿宋_GB2312" w:eastAsia="仿宋_GB2312" w:hAnsi="仿宋" w:cs="Times New Roman"/>
          <w:smallCaps w:val="0"/>
          <w:noProof/>
          <w:sz w:val="28"/>
          <w:szCs w:val="28"/>
        </w:rPr>
        <w:tab/>
      </w:r>
      <w:r>
        <w:rPr>
          <w:rFonts w:ascii="仿宋_GB2312" w:eastAsia="仿宋_GB2312" w:hAnsi="仿宋" w:cs="仿宋_GB2312" w:hint="eastAsia"/>
          <w:noProof/>
          <w:sz w:val="28"/>
          <w:szCs w:val="28"/>
        </w:rPr>
        <w:t>收入支出决算总体情况说明</w:t>
      </w:r>
      <w:r>
        <w:rPr>
          <w:rFonts w:ascii="仿宋_GB2312" w:eastAsia="仿宋_GB2312" w:hAnsi="仿宋" w:cs="Times New Roman"/>
          <w:noProof/>
          <w:sz w:val="28"/>
          <w:szCs w:val="28"/>
        </w:rPr>
        <w:tab/>
      </w:r>
      <w:r>
        <w:rPr>
          <w:rFonts w:ascii="仿宋_GB2312" w:eastAsia="仿宋_GB2312" w:hAnsi="仿宋" w:cs="仿宋_GB2312"/>
          <w:noProof/>
          <w:sz w:val="28"/>
          <w:szCs w:val="28"/>
        </w:rPr>
        <w:fldChar w:fldCharType="begin"/>
      </w:r>
      <w:r>
        <w:rPr>
          <w:rFonts w:ascii="仿宋_GB2312" w:eastAsia="仿宋_GB2312" w:hAnsi="仿宋" w:cs="仿宋_GB2312"/>
          <w:noProof/>
          <w:sz w:val="28"/>
          <w:szCs w:val="28"/>
        </w:rPr>
        <w:instrText xml:space="preserve"> PAGEREF _Toc80172850 \h </w:instrText>
      </w:r>
      <w:r>
        <w:rPr>
          <w:rFonts w:ascii="仿宋_GB2312" w:eastAsia="仿宋_GB2312" w:hAnsi="仿宋" w:cs="仿宋_GB2312"/>
          <w:noProof/>
          <w:sz w:val="28"/>
          <w:szCs w:val="28"/>
        </w:rPr>
      </w:r>
      <w:r>
        <w:rPr>
          <w:rFonts w:ascii="仿宋_GB2312" w:eastAsia="仿宋_GB2312" w:hAnsi="仿宋" w:cs="仿宋_GB2312"/>
          <w:noProof/>
          <w:sz w:val="28"/>
          <w:szCs w:val="28"/>
        </w:rPr>
        <w:fldChar w:fldCharType="separate"/>
      </w:r>
      <w:r>
        <w:rPr>
          <w:rFonts w:ascii="仿宋_GB2312" w:eastAsia="仿宋_GB2312" w:hAnsi="仿宋" w:cs="仿宋_GB2312"/>
          <w:noProof/>
          <w:sz w:val="28"/>
          <w:szCs w:val="28"/>
        </w:rPr>
        <w:t>7</w:t>
      </w:r>
      <w:r>
        <w:rPr>
          <w:rFonts w:ascii="仿宋_GB2312" w:eastAsia="仿宋_GB2312" w:hAnsi="仿宋" w:cs="仿宋_GB2312"/>
          <w:noProof/>
          <w:sz w:val="28"/>
          <w:szCs w:val="28"/>
        </w:rPr>
        <w:fldChar w:fldCharType="end"/>
      </w:r>
    </w:p>
    <w:p w:rsidR="008D164F" w:rsidRDefault="008D164F">
      <w:pPr>
        <w:pStyle w:val="21"/>
        <w:tabs>
          <w:tab w:val="left" w:pos="840"/>
          <w:tab w:val="right" w:leader="dot" w:pos="8296"/>
        </w:tabs>
        <w:rPr>
          <w:rFonts w:ascii="仿宋_GB2312" w:eastAsia="仿宋_GB2312" w:hAnsi="仿宋" w:cs="Times New Roman"/>
          <w:smallCaps w:val="0"/>
          <w:noProof/>
          <w:sz w:val="28"/>
          <w:szCs w:val="28"/>
        </w:rPr>
      </w:pPr>
      <w:r>
        <w:rPr>
          <w:rFonts w:ascii="仿宋_GB2312" w:eastAsia="仿宋_GB2312" w:hAnsi="仿宋" w:cs="仿宋_GB2312" w:hint="eastAsia"/>
          <w:noProof/>
          <w:sz w:val="28"/>
          <w:szCs w:val="28"/>
        </w:rPr>
        <w:t>二、</w:t>
      </w:r>
      <w:r>
        <w:rPr>
          <w:rFonts w:ascii="仿宋_GB2312" w:eastAsia="仿宋_GB2312" w:hAnsi="仿宋" w:cs="Times New Roman"/>
          <w:smallCaps w:val="0"/>
          <w:noProof/>
          <w:sz w:val="28"/>
          <w:szCs w:val="28"/>
        </w:rPr>
        <w:tab/>
      </w:r>
      <w:r>
        <w:rPr>
          <w:rFonts w:ascii="仿宋_GB2312" w:eastAsia="仿宋_GB2312" w:hAnsi="仿宋" w:cs="仿宋_GB2312" w:hint="eastAsia"/>
          <w:noProof/>
          <w:sz w:val="28"/>
          <w:szCs w:val="28"/>
        </w:rPr>
        <w:t>收入决算情况说明</w:t>
      </w:r>
      <w:r>
        <w:rPr>
          <w:rFonts w:ascii="仿宋_GB2312" w:eastAsia="仿宋_GB2312" w:hAnsi="仿宋" w:cs="Times New Roman"/>
          <w:noProof/>
          <w:sz w:val="28"/>
          <w:szCs w:val="28"/>
        </w:rPr>
        <w:tab/>
      </w:r>
      <w:r>
        <w:rPr>
          <w:rFonts w:ascii="仿宋_GB2312" w:eastAsia="仿宋_GB2312" w:hAnsi="仿宋" w:cs="仿宋_GB2312"/>
          <w:noProof/>
          <w:sz w:val="28"/>
          <w:szCs w:val="28"/>
        </w:rPr>
        <w:fldChar w:fldCharType="begin"/>
      </w:r>
      <w:r>
        <w:rPr>
          <w:rFonts w:ascii="仿宋_GB2312" w:eastAsia="仿宋_GB2312" w:hAnsi="仿宋" w:cs="仿宋_GB2312"/>
          <w:noProof/>
          <w:sz w:val="28"/>
          <w:szCs w:val="28"/>
        </w:rPr>
        <w:instrText xml:space="preserve"> PAGEREF _Toc80172851 \h </w:instrText>
      </w:r>
      <w:r>
        <w:rPr>
          <w:rFonts w:ascii="仿宋_GB2312" w:eastAsia="仿宋_GB2312" w:hAnsi="仿宋" w:cs="仿宋_GB2312"/>
          <w:noProof/>
          <w:sz w:val="28"/>
          <w:szCs w:val="28"/>
        </w:rPr>
      </w:r>
      <w:r>
        <w:rPr>
          <w:rFonts w:ascii="仿宋_GB2312" w:eastAsia="仿宋_GB2312" w:hAnsi="仿宋" w:cs="仿宋_GB2312"/>
          <w:noProof/>
          <w:sz w:val="28"/>
          <w:szCs w:val="28"/>
        </w:rPr>
        <w:fldChar w:fldCharType="separate"/>
      </w:r>
      <w:r>
        <w:rPr>
          <w:rFonts w:ascii="仿宋_GB2312" w:eastAsia="仿宋_GB2312" w:hAnsi="仿宋" w:cs="仿宋_GB2312"/>
          <w:noProof/>
          <w:sz w:val="28"/>
          <w:szCs w:val="28"/>
        </w:rPr>
        <w:t>7</w:t>
      </w:r>
      <w:r>
        <w:rPr>
          <w:rFonts w:ascii="仿宋_GB2312" w:eastAsia="仿宋_GB2312" w:hAnsi="仿宋" w:cs="仿宋_GB2312"/>
          <w:noProof/>
          <w:sz w:val="28"/>
          <w:szCs w:val="28"/>
        </w:rPr>
        <w:fldChar w:fldCharType="end"/>
      </w:r>
    </w:p>
    <w:p w:rsidR="008D164F" w:rsidRDefault="008D164F">
      <w:pPr>
        <w:pStyle w:val="21"/>
        <w:tabs>
          <w:tab w:val="left" w:pos="840"/>
          <w:tab w:val="right" w:leader="dot" w:pos="8296"/>
        </w:tabs>
        <w:rPr>
          <w:rFonts w:ascii="仿宋_GB2312" w:eastAsia="仿宋_GB2312" w:hAnsi="仿宋" w:cs="Times New Roman"/>
          <w:smallCaps w:val="0"/>
          <w:noProof/>
          <w:sz w:val="28"/>
          <w:szCs w:val="28"/>
        </w:rPr>
      </w:pPr>
      <w:r>
        <w:rPr>
          <w:rFonts w:ascii="仿宋_GB2312" w:eastAsia="仿宋_GB2312" w:hAnsi="仿宋" w:cs="仿宋_GB2312" w:hint="eastAsia"/>
          <w:noProof/>
          <w:sz w:val="28"/>
          <w:szCs w:val="28"/>
        </w:rPr>
        <w:t>三、</w:t>
      </w:r>
      <w:r>
        <w:rPr>
          <w:rFonts w:ascii="仿宋_GB2312" w:eastAsia="仿宋_GB2312" w:hAnsi="仿宋" w:cs="Times New Roman"/>
          <w:smallCaps w:val="0"/>
          <w:noProof/>
          <w:sz w:val="28"/>
          <w:szCs w:val="28"/>
        </w:rPr>
        <w:tab/>
      </w:r>
      <w:r>
        <w:rPr>
          <w:rFonts w:ascii="仿宋_GB2312" w:eastAsia="仿宋_GB2312" w:hAnsi="仿宋" w:cs="仿宋_GB2312" w:hint="eastAsia"/>
          <w:noProof/>
          <w:sz w:val="28"/>
          <w:szCs w:val="28"/>
        </w:rPr>
        <w:t>支出决算情况说明</w:t>
      </w:r>
      <w:r>
        <w:rPr>
          <w:rFonts w:ascii="仿宋_GB2312" w:eastAsia="仿宋_GB2312" w:hAnsi="仿宋" w:cs="Times New Roman"/>
          <w:noProof/>
          <w:sz w:val="28"/>
          <w:szCs w:val="28"/>
        </w:rPr>
        <w:tab/>
      </w:r>
      <w:r>
        <w:rPr>
          <w:rFonts w:ascii="仿宋_GB2312" w:eastAsia="仿宋_GB2312" w:hAnsi="仿宋" w:cs="仿宋_GB2312"/>
          <w:noProof/>
          <w:sz w:val="28"/>
          <w:szCs w:val="28"/>
        </w:rPr>
        <w:fldChar w:fldCharType="begin"/>
      </w:r>
      <w:r>
        <w:rPr>
          <w:rFonts w:ascii="仿宋_GB2312" w:eastAsia="仿宋_GB2312" w:hAnsi="仿宋" w:cs="仿宋_GB2312"/>
          <w:noProof/>
          <w:sz w:val="28"/>
          <w:szCs w:val="28"/>
        </w:rPr>
        <w:instrText xml:space="preserve"> PAGEREF _Toc80172854 \h </w:instrText>
      </w:r>
      <w:r>
        <w:rPr>
          <w:rFonts w:ascii="仿宋_GB2312" w:eastAsia="仿宋_GB2312" w:hAnsi="仿宋" w:cs="仿宋_GB2312"/>
          <w:noProof/>
          <w:sz w:val="28"/>
          <w:szCs w:val="28"/>
        </w:rPr>
      </w:r>
      <w:r>
        <w:rPr>
          <w:rFonts w:ascii="仿宋_GB2312" w:eastAsia="仿宋_GB2312" w:hAnsi="仿宋" w:cs="仿宋_GB2312"/>
          <w:noProof/>
          <w:sz w:val="28"/>
          <w:szCs w:val="28"/>
        </w:rPr>
        <w:fldChar w:fldCharType="separate"/>
      </w:r>
      <w:r>
        <w:rPr>
          <w:rFonts w:ascii="仿宋_GB2312" w:eastAsia="仿宋_GB2312" w:hAnsi="仿宋" w:cs="仿宋_GB2312"/>
          <w:noProof/>
          <w:sz w:val="28"/>
          <w:szCs w:val="28"/>
        </w:rPr>
        <w:t>8</w:t>
      </w:r>
      <w:r>
        <w:rPr>
          <w:rFonts w:ascii="仿宋_GB2312" w:eastAsia="仿宋_GB2312" w:hAnsi="仿宋" w:cs="仿宋_GB2312"/>
          <w:noProof/>
          <w:sz w:val="28"/>
          <w:szCs w:val="28"/>
        </w:rPr>
        <w:fldChar w:fldCharType="end"/>
      </w:r>
    </w:p>
    <w:p w:rsidR="008D164F" w:rsidRDefault="008D164F">
      <w:pPr>
        <w:pStyle w:val="21"/>
        <w:tabs>
          <w:tab w:val="right" w:leader="dot" w:pos="8296"/>
        </w:tabs>
        <w:rPr>
          <w:rFonts w:ascii="仿宋_GB2312" w:eastAsia="仿宋_GB2312" w:hAnsi="仿宋" w:cs="Times New Roman"/>
          <w:smallCaps w:val="0"/>
          <w:noProof/>
          <w:sz w:val="28"/>
          <w:szCs w:val="28"/>
        </w:rPr>
      </w:pPr>
      <w:r>
        <w:rPr>
          <w:rFonts w:ascii="仿宋_GB2312" w:eastAsia="仿宋_GB2312" w:hAnsi="仿宋" w:cs="仿宋_GB2312" w:hint="eastAsia"/>
          <w:noProof/>
          <w:sz w:val="28"/>
          <w:szCs w:val="28"/>
        </w:rPr>
        <w:t>四、财政拨款收入支出决算总体情况说明</w:t>
      </w:r>
      <w:r>
        <w:rPr>
          <w:rFonts w:ascii="仿宋_GB2312" w:eastAsia="仿宋_GB2312" w:hAnsi="仿宋" w:cs="Times New Roman"/>
          <w:noProof/>
          <w:sz w:val="28"/>
          <w:szCs w:val="28"/>
        </w:rPr>
        <w:tab/>
      </w:r>
      <w:r>
        <w:rPr>
          <w:rFonts w:ascii="仿宋_GB2312" w:eastAsia="仿宋_GB2312" w:hAnsi="仿宋" w:cs="仿宋_GB2312"/>
          <w:noProof/>
          <w:sz w:val="28"/>
          <w:szCs w:val="28"/>
        </w:rPr>
        <w:fldChar w:fldCharType="begin"/>
      </w:r>
      <w:r>
        <w:rPr>
          <w:rFonts w:ascii="仿宋_GB2312" w:eastAsia="仿宋_GB2312" w:hAnsi="仿宋" w:cs="仿宋_GB2312"/>
          <w:noProof/>
          <w:sz w:val="28"/>
          <w:szCs w:val="28"/>
        </w:rPr>
        <w:instrText xml:space="preserve"> PAGEREF _Toc80172857 \h </w:instrText>
      </w:r>
      <w:r>
        <w:rPr>
          <w:rFonts w:ascii="仿宋_GB2312" w:eastAsia="仿宋_GB2312" w:hAnsi="仿宋" w:cs="仿宋_GB2312"/>
          <w:noProof/>
          <w:sz w:val="28"/>
          <w:szCs w:val="28"/>
        </w:rPr>
      </w:r>
      <w:r>
        <w:rPr>
          <w:rFonts w:ascii="仿宋_GB2312" w:eastAsia="仿宋_GB2312" w:hAnsi="仿宋" w:cs="仿宋_GB2312"/>
          <w:noProof/>
          <w:sz w:val="28"/>
          <w:szCs w:val="28"/>
        </w:rPr>
        <w:fldChar w:fldCharType="separate"/>
      </w:r>
      <w:r>
        <w:rPr>
          <w:rFonts w:ascii="仿宋_GB2312" w:eastAsia="仿宋_GB2312" w:hAnsi="仿宋" w:cs="仿宋_GB2312"/>
          <w:noProof/>
          <w:sz w:val="28"/>
          <w:szCs w:val="28"/>
        </w:rPr>
        <w:t>8</w:t>
      </w:r>
      <w:r>
        <w:rPr>
          <w:rFonts w:ascii="仿宋_GB2312" w:eastAsia="仿宋_GB2312" w:hAnsi="仿宋" w:cs="仿宋_GB2312"/>
          <w:noProof/>
          <w:sz w:val="28"/>
          <w:szCs w:val="28"/>
        </w:rPr>
        <w:fldChar w:fldCharType="end"/>
      </w:r>
    </w:p>
    <w:p w:rsidR="008D164F" w:rsidRDefault="008D164F">
      <w:pPr>
        <w:pStyle w:val="21"/>
        <w:tabs>
          <w:tab w:val="right" w:leader="dot" w:pos="8296"/>
        </w:tabs>
        <w:rPr>
          <w:rFonts w:ascii="仿宋_GB2312" w:eastAsia="仿宋_GB2312" w:hAnsi="仿宋" w:cs="Times New Roman"/>
          <w:smallCaps w:val="0"/>
          <w:noProof/>
          <w:sz w:val="28"/>
          <w:szCs w:val="28"/>
        </w:rPr>
      </w:pPr>
      <w:r>
        <w:rPr>
          <w:rFonts w:ascii="仿宋_GB2312" w:eastAsia="仿宋_GB2312" w:hAnsi="仿宋" w:cs="仿宋_GB2312" w:hint="eastAsia"/>
          <w:noProof/>
          <w:sz w:val="28"/>
          <w:szCs w:val="28"/>
        </w:rPr>
        <w:t>五、</w:t>
      </w:r>
      <w:r>
        <w:rPr>
          <w:rFonts w:ascii="仿宋_GB2312" w:eastAsia="仿宋_GB2312" w:hAnsi="仿宋" w:cs="仿宋_GB2312" w:hint="eastAsia"/>
          <w:b/>
          <w:bCs/>
          <w:noProof/>
          <w:sz w:val="28"/>
          <w:szCs w:val="28"/>
        </w:rPr>
        <w:t>一</w:t>
      </w:r>
      <w:r>
        <w:rPr>
          <w:rFonts w:ascii="仿宋_GB2312" w:eastAsia="仿宋_GB2312" w:hAnsi="仿宋" w:cs="仿宋_GB2312" w:hint="eastAsia"/>
          <w:noProof/>
          <w:sz w:val="28"/>
          <w:szCs w:val="28"/>
        </w:rPr>
        <w:t>般公共预算财政拨款支出决算情况说明</w:t>
      </w:r>
      <w:r>
        <w:rPr>
          <w:rFonts w:ascii="仿宋_GB2312" w:eastAsia="仿宋_GB2312" w:hAnsi="仿宋" w:cs="Times New Roman"/>
          <w:noProof/>
          <w:sz w:val="28"/>
          <w:szCs w:val="28"/>
        </w:rPr>
        <w:tab/>
      </w:r>
      <w:r>
        <w:rPr>
          <w:rFonts w:ascii="仿宋_GB2312" w:eastAsia="仿宋_GB2312" w:hAnsi="仿宋" w:cs="仿宋_GB2312"/>
          <w:noProof/>
          <w:sz w:val="28"/>
          <w:szCs w:val="28"/>
        </w:rPr>
        <w:fldChar w:fldCharType="begin"/>
      </w:r>
      <w:r>
        <w:rPr>
          <w:rFonts w:ascii="仿宋_GB2312" w:eastAsia="仿宋_GB2312" w:hAnsi="仿宋" w:cs="仿宋_GB2312"/>
          <w:noProof/>
          <w:sz w:val="28"/>
          <w:szCs w:val="28"/>
        </w:rPr>
        <w:instrText xml:space="preserve"> PAGEREF _Toc80172858 \h </w:instrText>
      </w:r>
      <w:r>
        <w:rPr>
          <w:rFonts w:ascii="仿宋_GB2312" w:eastAsia="仿宋_GB2312" w:hAnsi="仿宋" w:cs="仿宋_GB2312"/>
          <w:noProof/>
          <w:sz w:val="28"/>
          <w:szCs w:val="28"/>
        </w:rPr>
      </w:r>
      <w:r>
        <w:rPr>
          <w:rFonts w:ascii="仿宋_GB2312" w:eastAsia="仿宋_GB2312" w:hAnsi="仿宋" w:cs="仿宋_GB2312"/>
          <w:noProof/>
          <w:sz w:val="28"/>
          <w:szCs w:val="28"/>
        </w:rPr>
        <w:fldChar w:fldCharType="separate"/>
      </w:r>
      <w:r>
        <w:rPr>
          <w:rFonts w:ascii="仿宋_GB2312" w:eastAsia="仿宋_GB2312" w:hAnsi="仿宋" w:cs="仿宋_GB2312"/>
          <w:noProof/>
          <w:sz w:val="28"/>
          <w:szCs w:val="28"/>
        </w:rPr>
        <w:t>9</w:t>
      </w:r>
      <w:r>
        <w:rPr>
          <w:rFonts w:ascii="仿宋_GB2312" w:eastAsia="仿宋_GB2312" w:hAnsi="仿宋" w:cs="仿宋_GB2312"/>
          <w:noProof/>
          <w:sz w:val="28"/>
          <w:szCs w:val="28"/>
        </w:rPr>
        <w:fldChar w:fldCharType="end"/>
      </w:r>
    </w:p>
    <w:p w:rsidR="008D164F" w:rsidRDefault="008D164F">
      <w:pPr>
        <w:pStyle w:val="21"/>
        <w:tabs>
          <w:tab w:val="right" w:leader="dot" w:pos="8296"/>
        </w:tabs>
        <w:rPr>
          <w:rFonts w:ascii="仿宋_GB2312" w:eastAsia="仿宋_GB2312" w:hAnsi="仿宋" w:cs="Times New Roman"/>
          <w:smallCaps w:val="0"/>
          <w:noProof/>
          <w:sz w:val="28"/>
          <w:szCs w:val="28"/>
        </w:rPr>
      </w:pPr>
      <w:r>
        <w:rPr>
          <w:rFonts w:ascii="仿宋_GB2312" w:eastAsia="仿宋_GB2312" w:hAnsi="仿宋" w:cs="仿宋_GB2312" w:hint="eastAsia"/>
          <w:noProof/>
          <w:sz w:val="28"/>
          <w:szCs w:val="28"/>
        </w:rPr>
        <w:t>六</w:t>
      </w:r>
      <w:r>
        <w:rPr>
          <w:rFonts w:ascii="仿宋_GB2312" w:eastAsia="仿宋_GB2312" w:hAnsi="仿宋" w:cs="仿宋_GB2312" w:hint="eastAsia"/>
          <w:b/>
          <w:bCs/>
          <w:noProof/>
          <w:sz w:val="28"/>
          <w:szCs w:val="28"/>
        </w:rPr>
        <w:t>、一</w:t>
      </w:r>
      <w:r>
        <w:rPr>
          <w:rFonts w:ascii="仿宋_GB2312" w:eastAsia="仿宋_GB2312" w:hAnsi="仿宋" w:cs="仿宋_GB2312" w:hint="eastAsia"/>
          <w:noProof/>
          <w:sz w:val="28"/>
          <w:szCs w:val="28"/>
        </w:rPr>
        <w:t>般公共预算财政拨款基本支出决算情况说明</w:t>
      </w:r>
      <w:r>
        <w:rPr>
          <w:rFonts w:ascii="仿宋_GB2312" w:eastAsia="仿宋_GB2312" w:hAnsi="仿宋" w:cs="Times New Roman"/>
          <w:noProof/>
          <w:sz w:val="28"/>
          <w:szCs w:val="28"/>
        </w:rPr>
        <w:tab/>
      </w:r>
      <w:r>
        <w:rPr>
          <w:rFonts w:ascii="仿宋_GB2312" w:eastAsia="仿宋_GB2312" w:hAnsi="仿宋" w:cs="仿宋_GB2312"/>
          <w:noProof/>
          <w:sz w:val="28"/>
          <w:szCs w:val="28"/>
        </w:rPr>
        <w:fldChar w:fldCharType="begin"/>
      </w:r>
      <w:r>
        <w:rPr>
          <w:rFonts w:ascii="仿宋_GB2312" w:eastAsia="仿宋_GB2312" w:hAnsi="仿宋" w:cs="仿宋_GB2312"/>
          <w:noProof/>
          <w:sz w:val="28"/>
          <w:szCs w:val="28"/>
        </w:rPr>
        <w:instrText xml:space="preserve"> PAGEREF _Toc80172859 \h </w:instrText>
      </w:r>
      <w:r>
        <w:rPr>
          <w:rFonts w:ascii="仿宋_GB2312" w:eastAsia="仿宋_GB2312" w:hAnsi="仿宋" w:cs="仿宋_GB2312"/>
          <w:noProof/>
          <w:sz w:val="28"/>
          <w:szCs w:val="28"/>
        </w:rPr>
      </w:r>
      <w:r>
        <w:rPr>
          <w:rFonts w:ascii="仿宋_GB2312" w:eastAsia="仿宋_GB2312" w:hAnsi="仿宋" w:cs="仿宋_GB2312"/>
          <w:noProof/>
          <w:sz w:val="28"/>
          <w:szCs w:val="28"/>
        </w:rPr>
        <w:fldChar w:fldCharType="separate"/>
      </w:r>
      <w:r>
        <w:rPr>
          <w:rFonts w:ascii="仿宋_GB2312" w:eastAsia="仿宋_GB2312" w:hAnsi="仿宋" w:cs="仿宋_GB2312"/>
          <w:noProof/>
          <w:sz w:val="28"/>
          <w:szCs w:val="28"/>
        </w:rPr>
        <w:t>15</w:t>
      </w:r>
      <w:r>
        <w:rPr>
          <w:rFonts w:ascii="仿宋_GB2312" w:eastAsia="仿宋_GB2312" w:hAnsi="仿宋" w:cs="仿宋_GB2312"/>
          <w:noProof/>
          <w:sz w:val="28"/>
          <w:szCs w:val="28"/>
        </w:rPr>
        <w:fldChar w:fldCharType="end"/>
      </w:r>
    </w:p>
    <w:p w:rsidR="008D164F" w:rsidRDefault="008D164F">
      <w:pPr>
        <w:pStyle w:val="21"/>
        <w:tabs>
          <w:tab w:val="right" w:leader="dot" w:pos="8296"/>
        </w:tabs>
        <w:rPr>
          <w:rFonts w:ascii="仿宋_GB2312" w:eastAsia="仿宋_GB2312" w:hAnsi="仿宋" w:cs="Times New Roman"/>
          <w:smallCaps w:val="0"/>
          <w:noProof/>
          <w:sz w:val="28"/>
          <w:szCs w:val="28"/>
        </w:rPr>
      </w:pPr>
      <w:r>
        <w:rPr>
          <w:rFonts w:ascii="仿宋_GB2312" w:eastAsia="仿宋_GB2312" w:hAnsi="仿宋" w:cs="仿宋_GB2312" w:hint="eastAsia"/>
          <w:noProof/>
          <w:sz w:val="28"/>
          <w:szCs w:val="28"/>
        </w:rPr>
        <w:t>七、</w:t>
      </w:r>
      <w:r w:rsidRPr="0079016D">
        <w:rPr>
          <w:rFonts w:ascii="仿宋_GB2312" w:eastAsia="仿宋_GB2312" w:hAnsi="仿宋" w:cs="仿宋_GB2312" w:hint="eastAsia"/>
          <w:noProof/>
          <w:sz w:val="28"/>
          <w:szCs w:val="28"/>
        </w:rPr>
        <w:t>“</w:t>
      </w:r>
      <w:r>
        <w:rPr>
          <w:rFonts w:ascii="仿宋_GB2312" w:eastAsia="仿宋_GB2312" w:hAnsi="仿宋" w:cs="仿宋_GB2312" w:hint="eastAsia"/>
          <w:noProof/>
          <w:sz w:val="28"/>
          <w:szCs w:val="28"/>
        </w:rPr>
        <w:t>三公”经费财政拨款支出决算情况说明</w:t>
      </w:r>
      <w:r>
        <w:rPr>
          <w:rFonts w:ascii="仿宋_GB2312" w:eastAsia="仿宋_GB2312" w:hAnsi="仿宋" w:cs="Times New Roman"/>
          <w:noProof/>
          <w:sz w:val="28"/>
          <w:szCs w:val="28"/>
        </w:rPr>
        <w:tab/>
      </w:r>
      <w:r>
        <w:rPr>
          <w:rFonts w:ascii="仿宋_GB2312" w:eastAsia="仿宋_GB2312" w:hAnsi="仿宋" w:cs="仿宋_GB2312"/>
          <w:noProof/>
          <w:sz w:val="28"/>
          <w:szCs w:val="28"/>
        </w:rPr>
        <w:fldChar w:fldCharType="begin"/>
      </w:r>
      <w:r>
        <w:rPr>
          <w:rFonts w:ascii="仿宋_GB2312" w:eastAsia="仿宋_GB2312" w:hAnsi="仿宋" w:cs="仿宋_GB2312"/>
          <w:noProof/>
          <w:sz w:val="28"/>
          <w:szCs w:val="28"/>
        </w:rPr>
        <w:instrText xml:space="preserve"> PAGEREF _Toc80172860 \h </w:instrText>
      </w:r>
      <w:r>
        <w:rPr>
          <w:rFonts w:ascii="仿宋_GB2312" w:eastAsia="仿宋_GB2312" w:hAnsi="仿宋" w:cs="仿宋_GB2312"/>
          <w:noProof/>
          <w:sz w:val="28"/>
          <w:szCs w:val="28"/>
        </w:rPr>
      </w:r>
      <w:r>
        <w:rPr>
          <w:rFonts w:ascii="仿宋_GB2312" w:eastAsia="仿宋_GB2312" w:hAnsi="仿宋" w:cs="仿宋_GB2312"/>
          <w:noProof/>
          <w:sz w:val="28"/>
          <w:szCs w:val="28"/>
        </w:rPr>
        <w:fldChar w:fldCharType="separate"/>
      </w:r>
      <w:r>
        <w:rPr>
          <w:rFonts w:ascii="仿宋_GB2312" w:eastAsia="仿宋_GB2312" w:hAnsi="仿宋" w:cs="仿宋_GB2312"/>
          <w:noProof/>
          <w:sz w:val="28"/>
          <w:szCs w:val="28"/>
        </w:rPr>
        <w:t>16</w:t>
      </w:r>
      <w:r>
        <w:rPr>
          <w:rFonts w:ascii="仿宋_GB2312" w:eastAsia="仿宋_GB2312" w:hAnsi="仿宋" w:cs="仿宋_GB2312"/>
          <w:noProof/>
          <w:sz w:val="28"/>
          <w:szCs w:val="28"/>
        </w:rPr>
        <w:fldChar w:fldCharType="end"/>
      </w:r>
    </w:p>
    <w:p w:rsidR="008D164F" w:rsidRDefault="008D164F">
      <w:pPr>
        <w:pStyle w:val="21"/>
        <w:tabs>
          <w:tab w:val="right" w:leader="dot" w:pos="8296"/>
        </w:tabs>
        <w:rPr>
          <w:rFonts w:ascii="仿宋_GB2312" w:eastAsia="仿宋_GB2312" w:hAnsi="仿宋" w:cs="Times New Roman"/>
          <w:smallCaps w:val="0"/>
          <w:noProof/>
          <w:sz w:val="28"/>
          <w:szCs w:val="28"/>
        </w:rPr>
      </w:pPr>
      <w:r>
        <w:rPr>
          <w:rFonts w:ascii="仿宋_GB2312" w:eastAsia="仿宋_GB2312" w:hAnsi="仿宋" w:cs="仿宋_GB2312" w:hint="eastAsia"/>
          <w:noProof/>
          <w:sz w:val="28"/>
          <w:szCs w:val="28"/>
        </w:rPr>
        <w:t>八、政府性基金预算支出决算情况说明</w:t>
      </w:r>
      <w:r>
        <w:rPr>
          <w:rFonts w:ascii="仿宋_GB2312" w:eastAsia="仿宋_GB2312" w:hAnsi="仿宋" w:cs="Times New Roman"/>
          <w:noProof/>
          <w:sz w:val="28"/>
          <w:szCs w:val="28"/>
        </w:rPr>
        <w:tab/>
      </w:r>
      <w:r>
        <w:rPr>
          <w:rFonts w:ascii="仿宋_GB2312" w:eastAsia="仿宋_GB2312" w:hAnsi="仿宋" w:cs="仿宋_GB2312"/>
          <w:noProof/>
          <w:sz w:val="28"/>
          <w:szCs w:val="28"/>
        </w:rPr>
        <w:fldChar w:fldCharType="begin"/>
      </w:r>
      <w:r>
        <w:rPr>
          <w:rFonts w:ascii="仿宋_GB2312" w:eastAsia="仿宋_GB2312" w:hAnsi="仿宋" w:cs="仿宋_GB2312"/>
          <w:noProof/>
          <w:sz w:val="28"/>
          <w:szCs w:val="28"/>
        </w:rPr>
        <w:instrText xml:space="preserve"> PAGEREF _Toc80172861 \h </w:instrText>
      </w:r>
      <w:r>
        <w:rPr>
          <w:rFonts w:ascii="仿宋_GB2312" w:eastAsia="仿宋_GB2312" w:hAnsi="仿宋" w:cs="仿宋_GB2312"/>
          <w:noProof/>
          <w:sz w:val="28"/>
          <w:szCs w:val="28"/>
        </w:rPr>
      </w:r>
      <w:r>
        <w:rPr>
          <w:rFonts w:ascii="仿宋_GB2312" w:eastAsia="仿宋_GB2312" w:hAnsi="仿宋" w:cs="仿宋_GB2312"/>
          <w:noProof/>
          <w:sz w:val="28"/>
          <w:szCs w:val="28"/>
        </w:rPr>
        <w:fldChar w:fldCharType="separate"/>
      </w:r>
      <w:r>
        <w:rPr>
          <w:rFonts w:ascii="仿宋_GB2312" w:eastAsia="仿宋_GB2312" w:hAnsi="仿宋" w:cs="仿宋_GB2312"/>
          <w:noProof/>
          <w:sz w:val="28"/>
          <w:szCs w:val="28"/>
        </w:rPr>
        <w:t>19</w:t>
      </w:r>
      <w:r>
        <w:rPr>
          <w:rFonts w:ascii="仿宋_GB2312" w:eastAsia="仿宋_GB2312" w:hAnsi="仿宋" w:cs="仿宋_GB2312"/>
          <w:noProof/>
          <w:sz w:val="28"/>
          <w:szCs w:val="28"/>
        </w:rPr>
        <w:fldChar w:fldCharType="end"/>
      </w:r>
    </w:p>
    <w:p w:rsidR="008D164F" w:rsidRDefault="008D164F">
      <w:pPr>
        <w:pStyle w:val="21"/>
        <w:tabs>
          <w:tab w:val="right" w:leader="dot" w:pos="8296"/>
        </w:tabs>
        <w:rPr>
          <w:rFonts w:ascii="仿宋_GB2312" w:eastAsia="仿宋_GB2312" w:hAnsi="仿宋" w:cs="Times New Roman"/>
          <w:smallCaps w:val="0"/>
          <w:noProof/>
          <w:sz w:val="28"/>
          <w:szCs w:val="28"/>
        </w:rPr>
      </w:pPr>
      <w:r>
        <w:rPr>
          <w:rFonts w:ascii="仿宋_GB2312" w:eastAsia="仿宋_GB2312" w:hAnsi="仿宋" w:cs="仿宋_GB2312" w:hint="eastAsia"/>
          <w:noProof/>
          <w:sz w:val="28"/>
          <w:szCs w:val="28"/>
        </w:rPr>
        <w:t>九、国有资本经营预算支出决算情况说明</w:t>
      </w:r>
      <w:r>
        <w:rPr>
          <w:rFonts w:ascii="仿宋_GB2312" w:eastAsia="仿宋_GB2312" w:hAnsi="仿宋" w:cs="Times New Roman"/>
          <w:noProof/>
          <w:sz w:val="28"/>
          <w:szCs w:val="28"/>
        </w:rPr>
        <w:tab/>
      </w:r>
      <w:r>
        <w:rPr>
          <w:rFonts w:ascii="仿宋_GB2312" w:eastAsia="仿宋_GB2312" w:hAnsi="仿宋" w:cs="仿宋_GB2312"/>
          <w:noProof/>
          <w:sz w:val="28"/>
          <w:szCs w:val="28"/>
        </w:rPr>
        <w:fldChar w:fldCharType="begin"/>
      </w:r>
      <w:r>
        <w:rPr>
          <w:rFonts w:ascii="仿宋_GB2312" w:eastAsia="仿宋_GB2312" w:hAnsi="仿宋" w:cs="仿宋_GB2312"/>
          <w:noProof/>
          <w:sz w:val="28"/>
          <w:szCs w:val="28"/>
        </w:rPr>
        <w:instrText xml:space="preserve"> PAGEREF _Toc80172862 \h </w:instrText>
      </w:r>
      <w:r>
        <w:rPr>
          <w:rFonts w:ascii="仿宋_GB2312" w:eastAsia="仿宋_GB2312" w:hAnsi="仿宋" w:cs="仿宋_GB2312"/>
          <w:noProof/>
          <w:sz w:val="28"/>
          <w:szCs w:val="28"/>
        </w:rPr>
      </w:r>
      <w:r>
        <w:rPr>
          <w:rFonts w:ascii="仿宋_GB2312" w:eastAsia="仿宋_GB2312" w:hAnsi="仿宋" w:cs="仿宋_GB2312"/>
          <w:noProof/>
          <w:sz w:val="28"/>
          <w:szCs w:val="28"/>
        </w:rPr>
        <w:fldChar w:fldCharType="separate"/>
      </w:r>
      <w:r>
        <w:rPr>
          <w:rFonts w:ascii="仿宋_GB2312" w:eastAsia="仿宋_GB2312" w:hAnsi="仿宋" w:cs="仿宋_GB2312"/>
          <w:noProof/>
          <w:sz w:val="28"/>
          <w:szCs w:val="28"/>
        </w:rPr>
        <w:t>19</w:t>
      </w:r>
      <w:r>
        <w:rPr>
          <w:rFonts w:ascii="仿宋_GB2312" w:eastAsia="仿宋_GB2312" w:hAnsi="仿宋" w:cs="仿宋_GB2312"/>
          <w:noProof/>
          <w:sz w:val="28"/>
          <w:szCs w:val="28"/>
        </w:rPr>
        <w:fldChar w:fldCharType="end"/>
      </w:r>
    </w:p>
    <w:p w:rsidR="008D164F" w:rsidRDefault="008D164F">
      <w:pPr>
        <w:pStyle w:val="21"/>
        <w:tabs>
          <w:tab w:val="right" w:leader="dot" w:pos="8296"/>
        </w:tabs>
        <w:rPr>
          <w:rFonts w:ascii="仿宋_GB2312" w:eastAsia="仿宋_GB2312" w:hAnsi="仿宋" w:cs="Times New Roman"/>
          <w:smallCaps w:val="0"/>
          <w:noProof/>
          <w:sz w:val="28"/>
          <w:szCs w:val="28"/>
        </w:rPr>
      </w:pPr>
      <w:r>
        <w:rPr>
          <w:rFonts w:ascii="仿宋_GB2312" w:eastAsia="仿宋_GB2312" w:hAnsi="仿宋" w:cs="仿宋_GB2312" w:hint="eastAsia"/>
          <w:noProof/>
          <w:sz w:val="28"/>
          <w:szCs w:val="28"/>
        </w:rPr>
        <w:t>十、其他重要事项的情况说明</w:t>
      </w:r>
      <w:r>
        <w:rPr>
          <w:rFonts w:ascii="仿宋_GB2312" w:eastAsia="仿宋_GB2312" w:hAnsi="仿宋" w:cs="Times New Roman"/>
          <w:noProof/>
          <w:sz w:val="28"/>
          <w:szCs w:val="28"/>
        </w:rPr>
        <w:tab/>
      </w:r>
      <w:r>
        <w:rPr>
          <w:rFonts w:ascii="仿宋_GB2312" w:eastAsia="仿宋_GB2312" w:hAnsi="仿宋" w:cs="仿宋_GB2312"/>
          <w:noProof/>
          <w:sz w:val="28"/>
          <w:szCs w:val="28"/>
        </w:rPr>
        <w:fldChar w:fldCharType="begin"/>
      </w:r>
      <w:r>
        <w:rPr>
          <w:rFonts w:ascii="仿宋_GB2312" w:eastAsia="仿宋_GB2312" w:hAnsi="仿宋" w:cs="仿宋_GB2312"/>
          <w:noProof/>
          <w:sz w:val="28"/>
          <w:szCs w:val="28"/>
        </w:rPr>
        <w:instrText xml:space="preserve"> PAGEREF _Toc80172863 \h </w:instrText>
      </w:r>
      <w:r>
        <w:rPr>
          <w:rFonts w:ascii="仿宋_GB2312" w:eastAsia="仿宋_GB2312" w:hAnsi="仿宋" w:cs="仿宋_GB2312"/>
          <w:noProof/>
          <w:sz w:val="28"/>
          <w:szCs w:val="28"/>
        </w:rPr>
      </w:r>
      <w:r>
        <w:rPr>
          <w:rFonts w:ascii="仿宋_GB2312" w:eastAsia="仿宋_GB2312" w:hAnsi="仿宋" w:cs="仿宋_GB2312"/>
          <w:noProof/>
          <w:sz w:val="28"/>
          <w:szCs w:val="28"/>
        </w:rPr>
        <w:fldChar w:fldCharType="separate"/>
      </w:r>
      <w:r>
        <w:rPr>
          <w:rFonts w:ascii="仿宋_GB2312" w:eastAsia="仿宋_GB2312" w:hAnsi="仿宋" w:cs="仿宋_GB2312"/>
          <w:noProof/>
          <w:sz w:val="28"/>
          <w:szCs w:val="28"/>
        </w:rPr>
        <w:t>19</w:t>
      </w:r>
      <w:r>
        <w:rPr>
          <w:rFonts w:ascii="仿宋_GB2312" w:eastAsia="仿宋_GB2312" w:hAnsi="仿宋" w:cs="仿宋_GB2312"/>
          <w:noProof/>
          <w:sz w:val="28"/>
          <w:szCs w:val="28"/>
        </w:rPr>
        <w:fldChar w:fldCharType="end"/>
      </w:r>
    </w:p>
    <w:p w:rsidR="008D164F" w:rsidRDefault="008D164F" w:rsidP="0079016D">
      <w:pPr>
        <w:pStyle w:val="11"/>
        <w:rPr>
          <w:rFonts w:cs="Times New Roman"/>
          <w:noProof/>
        </w:rPr>
      </w:pPr>
      <w:r>
        <w:rPr>
          <w:rFonts w:hint="eastAsia"/>
          <w:noProof/>
          <w:kern w:val="44"/>
        </w:rPr>
        <w:t>第三部分</w:t>
      </w:r>
      <w:r>
        <w:rPr>
          <w:noProof/>
          <w:kern w:val="44"/>
        </w:rPr>
        <w:t xml:space="preserve"> </w:t>
      </w:r>
      <w:r>
        <w:rPr>
          <w:rFonts w:hint="eastAsia"/>
          <w:noProof/>
        </w:rPr>
        <w:t>名</w:t>
      </w:r>
      <w:r>
        <w:rPr>
          <w:rFonts w:hint="eastAsia"/>
          <w:noProof/>
          <w:kern w:val="44"/>
        </w:rPr>
        <w:t>词解释</w:t>
      </w:r>
      <w:r>
        <w:rPr>
          <w:rFonts w:cs="Times New Roman"/>
          <w:noProof/>
        </w:rPr>
        <w:tab/>
      </w:r>
      <w:r>
        <w:rPr>
          <w:noProof/>
        </w:rPr>
        <w:fldChar w:fldCharType="begin"/>
      </w:r>
      <w:r>
        <w:rPr>
          <w:noProof/>
        </w:rPr>
        <w:instrText xml:space="preserve"> PAGEREF _Toc80172864 \h </w:instrText>
      </w:r>
      <w:r>
        <w:rPr>
          <w:noProof/>
        </w:rPr>
      </w:r>
      <w:r>
        <w:rPr>
          <w:noProof/>
        </w:rPr>
        <w:fldChar w:fldCharType="separate"/>
      </w:r>
      <w:r>
        <w:rPr>
          <w:noProof/>
        </w:rPr>
        <w:t>32</w:t>
      </w:r>
      <w:r>
        <w:rPr>
          <w:noProof/>
        </w:rPr>
        <w:fldChar w:fldCharType="end"/>
      </w:r>
    </w:p>
    <w:p w:rsidR="008D164F" w:rsidRDefault="008D164F" w:rsidP="0079016D">
      <w:pPr>
        <w:pStyle w:val="11"/>
        <w:rPr>
          <w:rFonts w:cs="Times New Roman"/>
          <w:noProof/>
        </w:rPr>
      </w:pPr>
      <w:r>
        <w:rPr>
          <w:rFonts w:hint="eastAsia"/>
          <w:noProof/>
        </w:rPr>
        <w:t>第</w:t>
      </w:r>
      <w:r>
        <w:rPr>
          <w:rFonts w:hint="eastAsia"/>
          <w:noProof/>
          <w:kern w:val="44"/>
        </w:rPr>
        <w:t>四部分</w:t>
      </w:r>
      <w:r>
        <w:rPr>
          <w:noProof/>
          <w:kern w:val="44"/>
        </w:rPr>
        <w:t xml:space="preserve"> </w:t>
      </w:r>
      <w:r>
        <w:rPr>
          <w:rFonts w:hint="eastAsia"/>
          <w:noProof/>
          <w:kern w:val="44"/>
        </w:rPr>
        <w:t>附件</w:t>
      </w:r>
      <w:r>
        <w:rPr>
          <w:rFonts w:cs="Times New Roman"/>
          <w:noProof/>
        </w:rPr>
        <w:tab/>
      </w:r>
      <w:r>
        <w:rPr>
          <w:noProof/>
        </w:rPr>
        <w:fldChar w:fldCharType="begin"/>
      </w:r>
      <w:r>
        <w:rPr>
          <w:noProof/>
        </w:rPr>
        <w:instrText xml:space="preserve"> PAGEREF _Toc80172865 \h </w:instrText>
      </w:r>
      <w:r>
        <w:rPr>
          <w:noProof/>
        </w:rPr>
      </w:r>
      <w:r>
        <w:rPr>
          <w:noProof/>
        </w:rPr>
        <w:fldChar w:fldCharType="separate"/>
      </w:r>
      <w:r>
        <w:rPr>
          <w:noProof/>
        </w:rPr>
        <w:t>38</w:t>
      </w:r>
      <w:r>
        <w:rPr>
          <w:noProof/>
        </w:rPr>
        <w:fldChar w:fldCharType="end"/>
      </w:r>
    </w:p>
    <w:p w:rsidR="008D164F" w:rsidRDefault="008D164F" w:rsidP="0079016D">
      <w:pPr>
        <w:pStyle w:val="11"/>
        <w:rPr>
          <w:rFonts w:cs="Times New Roman"/>
          <w:noProof/>
        </w:rPr>
      </w:pPr>
      <w:r>
        <w:rPr>
          <w:rFonts w:hint="eastAsia"/>
          <w:noProof/>
        </w:rPr>
        <w:lastRenderedPageBreak/>
        <w:t>附件</w:t>
      </w:r>
      <w:r>
        <w:rPr>
          <w:noProof/>
        </w:rPr>
        <w:t>1</w:t>
      </w:r>
      <w:r>
        <w:rPr>
          <w:rFonts w:cs="Times New Roman"/>
          <w:noProof/>
        </w:rPr>
        <w:tab/>
      </w:r>
      <w:r>
        <w:rPr>
          <w:noProof/>
        </w:rPr>
        <w:fldChar w:fldCharType="begin"/>
      </w:r>
      <w:r>
        <w:rPr>
          <w:noProof/>
        </w:rPr>
        <w:instrText xml:space="preserve"> PAGEREF _Toc80172866 \h </w:instrText>
      </w:r>
      <w:r>
        <w:rPr>
          <w:noProof/>
        </w:rPr>
      </w:r>
      <w:r>
        <w:rPr>
          <w:noProof/>
        </w:rPr>
        <w:fldChar w:fldCharType="separate"/>
      </w:r>
      <w:r>
        <w:rPr>
          <w:noProof/>
        </w:rPr>
        <w:t>38</w:t>
      </w:r>
      <w:r>
        <w:rPr>
          <w:noProof/>
        </w:rPr>
        <w:fldChar w:fldCharType="end"/>
      </w:r>
    </w:p>
    <w:p w:rsidR="008D164F" w:rsidRDefault="008D164F" w:rsidP="0079016D">
      <w:pPr>
        <w:pStyle w:val="11"/>
        <w:rPr>
          <w:rFonts w:cs="Times New Roman"/>
          <w:noProof/>
        </w:rPr>
      </w:pPr>
      <w:r>
        <w:rPr>
          <w:rFonts w:hint="eastAsia"/>
          <w:noProof/>
        </w:rPr>
        <w:t>附件</w:t>
      </w:r>
      <w:r>
        <w:rPr>
          <w:noProof/>
        </w:rPr>
        <w:t>2</w:t>
      </w:r>
      <w:r>
        <w:rPr>
          <w:noProof/>
        </w:rPr>
        <w:tab/>
        <w:t>.49</w:t>
      </w:r>
    </w:p>
    <w:p w:rsidR="008D164F" w:rsidRDefault="008D164F" w:rsidP="0079016D">
      <w:pPr>
        <w:pStyle w:val="11"/>
        <w:rPr>
          <w:rFonts w:cs="Times New Roman"/>
          <w:noProof/>
        </w:rPr>
      </w:pPr>
      <w:r>
        <w:rPr>
          <w:rFonts w:hint="eastAsia"/>
          <w:noProof/>
        </w:rPr>
        <w:t>附件</w:t>
      </w:r>
      <w:r>
        <w:rPr>
          <w:noProof/>
        </w:rPr>
        <w:t>3</w:t>
      </w:r>
      <w:r>
        <w:rPr>
          <w:noProof/>
        </w:rPr>
        <w:tab/>
        <w:t>58</w:t>
      </w:r>
    </w:p>
    <w:p w:rsidR="008D164F" w:rsidRDefault="008D164F" w:rsidP="0079016D">
      <w:pPr>
        <w:pStyle w:val="11"/>
        <w:rPr>
          <w:rFonts w:cs="Times New Roman"/>
          <w:noProof/>
        </w:rPr>
      </w:pPr>
      <w:r>
        <w:rPr>
          <w:rFonts w:hint="eastAsia"/>
          <w:noProof/>
        </w:rPr>
        <w:t>第</w:t>
      </w:r>
      <w:r>
        <w:rPr>
          <w:rFonts w:hint="eastAsia"/>
          <w:noProof/>
          <w:kern w:val="44"/>
        </w:rPr>
        <w:t>五部分</w:t>
      </w:r>
      <w:r>
        <w:rPr>
          <w:noProof/>
          <w:kern w:val="44"/>
        </w:rPr>
        <w:t xml:space="preserve"> </w:t>
      </w:r>
      <w:r>
        <w:rPr>
          <w:rFonts w:hint="eastAsia"/>
          <w:noProof/>
          <w:kern w:val="44"/>
        </w:rPr>
        <w:t>附表</w:t>
      </w:r>
      <w:r>
        <w:rPr>
          <w:rFonts w:cs="Times New Roman"/>
          <w:noProof/>
        </w:rPr>
        <w:tab/>
      </w:r>
      <w:r>
        <w:rPr>
          <w:noProof/>
        </w:rPr>
        <w:t>65</w:t>
      </w:r>
    </w:p>
    <w:p w:rsidR="008D164F" w:rsidRDefault="008D164F">
      <w:pPr>
        <w:pStyle w:val="21"/>
        <w:tabs>
          <w:tab w:val="right" w:leader="dot" w:pos="8296"/>
        </w:tabs>
        <w:rPr>
          <w:rFonts w:ascii="仿宋_GB2312" w:eastAsia="仿宋_GB2312" w:hAnsi="仿宋" w:cs="Times New Roman"/>
          <w:smallCaps w:val="0"/>
          <w:noProof/>
          <w:sz w:val="28"/>
          <w:szCs w:val="28"/>
        </w:rPr>
      </w:pPr>
      <w:r>
        <w:rPr>
          <w:rFonts w:ascii="仿宋_GB2312" w:eastAsia="仿宋_GB2312" w:hAnsi="仿宋" w:cs="仿宋_GB2312" w:hint="eastAsia"/>
          <w:noProof/>
          <w:sz w:val="28"/>
          <w:szCs w:val="28"/>
        </w:rPr>
        <w:t>一、收入支出决算总表</w:t>
      </w:r>
      <w:r>
        <w:rPr>
          <w:rFonts w:ascii="仿宋_GB2312" w:eastAsia="仿宋_GB2312" w:hAnsi="仿宋" w:cs="Times New Roman"/>
          <w:noProof/>
          <w:sz w:val="28"/>
          <w:szCs w:val="28"/>
        </w:rPr>
        <w:tab/>
      </w:r>
      <w:r>
        <w:rPr>
          <w:rFonts w:ascii="仿宋_GB2312" w:eastAsia="仿宋_GB2312" w:hAnsi="仿宋" w:cs="仿宋_GB2312"/>
          <w:noProof/>
          <w:sz w:val="28"/>
          <w:szCs w:val="28"/>
        </w:rPr>
        <w:t>65</w:t>
      </w:r>
    </w:p>
    <w:p w:rsidR="008D164F" w:rsidRDefault="008D164F">
      <w:pPr>
        <w:pStyle w:val="21"/>
        <w:tabs>
          <w:tab w:val="right" w:leader="dot" w:pos="8296"/>
        </w:tabs>
        <w:rPr>
          <w:rFonts w:ascii="仿宋_GB2312" w:eastAsia="仿宋_GB2312" w:hAnsi="仿宋" w:cs="Times New Roman"/>
          <w:smallCaps w:val="0"/>
          <w:noProof/>
          <w:sz w:val="28"/>
          <w:szCs w:val="28"/>
        </w:rPr>
      </w:pPr>
      <w:r>
        <w:rPr>
          <w:rFonts w:ascii="仿宋_GB2312" w:eastAsia="仿宋_GB2312" w:hAnsi="仿宋" w:cs="仿宋_GB2312" w:hint="eastAsia"/>
          <w:noProof/>
          <w:sz w:val="28"/>
          <w:szCs w:val="28"/>
        </w:rPr>
        <w:t>二、收入决算表</w:t>
      </w:r>
      <w:r>
        <w:rPr>
          <w:rFonts w:ascii="仿宋_GB2312" w:eastAsia="仿宋_GB2312" w:hAnsi="仿宋" w:cs="Times New Roman"/>
          <w:noProof/>
          <w:sz w:val="28"/>
          <w:szCs w:val="28"/>
        </w:rPr>
        <w:tab/>
      </w:r>
      <w:r>
        <w:rPr>
          <w:rFonts w:ascii="仿宋_GB2312" w:eastAsia="仿宋_GB2312" w:hAnsi="仿宋" w:cs="仿宋_GB2312"/>
          <w:noProof/>
          <w:sz w:val="28"/>
          <w:szCs w:val="28"/>
        </w:rPr>
        <w:t>65</w:t>
      </w:r>
    </w:p>
    <w:p w:rsidR="008D164F" w:rsidRDefault="008D164F">
      <w:pPr>
        <w:pStyle w:val="21"/>
        <w:tabs>
          <w:tab w:val="right" w:leader="dot" w:pos="8296"/>
        </w:tabs>
        <w:rPr>
          <w:rFonts w:ascii="仿宋_GB2312" w:eastAsia="仿宋_GB2312" w:hAnsi="仿宋" w:cs="Times New Roman"/>
          <w:smallCaps w:val="0"/>
          <w:noProof/>
          <w:sz w:val="28"/>
          <w:szCs w:val="28"/>
        </w:rPr>
      </w:pPr>
      <w:r>
        <w:rPr>
          <w:rFonts w:ascii="仿宋_GB2312" w:eastAsia="仿宋_GB2312" w:hAnsi="仿宋" w:cs="仿宋_GB2312" w:hint="eastAsia"/>
          <w:noProof/>
          <w:sz w:val="28"/>
          <w:szCs w:val="28"/>
        </w:rPr>
        <w:t>三、支出决算表</w:t>
      </w:r>
      <w:r>
        <w:rPr>
          <w:rFonts w:ascii="仿宋_GB2312" w:eastAsia="仿宋_GB2312" w:hAnsi="仿宋" w:cs="Times New Roman"/>
          <w:noProof/>
          <w:sz w:val="28"/>
          <w:szCs w:val="28"/>
        </w:rPr>
        <w:tab/>
      </w:r>
      <w:r>
        <w:rPr>
          <w:rFonts w:ascii="仿宋_GB2312" w:eastAsia="仿宋_GB2312" w:hAnsi="仿宋" w:cs="仿宋_GB2312"/>
          <w:noProof/>
          <w:sz w:val="28"/>
          <w:szCs w:val="28"/>
        </w:rPr>
        <w:t>65</w:t>
      </w:r>
    </w:p>
    <w:p w:rsidR="008D164F" w:rsidRDefault="008D164F">
      <w:pPr>
        <w:pStyle w:val="21"/>
        <w:tabs>
          <w:tab w:val="right" w:leader="dot" w:pos="8296"/>
        </w:tabs>
        <w:rPr>
          <w:rFonts w:ascii="仿宋_GB2312" w:eastAsia="仿宋_GB2312" w:hAnsi="仿宋" w:cs="Times New Roman"/>
          <w:smallCaps w:val="0"/>
          <w:noProof/>
          <w:sz w:val="28"/>
          <w:szCs w:val="28"/>
        </w:rPr>
      </w:pPr>
      <w:r>
        <w:rPr>
          <w:rFonts w:ascii="仿宋_GB2312" w:eastAsia="仿宋_GB2312" w:hAnsi="仿宋" w:cs="仿宋_GB2312" w:hint="eastAsia"/>
          <w:noProof/>
          <w:sz w:val="28"/>
          <w:szCs w:val="28"/>
        </w:rPr>
        <w:t>四、财政拨款收入支出决算总表</w:t>
      </w:r>
      <w:r>
        <w:rPr>
          <w:rFonts w:ascii="仿宋_GB2312" w:eastAsia="仿宋_GB2312" w:hAnsi="仿宋" w:cs="Times New Roman"/>
          <w:noProof/>
          <w:sz w:val="28"/>
          <w:szCs w:val="28"/>
        </w:rPr>
        <w:tab/>
      </w:r>
      <w:r>
        <w:rPr>
          <w:rFonts w:ascii="仿宋_GB2312" w:eastAsia="仿宋_GB2312" w:hAnsi="仿宋" w:cs="仿宋_GB2312"/>
          <w:noProof/>
          <w:sz w:val="28"/>
          <w:szCs w:val="28"/>
        </w:rPr>
        <w:t>65</w:t>
      </w:r>
    </w:p>
    <w:p w:rsidR="008D164F" w:rsidRDefault="008D164F">
      <w:pPr>
        <w:pStyle w:val="21"/>
        <w:tabs>
          <w:tab w:val="right" w:leader="dot" w:pos="8296"/>
        </w:tabs>
        <w:rPr>
          <w:rFonts w:ascii="仿宋_GB2312" w:eastAsia="仿宋_GB2312" w:hAnsi="仿宋" w:cs="Times New Roman"/>
          <w:smallCaps w:val="0"/>
          <w:noProof/>
          <w:sz w:val="28"/>
          <w:szCs w:val="28"/>
        </w:rPr>
      </w:pPr>
      <w:r>
        <w:rPr>
          <w:rFonts w:ascii="仿宋_GB2312" w:eastAsia="仿宋_GB2312" w:hAnsi="仿宋" w:cs="仿宋_GB2312" w:hint="eastAsia"/>
          <w:noProof/>
          <w:sz w:val="28"/>
          <w:szCs w:val="28"/>
        </w:rPr>
        <w:t>五、财政拨款支出决算明细表</w:t>
      </w:r>
      <w:r>
        <w:rPr>
          <w:rFonts w:ascii="仿宋_GB2312" w:eastAsia="仿宋_GB2312" w:hAnsi="仿宋" w:cs="Times New Roman"/>
          <w:noProof/>
          <w:sz w:val="28"/>
          <w:szCs w:val="28"/>
        </w:rPr>
        <w:tab/>
      </w:r>
      <w:r>
        <w:rPr>
          <w:rFonts w:ascii="仿宋_GB2312" w:eastAsia="仿宋_GB2312" w:hAnsi="仿宋" w:cs="仿宋_GB2312"/>
          <w:noProof/>
          <w:sz w:val="28"/>
          <w:szCs w:val="28"/>
        </w:rPr>
        <w:t>65</w:t>
      </w:r>
    </w:p>
    <w:p w:rsidR="008D164F" w:rsidRDefault="008D164F">
      <w:pPr>
        <w:pStyle w:val="21"/>
        <w:tabs>
          <w:tab w:val="right" w:leader="dot" w:pos="8296"/>
        </w:tabs>
        <w:rPr>
          <w:rFonts w:ascii="仿宋_GB2312" w:eastAsia="仿宋_GB2312" w:hAnsi="仿宋" w:cs="Times New Roman"/>
          <w:smallCaps w:val="0"/>
          <w:noProof/>
          <w:sz w:val="28"/>
          <w:szCs w:val="28"/>
        </w:rPr>
      </w:pPr>
      <w:r>
        <w:rPr>
          <w:rFonts w:ascii="仿宋_GB2312" w:eastAsia="仿宋_GB2312" w:hAnsi="仿宋" w:cs="仿宋_GB2312" w:hint="eastAsia"/>
          <w:noProof/>
          <w:sz w:val="28"/>
          <w:szCs w:val="28"/>
        </w:rPr>
        <w:t>六、一般公共预算财政拨款支出决算表</w:t>
      </w:r>
      <w:r>
        <w:rPr>
          <w:rFonts w:ascii="仿宋_GB2312" w:eastAsia="仿宋_GB2312" w:hAnsi="仿宋" w:cs="Times New Roman"/>
          <w:noProof/>
          <w:sz w:val="28"/>
          <w:szCs w:val="28"/>
        </w:rPr>
        <w:tab/>
      </w:r>
      <w:r>
        <w:rPr>
          <w:rFonts w:ascii="仿宋_GB2312" w:eastAsia="仿宋_GB2312" w:hAnsi="仿宋" w:cs="仿宋_GB2312"/>
          <w:noProof/>
          <w:sz w:val="28"/>
          <w:szCs w:val="28"/>
        </w:rPr>
        <w:t>65</w:t>
      </w:r>
    </w:p>
    <w:p w:rsidR="008D164F" w:rsidRDefault="008D164F">
      <w:pPr>
        <w:pStyle w:val="21"/>
        <w:tabs>
          <w:tab w:val="right" w:leader="dot" w:pos="8296"/>
        </w:tabs>
        <w:rPr>
          <w:rFonts w:ascii="仿宋_GB2312" w:eastAsia="仿宋_GB2312" w:hAnsi="仿宋" w:cs="Times New Roman"/>
          <w:smallCaps w:val="0"/>
          <w:noProof/>
          <w:sz w:val="28"/>
          <w:szCs w:val="28"/>
        </w:rPr>
      </w:pPr>
      <w:r>
        <w:rPr>
          <w:rFonts w:ascii="仿宋_GB2312" w:eastAsia="仿宋_GB2312" w:hAnsi="仿宋" w:cs="仿宋_GB2312" w:hint="eastAsia"/>
          <w:noProof/>
          <w:sz w:val="28"/>
          <w:szCs w:val="28"/>
        </w:rPr>
        <w:t>七、一般公共预算财政拨款支出决算明细表</w:t>
      </w:r>
      <w:r>
        <w:rPr>
          <w:rFonts w:ascii="仿宋_GB2312" w:eastAsia="仿宋_GB2312" w:hAnsi="仿宋" w:cs="Times New Roman"/>
          <w:noProof/>
          <w:sz w:val="28"/>
          <w:szCs w:val="28"/>
        </w:rPr>
        <w:tab/>
      </w:r>
      <w:r>
        <w:rPr>
          <w:rFonts w:ascii="仿宋_GB2312" w:eastAsia="仿宋_GB2312" w:hAnsi="仿宋" w:cs="仿宋_GB2312"/>
          <w:noProof/>
          <w:sz w:val="28"/>
          <w:szCs w:val="28"/>
        </w:rPr>
        <w:t>65</w:t>
      </w:r>
    </w:p>
    <w:p w:rsidR="008D164F" w:rsidRDefault="008D164F">
      <w:pPr>
        <w:pStyle w:val="21"/>
        <w:tabs>
          <w:tab w:val="right" w:leader="dot" w:pos="8296"/>
        </w:tabs>
        <w:rPr>
          <w:rFonts w:ascii="仿宋_GB2312" w:eastAsia="仿宋_GB2312" w:hAnsi="仿宋" w:cs="Times New Roman"/>
          <w:smallCaps w:val="0"/>
          <w:noProof/>
          <w:sz w:val="28"/>
          <w:szCs w:val="28"/>
        </w:rPr>
      </w:pPr>
      <w:r>
        <w:rPr>
          <w:rFonts w:ascii="仿宋_GB2312" w:eastAsia="仿宋_GB2312" w:hAnsi="仿宋" w:cs="仿宋_GB2312" w:hint="eastAsia"/>
          <w:noProof/>
          <w:sz w:val="28"/>
          <w:szCs w:val="28"/>
        </w:rPr>
        <w:t>八、一般公共预算财政拨款基本支出决算表</w:t>
      </w:r>
      <w:r>
        <w:rPr>
          <w:rFonts w:ascii="仿宋_GB2312" w:eastAsia="仿宋_GB2312" w:hAnsi="仿宋" w:cs="Times New Roman"/>
          <w:noProof/>
          <w:sz w:val="28"/>
          <w:szCs w:val="28"/>
        </w:rPr>
        <w:tab/>
      </w:r>
      <w:r>
        <w:rPr>
          <w:rFonts w:ascii="仿宋_GB2312" w:eastAsia="仿宋_GB2312" w:hAnsi="仿宋" w:cs="仿宋_GB2312"/>
          <w:noProof/>
          <w:sz w:val="28"/>
          <w:szCs w:val="28"/>
        </w:rPr>
        <w:t>65</w:t>
      </w:r>
    </w:p>
    <w:p w:rsidR="008D164F" w:rsidRDefault="008D164F">
      <w:pPr>
        <w:pStyle w:val="21"/>
        <w:tabs>
          <w:tab w:val="right" w:leader="dot" w:pos="8296"/>
        </w:tabs>
        <w:rPr>
          <w:rFonts w:ascii="仿宋_GB2312" w:eastAsia="仿宋_GB2312" w:hAnsi="仿宋" w:cs="Times New Roman"/>
          <w:smallCaps w:val="0"/>
          <w:noProof/>
          <w:sz w:val="28"/>
          <w:szCs w:val="28"/>
        </w:rPr>
      </w:pPr>
      <w:r>
        <w:rPr>
          <w:rFonts w:ascii="仿宋_GB2312" w:eastAsia="仿宋_GB2312" w:hAnsi="仿宋" w:cs="仿宋_GB2312" w:hint="eastAsia"/>
          <w:noProof/>
          <w:sz w:val="28"/>
          <w:szCs w:val="28"/>
        </w:rPr>
        <w:t>九、一般公共预算财政拨款项目支出决算表</w:t>
      </w:r>
      <w:r>
        <w:rPr>
          <w:rFonts w:ascii="仿宋_GB2312" w:eastAsia="仿宋_GB2312" w:hAnsi="仿宋" w:cs="Times New Roman"/>
          <w:noProof/>
          <w:sz w:val="28"/>
          <w:szCs w:val="28"/>
        </w:rPr>
        <w:tab/>
      </w:r>
      <w:r>
        <w:rPr>
          <w:rFonts w:ascii="仿宋_GB2312" w:eastAsia="仿宋_GB2312" w:hAnsi="仿宋" w:cs="仿宋_GB2312"/>
          <w:noProof/>
          <w:sz w:val="28"/>
          <w:szCs w:val="28"/>
        </w:rPr>
        <w:t>65</w:t>
      </w:r>
    </w:p>
    <w:p w:rsidR="008D164F" w:rsidRDefault="008D164F">
      <w:pPr>
        <w:pStyle w:val="21"/>
        <w:tabs>
          <w:tab w:val="right" w:leader="dot" w:pos="8296"/>
        </w:tabs>
        <w:rPr>
          <w:rFonts w:ascii="仿宋_GB2312" w:eastAsia="仿宋_GB2312" w:hAnsi="仿宋" w:cs="Times New Roman"/>
          <w:smallCaps w:val="0"/>
          <w:noProof/>
          <w:sz w:val="28"/>
          <w:szCs w:val="28"/>
        </w:rPr>
      </w:pPr>
      <w:r>
        <w:rPr>
          <w:rFonts w:ascii="仿宋_GB2312" w:eastAsia="仿宋_GB2312" w:hAnsi="仿宋" w:cs="仿宋_GB2312" w:hint="eastAsia"/>
          <w:noProof/>
          <w:sz w:val="28"/>
          <w:szCs w:val="28"/>
        </w:rPr>
        <w:t>十、一般公共预算财政拨款“三公”经费支出决算表</w:t>
      </w:r>
      <w:r>
        <w:rPr>
          <w:rFonts w:ascii="仿宋_GB2312" w:eastAsia="仿宋_GB2312" w:hAnsi="仿宋" w:cs="Times New Roman"/>
          <w:noProof/>
          <w:sz w:val="28"/>
          <w:szCs w:val="28"/>
        </w:rPr>
        <w:tab/>
      </w:r>
      <w:r>
        <w:rPr>
          <w:rFonts w:ascii="仿宋_GB2312" w:eastAsia="仿宋_GB2312" w:hAnsi="仿宋" w:cs="仿宋_GB2312"/>
          <w:noProof/>
          <w:sz w:val="28"/>
          <w:szCs w:val="28"/>
        </w:rPr>
        <w:t>65</w:t>
      </w:r>
    </w:p>
    <w:p w:rsidR="008D164F" w:rsidRDefault="008D164F">
      <w:pPr>
        <w:pStyle w:val="21"/>
        <w:tabs>
          <w:tab w:val="right" w:leader="dot" w:pos="8296"/>
        </w:tabs>
        <w:rPr>
          <w:rFonts w:ascii="仿宋_GB2312" w:eastAsia="仿宋_GB2312" w:hAnsi="仿宋" w:cs="Times New Roman"/>
          <w:smallCaps w:val="0"/>
          <w:noProof/>
          <w:sz w:val="28"/>
          <w:szCs w:val="28"/>
        </w:rPr>
      </w:pPr>
      <w:r>
        <w:rPr>
          <w:rFonts w:ascii="仿宋_GB2312" w:eastAsia="仿宋_GB2312" w:hAnsi="仿宋" w:cs="仿宋_GB2312" w:hint="eastAsia"/>
          <w:noProof/>
          <w:sz w:val="28"/>
          <w:szCs w:val="28"/>
        </w:rPr>
        <w:t>十一、政府性基金预算财政拨款收入支出决算表</w:t>
      </w:r>
      <w:r>
        <w:rPr>
          <w:rFonts w:ascii="仿宋_GB2312" w:eastAsia="仿宋_GB2312" w:hAnsi="仿宋" w:cs="Times New Roman"/>
          <w:noProof/>
          <w:sz w:val="28"/>
          <w:szCs w:val="28"/>
        </w:rPr>
        <w:tab/>
      </w:r>
      <w:r>
        <w:rPr>
          <w:rFonts w:ascii="仿宋_GB2312" w:eastAsia="仿宋_GB2312" w:hAnsi="仿宋" w:cs="仿宋_GB2312"/>
          <w:noProof/>
          <w:sz w:val="28"/>
          <w:szCs w:val="28"/>
        </w:rPr>
        <w:t>65</w:t>
      </w:r>
    </w:p>
    <w:p w:rsidR="008D164F" w:rsidRDefault="008D164F">
      <w:pPr>
        <w:pStyle w:val="21"/>
        <w:tabs>
          <w:tab w:val="right" w:leader="dot" w:pos="8296"/>
        </w:tabs>
        <w:rPr>
          <w:rFonts w:ascii="仿宋_GB2312" w:eastAsia="仿宋_GB2312" w:hAnsi="仿宋" w:cs="Times New Roman"/>
          <w:smallCaps w:val="0"/>
          <w:noProof/>
          <w:sz w:val="28"/>
          <w:szCs w:val="28"/>
        </w:rPr>
      </w:pPr>
      <w:r>
        <w:rPr>
          <w:rFonts w:ascii="仿宋_GB2312" w:eastAsia="仿宋_GB2312" w:hAnsi="仿宋" w:cs="仿宋_GB2312" w:hint="eastAsia"/>
          <w:noProof/>
          <w:sz w:val="28"/>
          <w:szCs w:val="28"/>
        </w:rPr>
        <w:t>十二、政府性基金预算财政拨款“三公”经费支出决算表</w:t>
      </w:r>
      <w:r>
        <w:rPr>
          <w:rFonts w:ascii="仿宋_GB2312" w:eastAsia="仿宋_GB2312" w:hAnsi="仿宋" w:cs="Times New Roman"/>
          <w:noProof/>
          <w:sz w:val="28"/>
          <w:szCs w:val="28"/>
        </w:rPr>
        <w:tab/>
      </w:r>
      <w:r>
        <w:rPr>
          <w:rFonts w:ascii="仿宋_GB2312" w:eastAsia="仿宋_GB2312" w:hAnsi="仿宋" w:cs="仿宋_GB2312"/>
          <w:noProof/>
          <w:sz w:val="28"/>
          <w:szCs w:val="28"/>
        </w:rPr>
        <w:t>65</w:t>
      </w:r>
    </w:p>
    <w:p w:rsidR="008D164F" w:rsidRDefault="008D164F">
      <w:pPr>
        <w:pStyle w:val="21"/>
        <w:tabs>
          <w:tab w:val="right" w:leader="dot" w:pos="8296"/>
        </w:tabs>
        <w:rPr>
          <w:rFonts w:ascii="仿宋_GB2312" w:eastAsia="仿宋_GB2312" w:hAnsi="仿宋" w:cs="Times New Roman"/>
          <w:smallCaps w:val="0"/>
          <w:noProof/>
          <w:sz w:val="28"/>
          <w:szCs w:val="28"/>
        </w:rPr>
      </w:pPr>
      <w:r>
        <w:rPr>
          <w:rFonts w:ascii="仿宋_GB2312" w:eastAsia="仿宋_GB2312" w:hAnsi="仿宋" w:cs="仿宋_GB2312" w:hint="eastAsia"/>
          <w:noProof/>
          <w:sz w:val="28"/>
          <w:szCs w:val="28"/>
        </w:rPr>
        <w:t>十三、国有资本经营预算财政拨款收入支出决算表</w:t>
      </w:r>
      <w:r>
        <w:rPr>
          <w:rFonts w:ascii="仿宋_GB2312" w:eastAsia="仿宋_GB2312" w:hAnsi="仿宋" w:cs="Times New Roman"/>
          <w:noProof/>
          <w:sz w:val="28"/>
          <w:szCs w:val="28"/>
        </w:rPr>
        <w:tab/>
      </w:r>
      <w:r>
        <w:rPr>
          <w:rFonts w:ascii="仿宋_GB2312" w:eastAsia="仿宋_GB2312" w:hAnsi="仿宋" w:cs="仿宋_GB2312"/>
          <w:noProof/>
          <w:sz w:val="28"/>
          <w:szCs w:val="28"/>
        </w:rPr>
        <w:t>65</w:t>
      </w:r>
    </w:p>
    <w:p w:rsidR="008D164F" w:rsidRDefault="008D164F">
      <w:pPr>
        <w:pStyle w:val="21"/>
        <w:tabs>
          <w:tab w:val="right" w:leader="dot" w:pos="8296"/>
        </w:tabs>
        <w:rPr>
          <w:rFonts w:ascii="仿宋_GB2312" w:eastAsia="仿宋_GB2312" w:hAnsi="仿宋" w:cs="Times New Roman"/>
          <w:smallCaps w:val="0"/>
          <w:noProof/>
          <w:sz w:val="28"/>
          <w:szCs w:val="28"/>
        </w:rPr>
      </w:pPr>
      <w:r>
        <w:rPr>
          <w:rFonts w:ascii="仿宋_GB2312" w:eastAsia="仿宋_GB2312" w:hAnsi="仿宋" w:cs="仿宋_GB2312" w:hint="eastAsia"/>
          <w:noProof/>
          <w:sz w:val="28"/>
          <w:szCs w:val="28"/>
        </w:rPr>
        <w:t>十四、国有资本经营预算财政拨款支出决算表</w:t>
      </w:r>
      <w:r>
        <w:rPr>
          <w:rFonts w:ascii="仿宋_GB2312" w:eastAsia="仿宋_GB2312" w:hAnsi="仿宋" w:cs="Times New Roman"/>
          <w:noProof/>
          <w:sz w:val="28"/>
          <w:szCs w:val="28"/>
        </w:rPr>
        <w:tab/>
      </w:r>
      <w:r>
        <w:rPr>
          <w:rFonts w:ascii="仿宋_GB2312" w:eastAsia="仿宋_GB2312" w:hAnsi="仿宋" w:cs="仿宋_GB2312"/>
          <w:noProof/>
          <w:sz w:val="28"/>
          <w:szCs w:val="28"/>
        </w:rPr>
        <w:t>65</w:t>
      </w:r>
    </w:p>
    <w:p w:rsidR="008D164F" w:rsidRDefault="008D164F">
      <w:r>
        <w:fldChar w:fldCharType="end"/>
      </w:r>
    </w:p>
    <w:p w:rsidR="008D164F" w:rsidRDefault="008D164F" w:rsidP="00BF2917">
      <w:pPr>
        <w:pStyle w:val="a0"/>
        <w:spacing w:before="93"/>
        <w:rPr>
          <w:rFonts w:cs="Times New Roman"/>
        </w:rPr>
      </w:pPr>
    </w:p>
    <w:p w:rsidR="008D164F" w:rsidRPr="00BF2917" w:rsidRDefault="008D164F" w:rsidP="00BF2917">
      <w:pPr>
        <w:pStyle w:val="a0"/>
        <w:spacing w:before="93"/>
        <w:rPr>
          <w:rFonts w:cs="Times New Roman"/>
        </w:rPr>
        <w:sectPr w:rsidR="008D164F" w:rsidRPr="00BF2917" w:rsidSect="00BF2917">
          <w:headerReference w:type="default" r:id="rId7"/>
          <w:type w:val="evenPage"/>
          <w:pgSz w:w="11906" w:h="16838" w:code="9"/>
          <w:pgMar w:top="1440" w:right="1797" w:bottom="1440" w:left="1797" w:header="851" w:footer="992" w:gutter="0"/>
          <w:pgNumType w:start="1"/>
          <w:cols w:space="425"/>
          <w:titlePg/>
          <w:docGrid w:type="lines" w:linePitch="312"/>
        </w:sectPr>
      </w:pPr>
    </w:p>
    <w:p w:rsidR="008D164F" w:rsidRDefault="008D164F">
      <w:pPr>
        <w:widowControl/>
        <w:spacing w:line="440" w:lineRule="exact"/>
        <w:jc w:val="left"/>
        <w:rPr>
          <w:rFonts w:ascii="仿宋" w:eastAsia="仿宋" w:hAnsi="仿宋"/>
          <w:kern w:val="44"/>
          <w:sz w:val="24"/>
          <w:szCs w:val="24"/>
        </w:rPr>
      </w:pPr>
      <w:bookmarkStart w:id="10" w:name="_Toc15396599"/>
      <w:bookmarkStart w:id="11" w:name="_Toc15377196"/>
    </w:p>
    <w:p w:rsidR="008D164F" w:rsidRDefault="008D164F">
      <w:pPr>
        <w:pStyle w:val="1"/>
        <w:jc w:val="center"/>
        <w:rPr>
          <w:rStyle w:val="10"/>
          <w:rFonts w:ascii="黑体" w:eastAsia="黑体" w:hAnsi="黑体"/>
          <w:b/>
          <w:bCs/>
        </w:rPr>
      </w:pPr>
      <w:bookmarkStart w:id="12" w:name="_Toc80172846"/>
      <w:r>
        <w:rPr>
          <w:rFonts w:ascii="黑体" w:eastAsia="黑体" w:hAnsi="黑体" w:cs="黑体" w:hint="eastAsia"/>
          <w:b w:val="0"/>
          <w:bCs w:val="0"/>
        </w:rPr>
        <w:t>第一部分</w:t>
      </w:r>
      <w:r>
        <w:rPr>
          <w:rFonts w:ascii="黑体" w:eastAsia="黑体" w:hAnsi="黑体" w:cs="黑体"/>
          <w:b w:val="0"/>
          <w:bCs w:val="0"/>
        </w:rPr>
        <w:t xml:space="preserve"> </w:t>
      </w:r>
      <w:r>
        <w:rPr>
          <w:rStyle w:val="10"/>
          <w:rFonts w:ascii="黑体" w:eastAsia="黑体" w:hAnsi="黑体" w:cs="黑体" w:hint="eastAsia"/>
        </w:rPr>
        <w:t>部门概况</w:t>
      </w:r>
      <w:bookmarkEnd w:id="10"/>
      <w:bookmarkEnd w:id="11"/>
      <w:bookmarkEnd w:id="12"/>
    </w:p>
    <w:p w:rsidR="008D164F" w:rsidRDefault="008D164F" w:rsidP="003F3E14">
      <w:pPr>
        <w:pStyle w:val="2"/>
        <w:ind w:firstLineChars="200" w:firstLine="640"/>
        <w:rPr>
          <w:rStyle w:val="20"/>
          <w:rFonts w:ascii="仿宋" w:eastAsia="仿宋" w:hAnsi="仿宋" w:cs="Times New Roman"/>
        </w:rPr>
      </w:pPr>
      <w:bookmarkStart w:id="13" w:name="_Toc80172847"/>
      <w:bookmarkStart w:id="14" w:name="_Toc15377197"/>
      <w:bookmarkStart w:id="15" w:name="_Toc15396600"/>
      <w:r>
        <w:rPr>
          <w:rFonts w:ascii="黑体" w:eastAsia="黑体" w:hAnsi="黑体" w:cs="黑体" w:hint="eastAsia"/>
          <w:b w:val="0"/>
          <w:bCs w:val="0"/>
        </w:rPr>
        <w:t>一、基</w:t>
      </w:r>
      <w:r>
        <w:rPr>
          <w:rStyle w:val="20"/>
          <w:rFonts w:ascii="黑体" w:eastAsia="黑体" w:hAnsi="黑体" w:cs="黑体" w:hint="eastAsia"/>
        </w:rPr>
        <w:t>本职能及主要工作</w:t>
      </w:r>
      <w:bookmarkEnd w:id="13"/>
      <w:bookmarkEnd w:id="14"/>
      <w:bookmarkEnd w:id="15"/>
    </w:p>
    <w:p w:rsidR="008D164F" w:rsidRDefault="008D164F" w:rsidP="003F3E14">
      <w:pPr>
        <w:pStyle w:val="a0"/>
        <w:adjustRightInd w:val="0"/>
        <w:snapToGrid w:val="0"/>
        <w:spacing w:before="93" w:line="600" w:lineRule="exact"/>
        <w:ind w:firstLineChars="210" w:firstLine="672"/>
        <w:outlineLvl w:val="2"/>
        <w:rPr>
          <w:rFonts w:hAnsi="仿宋" w:cs="Times New Roman"/>
          <w:sz w:val="32"/>
          <w:szCs w:val="32"/>
        </w:rPr>
      </w:pPr>
      <w:bookmarkStart w:id="16" w:name="_Toc15377198"/>
      <w:bookmarkStart w:id="17" w:name="_Toc15378445"/>
      <w:r>
        <w:rPr>
          <w:rFonts w:hAnsi="仿宋" w:hint="eastAsia"/>
          <w:sz w:val="32"/>
          <w:szCs w:val="32"/>
        </w:rPr>
        <w:t>（一）主要职能。</w:t>
      </w:r>
      <w:bookmarkEnd w:id="16"/>
      <w:bookmarkEnd w:id="17"/>
    </w:p>
    <w:p w:rsidR="008D164F" w:rsidRDefault="008D164F" w:rsidP="00103E9A">
      <w:pPr>
        <w:pStyle w:val="a0"/>
        <w:adjustRightInd w:val="0"/>
        <w:snapToGrid w:val="0"/>
        <w:spacing w:before="93" w:line="600" w:lineRule="exact"/>
        <w:ind w:firstLineChars="200" w:firstLine="640"/>
        <w:outlineLvl w:val="2"/>
        <w:rPr>
          <w:rFonts w:hAnsi="仿宋" w:cs="Times New Roman"/>
          <w:color w:val="000000"/>
          <w:sz w:val="32"/>
          <w:szCs w:val="32"/>
        </w:rPr>
      </w:pPr>
      <w:r>
        <w:rPr>
          <w:rFonts w:hAnsi="仿宋_GB2312" w:hint="eastAsia"/>
          <w:sz w:val="32"/>
          <w:szCs w:val="32"/>
        </w:rPr>
        <w:t>经省委、省政府批准同意，根据《四川省机构改革方案》（川委发〔</w:t>
      </w:r>
      <w:r>
        <w:rPr>
          <w:rFonts w:hAnsi="仿宋_GB2312"/>
          <w:sz w:val="32"/>
          <w:szCs w:val="32"/>
        </w:rPr>
        <w:t>2018</w:t>
      </w:r>
      <w:r>
        <w:rPr>
          <w:rFonts w:hAnsi="仿宋_GB2312" w:hint="eastAsia"/>
          <w:sz w:val="32"/>
          <w:szCs w:val="32"/>
        </w:rPr>
        <w:t>〕</w:t>
      </w:r>
      <w:r>
        <w:rPr>
          <w:rFonts w:hAnsi="仿宋_GB2312"/>
          <w:sz w:val="32"/>
          <w:szCs w:val="32"/>
        </w:rPr>
        <w:t>26</w:t>
      </w:r>
      <w:r>
        <w:rPr>
          <w:rFonts w:hAnsi="仿宋_GB2312" w:hint="eastAsia"/>
          <w:sz w:val="32"/>
          <w:szCs w:val="32"/>
        </w:rPr>
        <w:t>号）、《关于〈四川省机构改革方案〉的实施意见》（川机改〔</w:t>
      </w:r>
      <w:r>
        <w:rPr>
          <w:rFonts w:hAnsi="仿宋_GB2312"/>
          <w:sz w:val="32"/>
          <w:szCs w:val="32"/>
        </w:rPr>
        <w:t>2018</w:t>
      </w:r>
      <w:r>
        <w:rPr>
          <w:rFonts w:hAnsi="仿宋_GB2312" w:hint="eastAsia"/>
          <w:sz w:val="32"/>
          <w:szCs w:val="32"/>
        </w:rPr>
        <w:t>〕</w:t>
      </w:r>
      <w:r>
        <w:rPr>
          <w:rFonts w:hAnsi="仿宋_GB2312"/>
          <w:sz w:val="32"/>
          <w:szCs w:val="32"/>
        </w:rPr>
        <w:t>8</w:t>
      </w:r>
      <w:r>
        <w:rPr>
          <w:rFonts w:hAnsi="仿宋_GB2312" w:hint="eastAsia"/>
          <w:sz w:val="32"/>
          <w:szCs w:val="32"/>
        </w:rPr>
        <w:t>号）和《关于〈四川省人力资源和社会保障厅职能配置、内设机构和人员编制规定〉的通知》（川委厅〔</w:t>
      </w:r>
      <w:r>
        <w:rPr>
          <w:rFonts w:hAnsi="仿宋_GB2312"/>
          <w:sz w:val="32"/>
          <w:szCs w:val="32"/>
        </w:rPr>
        <w:t>2019</w:t>
      </w:r>
      <w:r>
        <w:rPr>
          <w:rFonts w:hAnsi="仿宋_GB2312" w:hint="eastAsia"/>
          <w:sz w:val="32"/>
          <w:szCs w:val="32"/>
        </w:rPr>
        <w:t>〕</w:t>
      </w:r>
      <w:r>
        <w:rPr>
          <w:rFonts w:hAnsi="仿宋_GB2312"/>
          <w:sz w:val="32"/>
          <w:szCs w:val="32"/>
        </w:rPr>
        <w:t>34</w:t>
      </w:r>
      <w:r>
        <w:rPr>
          <w:rFonts w:hAnsi="仿宋_GB2312" w:hint="eastAsia"/>
          <w:sz w:val="32"/>
          <w:szCs w:val="32"/>
        </w:rPr>
        <w:t>号），人力资源社会保障厅是四川省人民政府组成部门，为正厅级，厅机关设置</w:t>
      </w:r>
      <w:r>
        <w:rPr>
          <w:rFonts w:hAnsi="仿宋_GB2312"/>
          <w:sz w:val="32"/>
          <w:szCs w:val="32"/>
        </w:rPr>
        <w:t>23</w:t>
      </w:r>
      <w:r>
        <w:rPr>
          <w:rFonts w:hAnsi="仿宋_GB2312" w:hint="eastAsia"/>
          <w:sz w:val="32"/>
          <w:szCs w:val="32"/>
        </w:rPr>
        <w:t>个内设机构（不含机关党委）。人力资源社会保障厅承担以下基本职能：拟订人力资源和社会保障事业发展政策、规划起草相关地方性法规、规章草案。拟订人力资源市场发展规划和人力资源服务业发展、人力资源流动政策，促进人力资源合理流动、有效配置。负责促进就业工作，拟订统筹城乡的就业发展规划和政策，完善公共就业创业服务体系，统筹建立面向城乡劳动者的职业技能培训制度，拟订并组织落实创业、就业援助制度，牵头拟订高校毕业生就业政策。统筹推进建立覆盖城乡的多层次社会保障体系。拟订养老、失业、工伤等社会保险及其补充保险政策和标准。贯彻落实</w:t>
      </w:r>
      <w:r>
        <w:rPr>
          <w:rFonts w:hAnsi="??" w:hint="eastAsia"/>
          <w:sz w:val="32"/>
          <w:szCs w:val="32"/>
          <w:shd w:val="clear" w:color="auto" w:fill="FFFFFF"/>
          <w:lang w:val="zh-CN"/>
        </w:rPr>
        <w:t>企业职工</w:t>
      </w:r>
      <w:r>
        <w:rPr>
          <w:rFonts w:hAnsi="仿宋_GB2312" w:hint="eastAsia"/>
          <w:sz w:val="32"/>
          <w:szCs w:val="32"/>
        </w:rPr>
        <w:t>养老保险全国统筹办法和全国统一的养老、失业、工伤保险关</w:t>
      </w:r>
      <w:r>
        <w:rPr>
          <w:rFonts w:hAnsi="仿宋_GB2312" w:hint="eastAsia"/>
          <w:sz w:val="32"/>
          <w:szCs w:val="32"/>
        </w:rPr>
        <w:lastRenderedPageBreak/>
        <w:t>系转续办法。组织拟订养老、失业、工伤等社会保险及其补充保险基金管理和监督制度，编制相关社会保险基金预决算草案，参与拟订相关社会保障基金投资政策。会同有关部门实施全民参保计划并参与建立全国统一的社会保险公共服务平台。拟订人力资源和社会保障信息化建设总体规划、年度计划，制定相关制度、标准和规范并组织实施。指导、督促企业参加工伤保险。负责就业、失业和相关社会保险基金预测预警和信息引导，拟订应对预案，实施预防、调节和控制，保持就业形势稳定和相关社会保险基金总体收支平衡。统筹拟订劳动人事争议调解仲裁制度和劳动关系政策，完善劳动关系协商协调机制，拟订职工工作时间、休息休假和假期制度，拟订消除非法使用童工政策和女工、未成年工特殊劳动保护政策。依法督促用人单位在劳动用工、合同签订与履约时，载明劳动保护、劳动条件和职业危害防护等条款。组织实施劳动保障监察，协调劳动者维权工作，依法查处重大案件。牵头推进深化职称制度改革，拟订专业技术人员管理、继续教育和博士后管理等政策，负责高层次专业技术人才选拔和培养工作，拟订吸引留学人员来川（回川）工作或定居政策。组织拟订技能人才培养、评价、使用和激励制度。贯彻落实职业资格制度，健全职业技能多元化评价政策。指导、监督各级各类技工学校、民办职业培训机构按国家和我省有关规定履行安全管理责任。会同有关部门指导事业单位人事制度改革，按照管理权限负责规范事业单位岗位设置、</w:t>
      </w:r>
      <w:r>
        <w:rPr>
          <w:rFonts w:hAnsi="仿宋_GB2312" w:hint="eastAsia"/>
          <w:sz w:val="32"/>
          <w:szCs w:val="32"/>
        </w:rPr>
        <w:lastRenderedPageBreak/>
        <w:t>公开招聘、聘用合同等人事综合管理工作，拟订事业单位工作人员和机关工勤人员管理政策，将安全生产责任履行情况作为事业单位工作人员奖惩、考核的重要内容。组织实施国家表彰奖励制度，综合管理政府表彰奖励工作，承担评比达标表彰等工作，根据授权承办以省委、省政府名义开展的表彰奖励活动。承办提请省人大常委会和省政府决定的人事任免事项。会同有关部门拟订事业单位人员工资收入分配政策，建立企事业单位人员工资决定、正常增长和支付保障机制。拟订企事业单位人员福利和离退休政策。会同有关部门拟订农民工工作的综合性政策和规划，推动相关政策落实，协调解决重点难点问题，维护农民工合法权益。负责将安全生产纳入农民工技能培训内容。负责人力资源和社会保障领域内的对外交流与合作工作。承担职责范围内的安全生产和职业健康、生态环境保护、审批服务便民化等工作。完成省委、省政府交办的其他任务等。</w:t>
      </w:r>
      <w:bookmarkStart w:id="18" w:name="_Toc80024330"/>
    </w:p>
    <w:p w:rsidR="008D164F" w:rsidRDefault="008D164F" w:rsidP="003F3E14">
      <w:pPr>
        <w:pStyle w:val="a0"/>
        <w:adjustRightInd w:val="0"/>
        <w:snapToGrid w:val="0"/>
        <w:spacing w:before="93" w:line="600" w:lineRule="exact"/>
        <w:ind w:firstLineChars="200" w:firstLine="640"/>
        <w:outlineLvl w:val="2"/>
        <w:rPr>
          <w:rFonts w:hAnsi="仿宋" w:cs="Times New Roman"/>
          <w:color w:val="000000"/>
          <w:sz w:val="32"/>
          <w:szCs w:val="32"/>
        </w:rPr>
      </w:pPr>
      <w:r>
        <w:rPr>
          <w:rFonts w:hAnsi="仿宋" w:hint="eastAsia"/>
          <w:color w:val="000000"/>
          <w:sz w:val="32"/>
          <w:szCs w:val="32"/>
        </w:rPr>
        <w:t>（二）</w:t>
      </w:r>
      <w:r>
        <w:rPr>
          <w:rFonts w:hAnsi="仿宋"/>
          <w:color w:val="000000"/>
          <w:sz w:val="32"/>
          <w:szCs w:val="32"/>
        </w:rPr>
        <w:t>2020</w:t>
      </w:r>
      <w:r>
        <w:rPr>
          <w:rFonts w:hAnsi="仿宋" w:hint="eastAsia"/>
          <w:color w:val="000000"/>
          <w:sz w:val="32"/>
          <w:szCs w:val="32"/>
        </w:rPr>
        <w:t>年重点工作完成情况。</w:t>
      </w:r>
      <w:bookmarkEnd w:id="18"/>
    </w:p>
    <w:p w:rsidR="008D164F" w:rsidRDefault="008D164F" w:rsidP="003F3E14">
      <w:pPr>
        <w:pStyle w:val="a0"/>
        <w:adjustRightInd w:val="0"/>
        <w:snapToGrid w:val="0"/>
        <w:spacing w:before="93" w:line="600" w:lineRule="exact"/>
        <w:ind w:firstLineChars="200" w:firstLine="640"/>
        <w:outlineLvl w:val="2"/>
        <w:rPr>
          <w:rFonts w:hAnsi="仿宋_GB2312" w:cs="Times New Roman"/>
          <w:sz w:val="32"/>
          <w:szCs w:val="32"/>
        </w:rPr>
      </w:pPr>
      <w:r>
        <w:rPr>
          <w:rFonts w:hAnsi="仿宋_GB2312"/>
          <w:sz w:val="32"/>
          <w:szCs w:val="32"/>
        </w:rPr>
        <w:t>1.</w:t>
      </w:r>
      <w:r>
        <w:rPr>
          <w:rFonts w:hAnsi="仿宋_GB2312" w:hint="eastAsia"/>
          <w:sz w:val="32"/>
          <w:szCs w:val="32"/>
        </w:rPr>
        <w:t>坚决扛起政治责任，千方百计稳就业保就业。坚持把稳就业作为第一位工作，实施稳就业攻坚行动，打出一系列稳就业保就业政策组合拳。全省城镇新增就业</w:t>
      </w:r>
      <w:r>
        <w:rPr>
          <w:rFonts w:hAnsi="仿宋_GB2312"/>
          <w:sz w:val="32"/>
          <w:szCs w:val="32"/>
        </w:rPr>
        <w:t>96.2</w:t>
      </w:r>
      <w:r>
        <w:rPr>
          <w:rFonts w:hAnsi="仿宋_GB2312" w:hint="eastAsia"/>
          <w:sz w:val="32"/>
          <w:szCs w:val="32"/>
        </w:rPr>
        <w:t>万人，完成国家年度计划的</w:t>
      </w:r>
      <w:r>
        <w:rPr>
          <w:rFonts w:hAnsi="仿宋_GB2312"/>
          <w:sz w:val="32"/>
          <w:szCs w:val="32"/>
        </w:rPr>
        <w:t>137%</w:t>
      </w:r>
      <w:r>
        <w:rPr>
          <w:rFonts w:hAnsi="仿宋_GB2312" w:hint="eastAsia"/>
          <w:sz w:val="32"/>
          <w:szCs w:val="32"/>
        </w:rPr>
        <w:t>、省年度计划的</w:t>
      </w:r>
      <w:r>
        <w:rPr>
          <w:rFonts w:hAnsi="仿宋_GB2312"/>
          <w:sz w:val="32"/>
          <w:szCs w:val="32"/>
        </w:rPr>
        <w:t>113.2%</w:t>
      </w:r>
      <w:r>
        <w:rPr>
          <w:rFonts w:hAnsi="仿宋_GB2312" w:hint="eastAsia"/>
          <w:sz w:val="32"/>
          <w:szCs w:val="32"/>
        </w:rPr>
        <w:t>，就业局势保持总体稳定。</w:t>
      </w:r>
    </w:p>
    <w:p w:rsidR="008D164F" w:rsidRDefault="008D164F" w:rsidP="003F3E14">
      <w:pPr>
        <w:pStyle w:val="a0"/>
        <w:adjustRightInd w:val="0"/>
        <w:snapToGrid w:val="0"/>
        <w:spacing w:before="93" w:line="600" w:lineRule="exact"/>
        <w:ind w:firstLineChars="200" w:firstLine="640"/>
        <w:outlineLvl w:val="2"/>
        <w:rPr>
          <w:rFonts w:hAnsi="仿宋_GB2312" w:cs="Times New Roman"/>
          <w:sz w:val="32"/>
          <w:szCs w:val="32"/>
        </w:rPr>
      </w:pPr>
      <w:r>
        <w:rPr>
          <w:rFonts w:hAnsi="仿宋_GB2312"/>
          <w:sz w:val="32"/>
          <w:szCs w:val="32"/>
        </w:rPr>
        <w:t>2.</w:t>
      </w:r>
      <w:r>
        <w:rPr>
          <w:rFonts w:hAnsi="仿宋_GB2312" w:hint="eastAsia"/>
          <w:sz w:val="32"/>
          <w:szCs w:val="32"/>
        </w:rPr>
        <w:t>坚决兜牢民生底线，持续深化社保制度改革。坚持兜</w:t>
      </w:r>
      <w:r>
        <w:rPr>
          <w:rFonts w:hAnsi="仿宋_GB2312" w:hint="eastAsia"/>
          <w:sz w:val="32"/>
          <w:szCs w:val="32"/>
        </w:rPr>
        <w:lastRenderedPageBreak/>
        <w:t>底线、织密网、建机制，稳步推进社保制度改革。全省参加养老保险、失业保险、工伤保险人数分别达到</w:t>
      </w:r>
      <w:r>
        <w:rPr>
          <w:rFonts w:hAnsi="仿宋_GB2312"/>
          <w:sz w:val="32"/>
          <w:szCs w:val="32"/>
        </w:rPr>
        <w:t>6054</w:t>
      </w:r>
      <w:r>
        <w:rPr>
          <w:rFonts w:hAnsi="仿宋_GB2312" w:hint="eastAsia"/>
          <w:sz w:val="32"/>
          <w:szCs w:val="32"/>
        </w:rPr>
        <w:t>万、</w:t>
      </w:r>
      <w:r>
        <w:rPr>
          <w:rFonts w:hAnsi="仿宋_GB2312"/>
          <w:sz w:val="32"/>
          <w:szCs w:val="32"/>
        </w:rPr>
        <w:t>1046</w:t>
      </w:r>
      <w:r>
        <w:rPr>
          <w:rFonts w:hAnsi="仿宋_GB2312" w:hint="eastAsia"/>
          <w:sz w:val="32"/>
          <w:szCs w:val="32"/>
        </w:rPr>
        <w:t>万、</w:t>
      </w:r>
      <w:r>
        <w:rPr>
          <w:rFonts w:hAnsi="仿宋_GB2312"/>
          <w:sz w:val="32"/>
          <w:szCs w:val="32"/>
        </w:rPr>
        <w:t>1320</w:t>
      </w:r>
      <w:r>
        <w:rPr>
          <w:rFonts w:hAnsi="仿宋_GB2312" w:hint="eastAsia"/>
          <w:sz w:val="32"/>
          <w:szCs w:val="32"/>
        </w:rPr>
        <w:t>万，社保卡持卡人数</w:t>
      </w:r>
      <w:r>
        <w:rPr>
          <w:rFonts w:hAnsi="仿宋_GB2312"/>
          <w:sz w:val="32"/>
          <w:szCs w:val="32"/>
        </w:rPr>
        <w:t>9042.7</w:t>
      </w:r>
      <w:r>
        <w:rPr>
          <w:rFonts w:hAnsi="仿宋_GB2312" w:hint="eastAsia"/>
          <w:sz w:val="32"/>
          <w:szCs w:val="32"/>
        </w:rPr>
        <w:t>万人，均超额完成“十三五”目标任务。</w:t>
      </w:r>
    </w:p>
    <w:p w:rsidR="008D164F" w:rsidRDefault="008D164F" w:rsidP="003F3E14">
      <w:pPr>
        <w:pStyle w:val="a0"/>
        <w:adjustRightInd w:val="0"/>
        <w:snapToGrid w:val="0"/>
        <w:spacing w:before="93" w:line="600" w:lineRule="exact"/>
        <w:ind w:firstLineChars="200" w:firstLine="640"/>
        <w:outlineLvl w:val="2"/>
        <w:rPr>
          <w:rFonts w:hAnsi="仿宋_GB2312" w:cs="Times New Roman"/>
          <w:sz w:val="32"/>
          <w:szCs w:val="32"/>
        </w:rPr>
      </w:pPr>
      <w:r>
        <w:rPr>
          <w:rFonts w:hAnsi="仿宋_GB2312"/>
          <w:sz w:val="32"/>
          <w:szCs w:val="32"/>
        </w:rPr>
        <w:t>3.</w:t>
      </w:r>
      <w:r>
        <w:rPr>
          <w:rFonts w:hAnsi="仿宋_GB2312" w:hint="eastAsia"/>
          <w:sz w:val="32"/>
          <w:szCs w:val="32"/>
        </w:rPr>
        <w:t>紧扣高质量发展需要，稳步推进人才人事工作。坚持问题导向、需求导向和市场导向，充分释放人才创新创造活力。全省技能人才总量突破</w:t>
      </w:r>
      <w:r>
        <w:rPr>
          <w:rFonts w:hAnsi="仿宋_GB2312"/>
          <w:sz w:val="32"/>
          <w:szCs w:val="32"/>
        </w:rPr>
        <w:t>1000</w:t>
      </w:r>
      <w:r>
        <w:rPr>
          <w:rFonts w:hAnsi="仿宋_GB2312" w:hint="eastAsia"/>
          <w:sz w:val="32"/>
          <w:szCs w:val="32"/>
        </w:rPr>
        <w:t>万人，专业技术人才总量达</w:t>
      </w:r>
      <w:r>
        <w:rPr>
          <w:rFonts w:hAnsi="仿宋_GB2312"/>
          <w:sz w:val="32"/>
          <w:szCs w:val="32"/>
        </w:rPr>
        <w:t>371</w:t>
      </w:r>
      <w:r>
        <w:rPr>
          <w:rFonts w:hAnsi="仿宋_GB2312" w:hint="eastAsia"/>
          <w:sz w:val="32"/>
          <w:szCs w:val="32"/>
        </w:rPr>
        <w:t>万人。</w:t>
      </w:r>
    </w:p>
    <w:p w:rsidR="008D164F" w:rsidRDefault="008D164F" w:rsidP="003F3E14">
      <w:pPr>
        <w:pStyle w:val="a0"/>
        <w:adjustRightInd w:val="0"/>
        <w:snapToGrid w:val="0"/>
        <w:spacing w:before="93" w:line="600" w:lineRule="exact"/>
        <w:ind w:firstLineChars="200" w:firstLine="640"/>
        <w:outlineLvl w:val="2"/>
        <w:rPr>
          <w:rFonts w:hAnsi="仿宋_GB2312" w:cs="Times New Roman"/>
          <w:sz w:val="32"/>
          <w:szCs w:val="32"/>
        </w:rPr>
      </w:pPr>
      <w:r>
        <w:rPr>
          <w:rFonts w:hAnsi="仿宋_GB2312"/>
          <w:sz w:val="32"/>
          <w:szCs w:val="32"/>
        </w:rPr>
        <w:t>4.</w:t>
      </w:r>
      <w:r>
        <w:rPr>
          <w:rFonts w:hAnsi="仿宋_GB2312" w:hint="eastAsia"/>
          <w:sz w:val="32"/>
          <w:szCs w:val="32"/>
        </w:rPr>
        <w:t>创新工作体制机制，全面构建和谐劳动关系。及时跟进研究新经济新业态发展变化带来的新型劳动关系形势趋势变化，更加注重处理好劳动者权益和用工企业的利益平衡，及时防范和化解劳动关系矛盾。</w:t>
      </w:r>
    </w:p>
    <w:p w:rsidR="008D164F" w:rsidRDefault="008D164F" w:rsidP="003F3E14">
      <w:pPr>
        <w:pStyle w:val="a0"/>
        <w:adjustRightInd w:val="0"/>
        <w:snapToGrid w:val="0"/>
        <w:spacing w:before="93" w:line="600" w:lineRule="exact"/>
        <w:ind w:firstLineChars="200" w:firstLine="640"/>
        <w:outlineLvl w:val="2"/>
        <w:rPr>
          <w:rFonts w:hAnsi="仿宋_GB2312" w:cs="Times New Roman"/>
          <w:sz w:val="32"/>
          <w:szCs w:val="32"/>
        </w:rPr>
      </w:pPr>
      <w:r>
        <w:rPr>
          <w:rFonts w:hAnsi="仿宋_GB2312"/>
          <w:sz w:val="32"/>
          <w:szCs w:val="32"/>
        </w:rPr>
        <w:t>5.</w:t>
      </w:r>
      <w:r>
        <w:rPr>
          <w:rFonts w:hAnsi="仿宋_GB2312" w:hint="eastAsia"/>
          <w:sz w:val="32"/>
          <w:szCs w:val="32"/>
        </w:rPr>
        <w:t>坚持用心用情用力，扎实做好农民工服务保障工作。坚持把服务保障农民工工作作为战略性工程来抓</w:t>
      </w:r>
      <w:r w:rsidRPr="00DC17D3">
        <w:rPr>
          <w:rFonts w:hAnsi="仿宋_GB2312" w:hint="eastAsia"/>
          <w:sz w:val="32"/>
          <w:szCs w:val="32"/>
        </w:rPr>
        <w:t>。年末全省农村劳动力转移就业输出</w:t>
      </w:r>
      <w:r w:rsidRPr="00DC17D3">
        <w:rPr>
          <w:rFonts w:hAnsi="仿宋_GB2312"/>
          <w:sz w:val="32"/>
          <w:szCs w:val="32"/>
        </w:rPr>
        <w:t>2573.4</w:t>
      </w:r>
      <w:r w:rsidRPr="00DC17D3">
        <w:rPr>
          <w:rFonts w:hAnsi="仿宋_GB2312" w:hint="eastAsia"/>
          <w:sz w:val="32"/>
          <w:szCs w:val="32"/>
        </w:rPr>
        <w:t>万人，全年实现劳务收入</w:t>
      </w:r>
      <w:r w:rsidRPr="00DC17D3">
        <w:rPr>
          <w:rFonts w:hAnsi="仿宋_GB2312"/>
          <w:sz w:val="32"/>
          <w:szCs w:val="32"/>
        </w:rPr>
        <w:t>5673.6</w:t>
      </w:r>
      <w:r w:rsidRPr="00DC17D3">
        <w:rPr>
          <w:rFonts w:hAnsi="仿宋_GB2312" w:hint="eastAsia"/>
          <w:sz w:val="32"/>
          <w:szCs w:val="32"/>
        </w:rPr>
        <w:t>亿元。</w:t>
      </w:r>
    </w:p>
    <w:p w:rsidR="008D164F" w:rsidRDefault="008D164F" w:rsidP="003F3E14">
      <w:pPr>
        <w:pStyle w:val="a0"/>
        <w:adjustRightInd w:val="0"/>
        <w:snapToGrid w:val="0"/>
        <w:spacing w:before="93" w:line="600" w:lineRule="exact"/>
        <w:ind w:firstLineChars="200" w:firstLine="640"/>
        <w:outlineLvl w:val="2"/>
        <w:rPr>
          <w:rFonts w:hAnsi="仿宋_GB2312" w:cs="Times New Roman"/>
          <w:sz w:val="32"/>
          <w:szCs w:val="32"/>
        </w:rPr>
      </w:pPr>
      <w:r>
        <w:rPr>
          <w:rFonts w:hAnsi="仿宋_GB2312"/>
          <w:sz w:val="32"/>
          <w:szCs w:val="32"/>
        </w:rPr>
        <w:t>6.</w:t>
      </w:r>
      <w:r>
        <w:rPr>
          <w:rFonts w:hAnsi="仿宋_GB2312" w:hint="eastAsia"/>
          <w:sz w:val="32"/>
          <w:szCs w:val="32"/>
        </w:rPr>
        <w:t>持续深入推进人社扶贫，决战决胜脱贫攻坚。成立贫困劳动力务工就业服务专班，进驻凉山州</w:t>
      </w:r>
      <w:r>
        <w:rPr>
          <w:rFonts w:hAnsi="仿宋_GB2312"/>
          <w:sz w:val="32"/>
          <w:szCs w:val="32"/>
        </w:rPr>
        <w:t>7</w:t>
      </w:r>
      <w:r>
        <w:rPr>
          <w:rFonts w:hAnsi="仿宋_GB2312" w:hint="eastAsia"/>
          <w:sz w:val="32"/>
          <w:szCs w:val="32"/>
        </w:rPr>
        <w:t>个未摘帽贫困县，实地开展挂牌督战和就业帮扶。落实城乡居民养老保险代缴和待遇发放政策。深入实施深度贫困地区贫困劳动力技能培训全覆盖行动和技能脱贫千校行动，培训贫困劳动力</w:t>
      </w:r>
      <w:r>
        <w:rPr>
          <w:rFonts w:hAnsi="仿宋_GB2312"/>
          <w:sz w:val="32"/>
          <w:szCs w:val="32"/>
        </w:rPr>
        <w:t>20.5</w:t>
      </w:r>
      <w:r>
        <w:rPr>
          <w:rFonts w:hAnsi="仿宋_GB2312" w:hint="eastAsia"/>
          <w:sz w:val="32"/>
          <w:szCs w:val="32"/>
        </w:rPr>
        <w:t>万人次</w:t>
      </w:r>
      <w:r w:rsidRPr="00DC17D3">
        <w:rPr>
          <w:rFonts w:hAnsi="仿宋_GB2312" w:hint="eastAsia"/>
          <w:sz w:val="32"/>
          <w:szCs w:val="32"/>
        </w:rPr>
        <w:t>。深入实施专家智力服务基层行动、人力资源服务助力</w:t>
      </w:r>
      <w:r w:rsidRPr="00DC17D3">
        <w:rPr>
          <w:rFonts w:hAnsi="仿宋_GB2312" w:hint="eastAsia"/>
          <w:sz w:val="32"/>
          <w:szCs w:val="32"/>
        </w:rPr>
        <w:lastRenderedPageBreak/>
        <w:t>脱贫攻坚行动，扎实抓好人才扶贫。</w:t>
      </w:r>
    </w:p>
    <w:p w:rsidR="008D164F" w:rsidRPr="002F20D7" w:rsidRDefault="008D164F" w:rsidP="003F3E14">
      <w:pPr>
        <w:pStyle w:val="a0"/>
        <w:adjustRightInd w:val="0"/>
        <w:snapToGrid w:val="0"/>
        <w:spacing w:before="93" w:line="600" w:lineRule="exact"/>
        <w:ind w:firstLineChars="200" w:firstLine="640"/>
        <w:outlineLvl w:val="2"/>
        <w:rPr>
          <w:rFonts w:hAnsi="仿宋" w:cs="Times New Roman"/>
          <w:color w:val="000000"/>
          <w:sz w:val="32"/>
          <w:szCs w:val="32"/>
        </w:rPr>
      </w:pPr>
      <w:r>
        <w:rPr>
          <w:rFonts w:hAnsi="仿宋_GB2312"/>
          <w:sz w:val="32"/>
          <w:szCs w:val="32"/>
        </w:rPr>
        <w:t>7.</w:t>
      </w:r>
      <w:r>
        <w:rPr>
          <w:rFonts w:hAnsi="仿宋_GB2312" w:hint="eastAsia"/>
          <w:sz w:val="32"/>
          <w:szCs w:val="32"/>
        </w:rPr>
        <w:t>推进川渝人社合作，助力成渝地区双城经济圈建设。签署川渝人社合作协议，与重庆在</w:t>
      </w:r>
      <w:r>
        <w:rPr>
          <w:rFonts w:hAnsi="仿宋_GB2312"/>
          <w:sz w:val="32"/>
          <w:szCs w:val="32"/>
        </w:rPr>
        <w:t>7</w:t>
      </w:r>
      <w:r>
        <w:rPr>
          <w:rFonts w:hAnsi="仿宋_GB2312" w:hint="eastAsia"/>
          <w:sz w:val="32"/>
          <w:szCs w:val="32"/>
        </w:rPr>
        <w:t>大人社领域开展合作，联合推动年度</w:t>
      </w:r>
      <w:r>
        <w:rPr>
          <w:rFonts w:hAnsi="仿宋_GB2312"/>
          <w:sz w:val="32"/>
          <w:szCs w:val="32"/>
        </w:rPr>
        <w:t>80</w:t>
      </w:r>
      <w:r>
        <w:rPr>
          <w:rFonts w:hAnsi="仿宋_GB2312" w:hint="eastAsia"/>
          <w:sz w:val="32"/>
          <w:szCs w:val="32"/>
        </w:rPr>
        <w:t>项重点任务落实落地。</w:t>
      </w:r>
    </w:p>
    <w:p w:rsidR="008D164F" w:rsidRPr="000138D7" w:rsidRDefault="008D164F" w:rsidP="003F3E14">
      <w:pPr>
        <w:pStyle w:val="2"/>
        <w:ind w:firstLineChars="200" w:firstLine="640"/>
        <w:rPr>
          <w:rFonts w:ascii="黑体" w:eastAsia="黑体" w:hAnsi="黑体" w:cs="Times New Roman"/>
          <w:b w:val="0"/>
          <w:bCs w:val="0"/>
        </w:rPr>
      </w:pPr>
      <w:bookmarkStart w:id="19" w:name="_Toc15396601"/>
      <w:bookmarkStart w:id="20" w:name="_Toc80172848"/>
      <w:bookmarkStart w:id="21" w:name="_Toc15377200"/>
      <w:r>
        <w:rPr>
          <w:rFonts w:ascii="黑体" w:eastAsia="黑体" w:hAnsi="黑体" w:cs="黑体" w:hint="eastAsia"/>
          <w:b w:val="0"/>
          <w:bCs w:val="0"/>
        </w:rPr>
        <w:t>二、机</w:t>
      </w:r>
      <w:r w:rsidRPr="000138D7">
        <w:rPr>
          <w:rFonts w:ascii="黑体" w:eastAsia="黑体" w:hAnsi="黑体" w:cs="黑体" w:hint="eastAsia"/>
          <w:b w:val="0"/>
          <w:bCs w:val="0"/>
        </w:rPr>
        <w:t>构设置</w:t>
      </w:r>
      <w:bookmarkEnd w:id="19"/>
      <w:bookmarkEnd w:id="20"/>
      <w:bookmarkEnd w:id="21"/>
    </w:p>
    <w:p w:rsidR="008D164F" w:rsidRDefault="008D164F" w:rsidP="003F3E14">
      <w:pPr>
        <w:ind w:firstLineChars="250" w:firstLine="800"/>
        <w:rPr>
          <w:rFonts w:ascii="仿宋_GB2312" w:eastAsia="仿宋_GB2312" w:hAnsi="仿宋"/>
          <w:sz w:val="32"/>
          <w:szCs w:val="32"/>
        </w:rPr>
      </w:pPr>
      <w:r>
        <w:rPr>
          <w:rFonts w:ascii="仿宋_GB2312" w:eastAsia="仿宋_GB2312" w:hAnsi="仿宋_GB2312" w:cs="仿宋_GB2312" w:hint="eastAsia"/>
          <w:sz w:val="32"/>
          <w:szCs w:val="32"/>
        </w:rPr>
        <w:t>人力资源社会保障厅</w:t>
      </w:r>
      <w:r>
        <w:rPr>
          <w:rFonts w:ascii="仿宋_GB2312" w:eastAsia="仿宋_GB2312" w:hAnsi="仿宋" w:cs="仿宋_GB2312" w:hint="eastAsia"/>
          <w:sz w:val="32"/>
          <w:szCs w:val="32"/>
        </w:rPr>
        <w:t>下属二级单位</w:t>
      </w:r>
      <w:r>
        <w:rPr>
          <w:rFonts w:ascii="仿宋_GB2312" w:eastAsia="仿宋_GB2312" w:hAnsi="仿宋" w:cs="仿宋_GB2312"/>
          <w:sz w:val="32"/>
          <w:szCs w:val="32"/>
        </w:rPr>
        <w:t>17</w:t>
      </w:r>
      <w:r>
        <w:rPr>
          <w:rFonts w:ascii="仿宋_GB2312" w:eastAsia="仿宋_GB2312" w:hAnsi="仿宋" w:cs="仿宋_GB2312" w:hint="eastAsia"/>
          <w:sz w:val="32"/>
          <w:szCs w:val="32"/>
        </w:rPr>
        <w:t>个，其中行政单位</w:t>
      </w:r>
      <w:r>
        <w:rPr>
          <w:rFonts w:ascii="仿宋_GB2312" w:eastAsia="仿宋_GB2312" w:hAnsi="仿宋" w:cs="仿宋_GB2312"/>
          <w:sz w:val="32"/>
          <w:szCs w:val="32"/>
        </w:rPr>
        <w:t>1</w:t>
      </w:r>
      <w:r>
        <w:rPr>
          <w:rFonts w:ascii="仿宋_GB2312" w:eastAsia="仿宋_GB2312" w:hAnsi="仿宋" w:cs="仿宋_GB2312" w:hint="eastAsia"/>
          <w:sz w:val="32"/>
          <w:szCs w:val="32"/>
        </w:rPr>
        <w:t>个，参照公务员法管理的事业单位</w:t>
      </w:r>
      <w:r>
        <w:rPr>
          <w:rFonts w:ascii="仿宋_GB2312" w:eastAsia="仿宋_GB2312" w:hAnsi="仿宋" w:cs="仿宋_GB2312"/>
          <w:sz w:val="32"/>
          <w:szCs w:val="32"/>
        </w:rPr>
        <w:t>3</w:t>
      </w:r>
      <w:r>
        <w:rPr>
          <w:rFonts w:ascii="仿宋_GB2312" w:eastAsia="仿宋_GB2312" w:hAnsi="仿宋" w:cs="仿宋_GB2312" w:hint="eastAsia"/>
          <w:sz w:val="32"/>
          <w:szCs w:val="32"/>
        </w:rPr>
        <w:t>个，其他事业单位</w:t>
      </w:r>
      <w:r>
        <w:rPr>
          <w:rFonts w:ascii="仿宋_GB2312" w:eastAsia="仿宋_GB2312" w:hAnsi="仿宋" w:cs="仿宋_GB2312"/>
          <w:sz w:val="32"/>
          <w:szCs w:val="32"/>
        </w:rPr>
        <w:t>1</w:t>
      </w:r>
      <w:r w:rsidR="006C189C">
        <w:rPr>
          <w:rFonts w:ascii="仿宋_GB2312" w:eastAsia="仿宋_GB2312" w:hAnsi="仿宋" w:cs="仿宋_GB2312"/>
          <w:sz w:val="32"/>
          <w:szCs w:val="32"/>
        </w:rPr>
        <w:t>2</w:t>
      </w:r>
      <w:r>
        <w:rPr>
          <w:rFonts w:ascii="仿宋_GB2312" w:eastAsia="仿宋_GB2312" w:hAnsi="仿宋" w:cs="仿宋_GB2312" w:hint="eastAsia"/>
          <w:sz w:val="32"/>
          <w:szCs w:val="32"/>
        </w:rPr>
        <w:t>个</w:t>
      </w:r>
      <w:r w:rsidR="006C189C">
        <w:rPr>
          <w:rFonts w:ascii="仿宋_GB2312" w:eastAsia="仿宋_GB2312" w:hAnsi="仿宋" w:cs="仿宋_GB2312" w:hint="eastAsia"/>
          <w:sz w:val="32"/>
          <w:szCs w:val="32"/>
        </w:rPr>
        <w:t>，其他</w:t>
      </w:r>
      <w:r w:rsidR="006C189C">
        <w:rPr>
          <w:rFonts w:ascii="仿宋_GB2312" w:eastAsia="仿宋_GB2312" w:hAnsi="仿宋" w:cs="仿宋_GB2312"/>
          <w:sz w:val="32"/>
          <w:szCs w:val="32"/>
        </w:rPr>
        <w:t>单位</w:t>
      </w:r>
      <w:r w:rsidR="006C189C">
        <w:rPr>
          <w:rFonts w:ascii="仿宋_GB2312" w:eastAsia="仿宋_GB2312" w:hAnsi="仿宋" w:cs="仿宋_GB2312" w:hint="eastAsia"/>
          <w:sz w:val="32"/>
          <w:szCs w:val="32"/>
        </w:rPr>
        <w:t>1个</w:t>
      </w:r>
      <w:r w:rsidR="006C189C">
        <w:rPr>
          <w:rFonts w:ascii="仿宋_GB2312" w:eastAsia="仿宋_GB2312" w:hAnsi="仿宋" w:cs="仿宋_GB2312"/>
          <w:sz w:val="32"/>
          <w:szCs w:val="32"/>
        </w:rPr>
        <w:t>（</w:t>
      </w:r>
      <w:r w:rsidR="00C85D9C">
        <w:rPr>
          <w:rFonts w:ascii="仿宋_GB2312" w:eastAsia="仿宋_GB2312" w:hAnsi="仿宋" w:cs="仿宋_GB2312" w:hint="eastAsia"/>
          <w:sz w:val="32"/>
          <w:szCs w:val="32"/>
        </w:rPr>
        <w:t>规划</w:t>
      </w:r>
      <w:r w:rsidR="00C85D9C">
        <w:rPr>
          <w:rFonts w:ascii="仿宋_GB2312" w:eastAsia="仿宋_GB2312" w:hAnsi="仿宋" w:cs="仿宋_GB2312"/>
          <w:sz w:val="32"/>
          <w:szCs w:val="32"/>
        </w:rPr>
        <w:t>财务处）</w:t>
      </w:r>
      <w:r>
        <w:rPr>
          <w:rFonts w:ascii="仿宋_GB2312" w:eastAsia="仿宋_GB2312" w:hAnsi="仿宋" w:cs="仿宋_GB2312" w:hint="eastAsia"/>
          <w:sz w:val="32"/>
          <w:szCs w:val="32"/>
        </w:rPr>
        <w:t>。</w:t>
      </w:r>
    </w:p>
    <w:p w:rsidR="008D164F" w:rsidRDefault="008D164F" w:rsidP="003F3E14">
      <w:pPr>
        <w:pStyle w:val="a0"/>
        <w:adjustRightInd w:val="0"/>
        <w:snapToGrid w:val="0"/>
        <w:spacing w:before="93" w:line="600" w:lineRule="exact"/>
        <w:ind w:firstLineChars="210" w:firstLine="672"/>
        <w:rPr>
          <w:rFonts w:hAnsi="仿宋" w:cs="Times New Roman"/>
          <w:color w:val="000000"/>
          <w:sz w:val="32"/>
          <w:szCs w:val="32"/>
        </w:rPr>
      </w:pPr>
      <w:r>
        <w:rPr>
          <w:rFonts w:hAnsi="仿宋" w:hint="eastAsia"/>
          <w:color w:val="000000"/>
          <w:sz w:val="32"/>
          <w:szCs w:val="32"/>
        </w:rPr>
        <w:t>纳入</w:t>
      </w:r>
      <w:r>
        <w:rPr>
          <w:rFonts w:hAnsi="仿宋_GB2312" w:hint="eastAsia"/>
          <w:sz w:val="32"/>
          <w:szCs w:val="32"/>
        </w:rPr>
        <w:t>人力资源社会保障厅</w:t>
      </w:r>
      <w:r>
        <w:rPr>
          <w:rFonts w:hAnsi="仿宋"/>
          <w:color w:val="000000"/>
          <w:sz w:val="32"/>
          <w:szCs w:val="32"/>
        </w:rPr>
        <w:t>2020</w:t>
      </w:r>
      <w:r>
        <w:rPr>
          <w:rFonts w:hAnsi="仿宋" w:hint="eastAsia"/>
          <w:color w:val="000000"/>
          <w:sz w:val="32"/>
          <w:szCs w:val="32"/>
        </w:rPr>
        <w:t>年度部</w:t>
      </w:r>
      <w:bookmarkStart w:id="22" w:name="_GoBack"/>
      <w:bookmarkEnd w:id="22"/>
      <w:r>
        <w:rPr>
          <w:rFonts w:hAnsi="仿宋" w:hint="eastAsia"/>
          <w:color w:val="000000"/>
          <w:sz w:val="32"/>
          <w:szCs w:val="32"/>
        </w:rPr>
        <w:t>门决算编制范围的二级预算单位包括：</w:t>
      </w:r>
    </w:p>
    <w:p w:rsidR="008D164F" w:rsidRDefault="008D164F">
      <w:pPr>
        <w:pStyle w:val="a0"/>
        <w:numPr>
          <w:ilvl w:val="0"/>
          <w:numId w:val="1"/>
        </w:numPr>
        <w:adjustRightInd w:val="0"/>
        <w:snapToGrid w:val="0"/>
        <w:spacing w:beforeLines="0" w:line="580" w:lineRule="exact"/>
        <w:rPr>
          <w:rFonts w:hAnsi="仿宋" w:cs="Times New Roman"/>
          <w:color w:val="000000"/>
          <w:sz w:val="32"/>
          <w:szCs w:val="32"/>
        </w:rPr>
      </w:pPr>
      <w:bookmarkStart w:id="23" w:name="_Toc80024332"/>
      <w:r>
        <w:rPr>
          <w:rFonts w:hAnsi="仿宋" w:hint="eastAsia"/>
          <w:color w:val="000000"/>
          <w:sz w:val="32"/>
          <w:szCs w:val="32"/>
        </w:rPr>
        <w:t>四川省人力资源和社会保障厅（机关）</w:t>
      </w:r>
    </w:p>
    <w:p w:rsidR="008D164F" w:rsidRDefault="008D164F">
      <w:pPr>
        <w:pStyle w:val="a0"/>
        <w:numPr>
          <w:ilvl w:val="0"/>
          <w:numId w:val="1"/>
        </w:numPr>
        <w:adjustRightInd w:val="0"/>
        <w:snapToGrid w:val="0"/>
        <w:spacing w:beforeLines="0" w:line="580" w:lineRule="exact"/>
        <w:rPr>
          <w:rFonts w:hAnsi="仿宋" w:cs="Times New Roman"/>
          <w:color w:val="000000"/>
          <w:sz w:val="32"/>
          <w:szCs w:val="32"/>
        </w:rPr>
      </w:pPr>
      <w:r>
        <w:rPr>
          <w:rFonts w:hAnsi="仿宋" w:hint="eastAsia"/>
          <w:color w:val="000000"/>
          <w:sz w:val="32"/>
          <w:szCs w:val="32"/>
        </w:rPr>
        <w:t>四川省社会保险管理局</w:t>
      </w:r>
    </w:p>
    <w:p w:rsidR="008D164F" w:rsidRDefault="008D164F">
      <w:pPr>
        <w:pStyle w:val="a0"/>
        <w:numPr>
          <w:ilvl w:val="0"/>
          <w:numId w:val="1"/>
        </w:numPr>
        <w:adjustRightInd w:val="0"/>
        <w:snapToGrid w:val="0"/>
        <w:spacing w:beforeLines="0" w:line="580" w:lineRule="exact"/>
        <w:rPr>
          <w:rFonts w:hAnsi="仿宋" w:cs="Times New Roman"/>
          <w:color w:val="000000"/>
          <w:sz w:val="32"/>
          <w:szCs w:val="32"/>
        </w:rPr>
      </w:pPr>
      <w:r>
        <w:rPr>
          <w:rFonts w:hAnsi="仿宋" w:hint="eastAsia"/>
          <w:color w:val="000000"/>
          <w:sz w:val="32"/>
          <w:szCs w:val="32"/>
        </w:rPr>
        <w:t>四川省就业服务管理局</w:t>
      </w:r>
    </w:p>
    <w:p w:rsidR="008D164F" w:rsidRDefault="008D164F">
      <w:pPr>
        <w:pStyle w:val="a0"/>
        <w:numPr>
          <w:ilvl w:val="0"/>
          <w:numId w:val="1"/>
        </w:numPr>
        <w:adjustRightInd w:val="0"/>
        <w:snapToGrid w:val="0"/>
        <w:spacing w:beforeLines="0" w:line="580" w:lineRule="exact"/>
        <w:rPr>
          <w:rFonts w:hAnsi="仿宋" w:cs="Times New Roman"/>
          <w:color w:val="000000"/>
          <w:sz w:val="32"/>
          <w:szCs w:val="32"/>
        </w:rPr>
      </w:pPr>
      <w:r>
        <w:rPr>
          <w:rFonts w:hAnsi="仿宋" w:hint="eastAsia"/>
          <w:color w:val="000000"/>
          <w:sz w:val="32"/>
          <w:szCs w:val="32"/>
        </w:rPr>
        <w:t>四川省人力资源和社会保障厅机关服务中心</w:t>
      </w:r>
    </w:p>
    <w:p w:rsidR="008D164F" w:rsidRDefault="008D164F">
      <w:pPr>
        <w:pStyle w:val="a0"/>
        <w:numPr>
          <w:ilvl w:val="0"/>
          <w:numId w:val="1"/>
        </w:numPr>
        <w:adjustRightInd w:val="0"/>
        <w:snapToGrid w:val="0"/>
        <w:spacing w:beforeLines="0" w:line="580" w:lineRule="exact"/>
        <w:rPr>
          <w:rFonts w:hAnsi="仿宋" w:cs="Times New Roman"/>
          <w:color w:val="000000"/>
          <w:sz w:val="32"/>
          <w:szCs w:val="32"/>
        </w:rPr>
      </w:pPr>
      <w:r>
        <w:rPr>
          <w:rFonts w:hAnsi="仿宋" w:hint="eastAsia"/>
          <w:color w:val="000000"/>
          <w:sz w:val="32"/>
          <w:szCs w:val="32"/>
        </w:rPr>
        <w:t>四川省人力资源和社会保障信息中心</w:t>
      </w:r>
    </w:p>
    <w:p w:rsidR="008D164F" w:rsidRDefault="008D164F">
      <w:pPr>
        <w:pStyle w:val="a0"/>
        <w:numPr>
          <w:ilvl w:val="0"/>
          <w:numId w:val="1"/>
        </w:numPr>
        <w:adjustRightInd w:val="0"/>
        <w:snapToGrid w:val="0"/>
        <w:spacing w:beforeLines="0" w:line="580" w:lineRule="exact"/>
        <w:rPr>
          <w:rFonts w:hAnsi="仿宋" w:cs="Times New Roman"/>
          <w:color w:val="000000"/>
          <w:sz w:val="32"/>
          <w:szCs w:val="32"/>
        </w:rPr>
      </w:pPr>
      <w:r>
        <w:rPr>
          <w:rFonts w:hAnsi="仿宋" w:hint="eastAsia"/>
          <w:color w:val="000000"/>
          <w:sz w:val="32"/>
          <w:szCs w:val="32"/>
        </w:rPr>
        <w:t>四川省人事考试中心</w:t>
      </w:r>
    </w:p>
    <w:p w:rsidR="008D164F" w:rsidRDefault="008D164F">
      <w:pPr>
        <w:pStyle w:val="a0"/>
        <w:numPr>
          <w:ilvl w:val="0"/>
          <w:numId w:val="1"/>
        </w:numPr>
        <w:adjustRightInd w:val="0"/>
        <w:snapToGrid w:val="0"/>
        <w:spacing w:beforeLines="0" w:line="580" w:lineRule="exact"/>
        <w:rPr>
          <w:rFonts w:hAnsi="仿宋" w:cs="Times New Roman"/>
          <w:color w:val="000000"/>
          <w:sz w:val="32"/>
          <w:szCs w:val="32"/>
        </w:rPr>
      </w:pPr>
      <w:r>
        <w:rPr>
          <w:rFonts w:hAnsi="仿宋" w:hint="eastAsia"/>
          <w:color w:val="000000"/>
          <w:sz w:val="32"/>
          <w:szCs w:val="32"/>
        </w:rPr>
        <w:t>四川省专家服务中心</w:t>
      </w:r>
    </w:p>
    <w:p w:rsidR="008D164F" w:rsidRDefault="008D164F">
      <w:pPr>
        <w:pStyle w:val="a0"/>
        <w:numPr>
          <w:ilvl w:val="0"/>
          <w:numId w:val="1"/>
        </w:numPr>
        <w:adjustRightInd w:val="0"/>
        <w:snapToGrid w:val="0"/>
        <w:spacing w:beforeLines="0" w:line="580" w:lineRule="exact"/>
        <w:rPr>
          <w:rFonts w:hAnsi="仿宋" w:cs="Times New Roman"/>
          <w:color w:val="000000"/>
          <w:sz w:val="32"/>
          <w:szCs w:val="32"/>
        </w:rPr>
      </w:pPr>
      <w:r>
        <w:rPr>
          <w:rFonts w:hAnsi="仿宋" w:hint="eastAsia"/>
          <w:color w:val="000000"/>
          <w:sz w:val="32"/>
          <w:szCs w:val="32"/>
        </w:rPr>
        <w:t>四川省人力资源和社会保障厅</w:t>
      </w:r>
      <w:r>
        <w:rPr>
          <w:rFonts w:hAnsi="仿宋_GB2312" w:hint="eastAsia"/>
          <w:sz w:val="32"/>
          <w:szCs w:val="32"/>
        </w:rPr>
        <w:t>（规划财务处）</w:t>
      </w:r>
    </w:p>
    <w:p w:rsidR="008D164F" w:rsidRDefault="008D164F">
      <w:pPr>
        <w:pStyle w:val="a0"/>
        <w:numPr>
          <w:ilvl w:val="0"/>
          <w:numId w:val="1"/>
        </w:numPr>
        <w:adjustRightInd w:val="0"/>
        <w:snapToGrid w:val="0"/>
        <w:spacing w:beforeLines="0" w:line="580" w:lineRule="exact"/>
        <w:rPr>
          <w:rFonts w:hAnsi="仿宋" w:cs="Times New Roman"/>
          <w:color w:val="000000"/>
          <w:sz w:val="32"/>
          <w:szCs w:val="32"/>
        </w:rPr>
      </w:pPr>
      <w:r>
        <w:rPr>
          <w:rFonts w:hAnsi="仿宋_GB2312" w:hint="eastAsia"/>
          <w:sz w:val="32"/>
          <w:szCs w:val="32"/>
        </w:rPr>
        <w:t>四川省劳动保障监察总队</w:t>
      </w:r>
    </w:p>
    <w:p w:rsidR="008D164F" w:rsidRDefault="008D164F">
      <w:pPr>
        <w:pStyle w:val="a0"/>
        <w:numPr>
          <w:ilvl w:val="0"/>
          <w:numId w:val="1"/>
        </w:numPr>
        <w:adjustRightInd w:val="0"/>
        <w:snapToGrid w:val="0"/>
        <w:spacing w:beforeLines="0" w:line="580" w:lineRule="exact"/>
        <w:rPr>
          <w:rFonts w:hAnsi="仿宋" w:cs="Times New Roman"/>
          <w:color w:val="000000"/>
          <w:sz w:val="32"/>
          <w:szCs w:val="32"/>
        </w:rPr>
      </w:pPr>
      <w:r>
        <w:rPr>
          <w:rFonts w:hAnsi="仿宋_GB2312" w:hint="eastAsia"/>
          <w:sz w:val="32"/>
          <w:szCs w:val="32"/>
        </w:rPr>
        <w:t>四川省人力资源和社会保障科学研究所</w:t>
      </w:r>
    </w:p>
    <w:p w:rsidR="008D164F" w:rsidRDefault="008D164F">
      <w:pPr>
        <w:pStyle w:val="a0"/>
        <w:numPr>
          <w:ilvl w:val="0"/>
          <w:numId w:val="1"/>
        </w:numPr>
        <w:adjustRightInd w:val="0"/>
        <w:snapToGrid w:val="0"/>
        <w:spacing w:beforeLines="0" w:line="580" w:lineRule="exact"/>
        <w:rPr>
          <w:rFonts w:hAnsi="仿宋_GB2312" w:cs="Times New Roman"/>
          <w:sz w:val="32"/>
          <w:szCs w:val="32"/>
        </w:rPr>
      </w:pPr>
      <w:r>
        <w:rPr>
          <w:rFonts w:hAnsi="仿宋_GB2312" w:hint="eastAsia"/>
          <w:sz w:val="32"/>
          <w:szCs w:val="32"/>
        </w:rPr>
        <w:t>四川省职业培训指导中心</w:t>
      </w:r>
    </w:p>
    <w:p w:rsidR="008D164F" w:rsidRDefault="008D164F">
      <w:pPr>
        <w:pStyle w:val="a0"/>
        <w:numPr>
          <w:ilvl w:val="0"/>
          <w:numId w:val="1"/>
        </w:numPr>
        <w:adjustRightInd w:val="0"/>
        <w:snapToGrid w:val="0"/>
        <w:spacing w:beforeLines="0" w:line="580" w:lineRule="exact"/>
        <w:rPr>
          <w:rFonts w:hAnsi="仿宋" w:cs="Times New Roman"/>
          <w:color w:val="000000"/>
          <w:sz w:val="32"/>
          <w:szCs w:val="32"/>
        </w:rPr>
      </w:pPr>
      <w:r>
        <w:rPr>
          <w:rFonts w:hAnsi="仿宋_GB2312" w:hint="eastAsia"/>
          <w:sz w:val="32"/>
          <w:szCs w:val="32"/>
        </w:rPr>
        <w:t>四川省农民工服务中心</w:t>
      </w:r>
    </w:p>
    <w:p w:rsidR="008D164F" w:rsidRDefault="008D164F">
      <w:pPr>
        <w:pStyle w:val="a0"/>
        <w:numPr>
          <w:ilvl w:val="0"/>
          <w:numId w:val="1"/>
        </w:numPr>
        <w:adjustRightInd w:val="0"/>
        <w:snapToGrid w:val="0"/>
        <w:spacing w:beforeLines="0" w:line="580" w:lineRule="exact"/>
        <w:rPr>
          <w:rFonts w:hAnsi="仿宋" w:cs="Times New Roman"/>
          <w:color w:val="000000"/>
          <w:sz w:val="32"/>
          <w:szCs w:val="32"/>
        </w:rPr>
      </w:pPr>
      <w:r>
        <w:rPr>
          <w:rFonts w:hAnsi="仿宋_GB2312" w:hint="eastAsia"/>
          <w:sz w:val="32"/>
          <w:szCs w:val="32"/>
        </w:rPr>
        <w:lastRenderedPageBreak/>
        <w:t>四川省职业技能鉴定指导中心</w:t>
      </w:r>
    </w:p>
    <w:p w:rsidR="008D164F" w:rsidRDefault="008D164F">
      <w:pPr>
        <w:pStyle w:val="a0"/>
        <w:numPr>
          <w:ilvl w:val="0"/>
          <w:numId w:val="1"/>
        </w:numPr>
        <w:adjustRightInd w:val="0"/>
        <w:snapToGrid w:val="0"/>
        <w:spacing w:beforeLines="0" w:line="580" w:lineRule="exact"/>
        <w:rPr>
          <w:rFonts w:hAnsi="仿宋" w:cs="Times New Roman"/>
          <w:color w:val="000000"/>
          <w:sz w:val="32"/>
          <w:szCs w:val="32"/>
        </w:rPr>
      </w:pPr>
      <w:r>
        <w:rPr>
          <w:rFonts w:hAnsi="仿宋_GB2312" w:hint="eastAsia"/>
          <w:sz w:val="32"/>
          <w:szCs w:val="32"/>
        </w:rPr>
        <w:t>四川省劳动人事争议仲裁院</w:t>
      </w:r>
    </w:p>
    <w:p w:rsidR="008D164F" w:rsidRDefault="008D164F">
      <w:pPr>
        <w:pStyle w:val="a0"/>
        <w:numPr>
          <w:ilvl w:val="0"/>
          <w:numId w:val="1"/>
        </w:numPr>
        <w:adjustRightInd w:val="0"/>
        <w:snapToGrid w:val="0"/>
        <w:spacing w:beforeLines="0" w:line="580" w:lineRule="exact"/>
        <w:rPr>
          <w:rFonts w:hAnsi="仿宋" w:cs="Times New Roman"/>
          <w:color w:val="000000"/>
          <w:sz w:val="32"/>
          <w:szCs w:val="32"/>
        </w:rPr>
      </w:pPr>
      <w:r>
        <w:rPr>
          <w:rFonts w:hAnsi="仿宋_GB2312" w:hint="eastAsia"/>
          <w:sz w:val="32"/>
          <w:szCs w:val="32"/>
        </w:rPr>
        <w:t>四川省人才交流中心</w:t>
      </w:r>
    </w:p>
    <w:p w:rsidR="008D164F" w:rsidRDefault="008D164F">
      <w:pPr>
        <w:pStyle w:val="a0"/>
        <w:numPr>
          <w:ilvl w:val="0"/>
          <w:numId w:val="1"/>
        </w:numPr>
        <w:adjustRightInd w:val="0"/>
        <w:snapToGrid w:val="0"/>
        <w:spacing w:beforeLines="0" w:line="580" w:lineRule="exact"/>
        <w:rPr>
          <w:rFonts w:hAnsi="仿宋" w:cs="Times New Roman"/>
          <w:color w:val="000000"/>
          <w:sz w:val="32"/>
          <w:szCs w:val="32"/>
        </w:rPr>
      </w:pPr>
      <w:r>
        <w:rPr>
          <w:rFonts w:hAnsi="仿宋_GB2312" w:hint="eastAsia"/>
          <w:sz w:val="32"/>
          <w:szCs w:val="32"/>
        </w:rPr>
        <w:t>四川省人力资源和社会保障厅宣传中心</w:t>
      </w:r>
    </w:p>
    <w:p w:rsidR="008D164F" w:rsidRDefault="008D164F">
      <w:pPr>
        <w:pStyle w:val="a0"/>
        <w:numPr>
          <w:ilvl w:val="0"/>
          <w:numId w:val="1"/>
        </w:numPr>
        <w:adjustRightInd w:val="0"/>
        <w:snapToGrid w:val="0"/>
        <w:spacing w:beforeLines="0" w:line="580" w:lineRule="exact"/>
        <w:rPr>
          <w:rFonts w:hAnsi="仿宋" w:cs="Times New Roman"/>
          <w:color w:val="000000"/>
          <w:sz w:val="32"/>
          <w:szCs w:val="32"/>
        </w:rPr>
      </w:pPr>
      <w:r>
        <w:rPr>
          <w:rFonts w:hAnsi="仿宋" w:hint="eastAsia"/>
          <w:color w:val="000000"/>
          <w:sz w:val="32"/>
          <w:szCs w:val="32"/>
        </w:rPr>
        <w:t>四川省职业介绍服务中心</w:t>
      </w:r>
    </w:p>
    <w:bookmarkEnd w:id="23"/>
    <w:p w:rsidR="008D164F" w:rsidRDefault="008D164F">
      <w:pPr>
        <w:widowControl/>
        <w:jc w:val="left"/>
        <w:rPr>
          <w:rFonts w:ascii="仿宋_GB2312" w:eastAsia="仿宋_GB2312" w:hAnsi="仿宋"/>
          <w:kern w:val="0"/>
          <w:sz w:val="32"/>
          <w:szCs w:val="32"/>
        </w:rPr>
      </w:pPr>
      <w:r>
        <w:rPr>
          <w:rFonts w:ascii="仿宋_GB2312" w:eastAsia="仿宋_GB2312" w:hAnsi="仿宋"/>
          <w:sz w:val="32"/>
          <w:szCs w:val="32"/>
        </w:rPr>
        <w:br w:type="page"/>
      </w:r>
    </w:p>
    <w:p w:rsidR="008D164F" w:rsidRDefault="008D164F">
      <w:pPr>
        <w:pStyle w:val="1"/>
        <w:ind w:right="440"/>
        <w:jc w:val="center"/>
        <w:rPr>
          <w:rStyle w:val="10"/>
          <w:rFonts w:ascii="黑体" w:eastAsia="黑体" w:hAnsi="黑体"/>
        </w:rPr>
      </w:pPr>
      <w:bookmarkStart w:id="24" w:name="_Toc80172849"/>
      <w:bookmarkStart w:id="25" w:name="_Toc15377204"/>
      <w:bookmarkStart w:id="26" w:name="_Toc15396602"/>
      <w:r>
        <w:rPr>
          <w:rFonts w:ascii="黑体" w:eastAsia="黑体" w:hAnsi="黑体" w:cs="黑体" w:hint="eastAsia"/>
          <w:b w:val="0"/>
          <w:bCs w:val="0"/>
        </w:rPr>
        <w:t>第二部分</w:t>
      </w:r>
      <w:r>
        <w:rPr>
          <w:rFonts w:ascii="黑体" w:eastAsia="黑体" w:hAnsi="黑体" w:cs="黑体"/>
          <w:b w:val="0"/>
          <w:bCs w:val="0"/>
        </w:rPr>
        <w:t xml:space="preserve"> 2020</w:t>
      </w:r>
      <w:r>
        <w:rPr>
          <w:rFonts w:ascii="黑体" w:eastAsia="黑体" w:hAnsi="黑体" w:cs="黑体" w:hint="eastAsia"/>
          <w:b w:val="0"/>
          <w:bCs w:val="0"/>
        </w:rPr>
        <w:t>年度</w:t>
      </w:r>
      <w:r>
        <w:rPr>
          <w:rStyle w:val="10"/>
          <w:rFonts w:ascii="黑体" w:eastAsia="黑体" w:hAnsi="黑体" w:cs="黑体" w:hint="eastAsia"/>
        </w:rPr>
        <w:t>部门决算情况说明</w:t>
      </w:r>
      <w:bookmarkEnd w:id="24"/>
      <w:bookmarkEnd w:id="25"/>
      <w:bookmarkEnd w:id="26"/>
    </w:p>
    <w:p w:rsidR="008D164F" w:rsidRDefault="008D164F"/>
    <w:p w:rsidR="008D164F" w:rsidRDefault="008D164F">
      <w:pPr>
        <w:pStyle w:val="ae"/>
        <w:numPr>
          <w:ilvl w:val="0"/>
          <w:numId w:val="2"/>
        </w:numPr>
        <w:spacing w:line="600" w:lineRule="exact"/>
        <w:ind w:firstLineChars="0"/>
        <w:outlineLvl w:val="1"/>
        <w:rPr>
          <w:rStyle w:val="20"/>
          <w:rFonts w:ascii="黑体" w:eastAsia="黑体" w:hAnsi="黑体" w:cs="Times New Roman"/>
          <w:b w:val="0"/>
          <w:bCs w:val="0"/>
        </w:rPr>
      </w:pPr>
      <w:bookmarkStart w:id="27" w:name="_Toc80172850"/>
      <w:bookmarkStart w:id="28" w:name="_Toc15377205"/>
      <w:bookmarkStart w:id="29" w:name="_Toc15396603"/>
      <w:r>
        <w:rPr>
          <w:rFonts w:ascii="黑体" w:eastAsia="黑体" w:hAnsi="黑体" w:cs="黑体" w:hint="eastAsia"/>
          <w:sz w:val="32"/>
          <w:szCs w:val="32"/>
        </w:rPr>
        <w:t>收</w:t>
      </w:r>
      <w:r>
        <w:rPr>
          <w:rStyle w:val="20"/>
          <w:rFonts w:ascii="黑体" w:eastAsia="黑体" w:hAnsi="黑体" w:cs="黑体" w:hint="eastAsia"/>
          <w:b w:val="0"/>
          <w:bCs w:val="0"/>
        </w:rPr>
        <w:t>入支出决算总体情况说明</w:t>
      </w:r>
      <w:bookmarkEnd w:id="27"/>
      <w:bookmarkEnd w:id="28"/>
      <w:bookmarkEnd w:id="29"/>
    </w:p>
    <w:p w:rsidR="008D164F" w:rsidRDefault="008D164F" w:rsidP="003F3E14">
      <w:pPr>
        <w:spacing w:line="600" w:lineRule="exact"/>
        <w:ind w:firstLineChars="200" w:firstLine="640"/>
        <w:rPr>
          <w:rFonts w:ascii="仿宋" w:eastAsia="仿宋" w:hAnsi="仿宋"/>
          <w:color w:val="000000"/>
          <w:sz w:val="32"/>
          <w:szCs w:val="32"/>
        </w:rPr>
      </w:pPr>
      <w:r>
        <w:rPr>
          <w:rFonts w:ascii="仿宋" w:eastAsia="仿宋" w:hAnsi="仿宋" w:cs="仿宋"/>
          <w:color w:val="000000"/>
          <w:sz w:val="32"/>
          <w:szCs w:val="32"/>
        </w:rPr>
        <w:t>2020</w:t>
      </w:r>
      <w:r>
        <w:rPr>
          <w:rFonts w:ascii="仿宋" w:eastAsia="仿宋" w:hAnsi="仿宋" w:cs="仿宋" w:hint="eastAsia"/>
          <w:color w:val="000000"/>
          <w:sz w:val="32"/>
          <w:szCs w:val="32"/>
        </w:rPr>
        <w:t>年度收、支总计</w:t>
      </w:r>
      <w:r>
        <w:rPr>
          <w:rFonts w:ascii="仿宋" w:eastAsia="仿宋" w:hAnsi="仿宋" w:cs="仿宋"/>
          <w:color w:val="000000"/>
          <w:sz w:val="32"/>
          <w:szCs w:val="32"/>
        </w:rPr>
        <w:t>47,307.35</w:t>
      </w:r>
      <w:r>
        <w:rPr>
          <w:rFonts w:ascii="仿宋" w:eastAsia="仿宋" w:hAnsi="仿宋" w:cs="仿宋" w:hint="eastAsia"/>
          <w:color w:val="000000"/>
          <w:sz w:val="32"/>
          <w:szCs w:val="32"/>
        </w:rPr>
        <w:t>万元。与</w:t>
      </w:r>
      <w:r>
        <w:rPr>
          <w:rFonts w:ascii="仿宋" w:eastAsia="仿宋" w:hAnsi="仿宋" w:cs="仿宋"/>
          <w:color w:val="000000"/>
          <w:sz w:val="32"/>
          <w:szCs w:val="32"/>
        </w:rPr>
        <w:t>2019</w:t>
      </w:r>
      <w:r>
        <w:rPr>
          <w:rFonts w:ascii="仿宋" w:eastAsia="仿宋" w:hAnsi="仿宋" w:cs="仿宋" w:hint="eastAsia"/>
          <w:color w:val="000000"/>
          <w:sz w:val="32"/>
          <w:szCs w:val="32"/>
        </w:rPr>
        <w:t>年相比，收、支总计各增加</w:t>
      </w:r>
      <w:r>
        <w:rPr>
          <w:rFonts w:ascii="仿宋" w:eastAsia="仿宋" w:hAnsi="仿宋" w:cs="仿宋"/>
          <w:color w:val="000000"/>
          <w:sz w:val="32"/>
          <w:szCs w:val="32"/>
        </w:rPr>
        <w:t>16,694.35</w:t>
      </w:r>
      <w:r>
        <w:rPr>
          <w:rFonts w:ascii="仿宋" w:eastAsia="仿宋" w:hAnsi="仿宋" w:cs="仿宋" w:hint="eastAsia"/>
          <w:color w:val="000000"/>
          <w:sz w:val="32"/>
          <w:szCs w:val="32"/>
        </w:rPr>
        <w:t>万元，增长</w:t>
      </w:r>
      <w:r>
        <w:rPr>
          <w:rFonts w:ascii="仿宋" w:eastAsia="仿宋" w:hAnsi="仿宋" w:cs="仿宋"/>
          <w:color w:val="000000"/>
          <w:sz w:val="32"/>
          <w:szCs w:val="32"/>
        </w:rPr>
        <w:t>54.53%</w:t>
      </w:r>
      <w:r>
        <w:rPr>
          <w:rFonts w:ascii="仿宋" w:eastAsia="仿宋" w:hAnsi="仿宋" w:cs="仿宋" w:hint="eastAsia"/>
          <w:color w:val="000000"/>
          <w:sz w:val="32"/>
          <w:szCs w:val="32"/>
        </w:rPr>
        <w:t>。主要变动原因是纳入编制</w:t>
      </w:r>
      <w:r w:rsidRPr="00DC17D3">
        <w:rPr>
          <w:rFonts w:ascii="仿宋" w:eastAsia="仿宋" w:hAnsi="仿宋" w:cs="仿宋" w:hint="eastAsia"/>
          <w:sz w:val="32"/>
          <w:szCs w:val="32"/>
        </w:rPr>
        <w:t>范围的单</w:t>
      </w:r>
      <w:r>
        <w:rPr>
          <w:rFonts w:ascii="仿宋" w:eastAsia="仿宋" w:hAnsi="仿宋" w:cs="仿宋" w:hint="eastAsia"/>
          <w:color w:val="000000"/>
          <w:sz w:val="32"/>
          <w:szCs w:val="32"/>
        </w:rPr>
        <w:t>位改变，其中新纳入社会保险管理局、就业服务管理局、职业介绍服务中心为厅属二级预算单位；合并人事厅机关服务中心、劳动厅机关服务中心为人力资源社会保障厅机关服务中心。</w:t>
      </w:r>
    </w:p>
    <w:p w:rsidR="008D164F" w:rsidRDefault="006C189C" w:rsidP="003F3E14">
      <w:pPr>
        <w:spacing w:line="600" w:lineRule="exact"/>
        <w:ind w:firstLineChars="200" w:firstLine="420"/>
        <w:rPr>
          <w:rFonts w:ascii="仿宋" w:eastAsia="仿宋" w:hAnsi="仿宋"/>
          <w:sz w:val="32"/>
          <w:szCs w:val="32"/>
        </w:rPr>
      </w:pPr>
      <w:r>
        <w:rPr>
          <w:noProof/>
        </w:rP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3.25pt;margin-top:43.85pt;width:281.3pt;height:187.2pt;z-index:251653120;visibility:visible;mso-wrap-distance-bottom:.03pt">
            <v:imagedata r:id="rId8" o:title=""/>
            <w10:wrap type="topAndBottom"/>
          </v:shape>
          <o:OLEObject Type="Embed" ProgID="Excel.Sheet.8" ShapeID="_x0000_s1026" DrawAspect="Content" ObjectID="_1720337066" r:id="rId9"/>
        </w:object>
      </w:r>
      <w:r w:rsidR="008D164F">
        <w:rPr>
          <w:rFonts w:ascii="仿宋" w:eastAsia="仿宋" w:hAnsi="仿宋" w:cs="仿宋" w:hint="eastAsia"/>
          <w:sz w:val="32"/>
          <w:szCs w:val="32"/>
        </w:rPr>
        <w:t>（图</w:t>
      </w:r>
      <w:r w:rsidR="008D164F">
        <w:rPr>
          <w:rFonts w:ascii="仿宋" w:eastAsia="仿宋" w:hAnsi="仿宋" w:cs="仿宋"/>
          <w:sz w:val="32"/>
          <w:szCs w:val="32"/>
        </w:rPr>
        <w:t>1</w:t>
      </w:r>
      <w:r w:rsidR="008D164F">
        <w:rPr>
          <w:rFonts w:ascii="仿宋" w:eastAsia="仿宋" w:hAnsi="仿宋" w:cs="仿宋" w:hint="eastAsia"/>
          <w:sz w:val="32"/>
          <w:szCs w:val="32"/>
        </w:rPr>
        <w:t>：收、支决算总计变动情况图）</w:t>
      </w:r>
    </w:p>
    <w:p w:rsidR="008D164F" w:rsidRDefault="008D164F">
      <w:pPr>
        <w:pStyle w:val="ae"/>
        <w:numPr>
          <w:ilvl w:val="0"/>
          <w:numId w:val="2"/>
        </w:numPr>
        <w:spacing w:line="600" w:lineRule="exact"/>
        <w:ind w:firstLineChars="0"/>
        <w:outlineLvl w:val="1"/>
        <w:rPr>
          <w:rStyle w:val="20"/>
          <w:rFonts w:ascii="黑体" w:eastAsia="黑体" w:hAnsi="黑体" w:cs="Times New Roman"/>
          <w:b w:val="0"/>
          <w:bCs w:val="0"/>
        </w:rPr>
      </w:pPr>
      <w:bookmarkStart w:id="30" w:name="_Toc15396604"/>
      <w:bookmarkStart w:id="31" w:name="_Toc80172851"/>
      <w:bookmarkStart w:id="32" w:name="_Toc15377206"/>
      <w:r>
        <w:rPr>
          <w:rFonts w:ascii="黑体" w:eastAsia="黑体" w:hAnsi="黑体" w:cs="黑体" w:hint="eastAsia"/>
          <w:sz w:val="32"/>
          <w:szCs w:val="32"/>
        </w:rPr>
        <w:t>收</w:t>
      </w:r>
      <w:r>
        <w:rPr>
          <w:rStyle w:val="20"/>
          <w:rFonts w:ascii="黑体" w:eastAsia="黑体" w:hAnsi="黑体" w:cs="黑体" w:hint="eastAsia"/>
          <w:b w:val="0"/>
          <w:bCs w:val="0"/>
        </w:rPr>
        <w:t>入决算情况说明</w:t>
      </w:r>
      <w:bookmarkEnd w:id="30"/>
      <w:bookmarkEnd w:id="31"/>
      <w:bookmarkEnd w:id="32"/>
    </w:p>
    <w:p w:rsidR="008D164F" w:rsidRDefault="008D164F" w:rsidP="003F3E14">
      <w:pPr>
        <w:spacing w:line="600" w:lineRule="exact"/>
        <w:ind w:firstLineChars="200" w:firstLine="640"/>
        <w:outlineLvl w:val="1"/>
        <w:rPr>
          <w:rFonts w:ascii="仿宋" w:eastAsia="仿宋" w:hAnsi="仿宋"/>
          <w:sz w:val="32"/>
          <w:szCs w:val="32"/>
        </w:rPr>
      </w:pPr>
      <w:bookmarkStart w:id="33" w:name="_Toc80172852"/>
      <w:r>
        <w:rPr>
          <w:rFonts w:ascii="仿宋" w:eastAsia="仿宋" w:hAnsi="仿宋" w:cs="仿宋"/>
          <w:sz w:val="32"/>
          <w:szCs w:val="32"/>
        </w:rPr>
        <w:t>2020</w:t>
      </w:r>
      <w:r>
        <w:rPr>
          <w:rFonts w:ascii="仿宋" w:eastAsia="仿宋" w:hAnsi="仿宋" w:cs="仿宋" w:hint="eastAsia"/>
          <w:sz w:val="32"/>
          <w:szCs w:val="32"/>
        </w:rPr>
        <w:t>年本年收入合计</w:t>
      </w:r>
      <w:r>
        <w:rPr>
          <w:rFonts w:ascii="仿宋" w:eastAsia="仿宋" w:hAnsi="仿宋" w:cs="仿宋"/>
          <w:sz w:val="32"/>
          <w:szCs w:val="32"/>
        </w:rPr>
        <w:t>46,952.29</w:t>
      </w:r>
      <w:r>
        <w:rPr>
          <w:rFonts w:ascii="仿宋" w:eastAsia="仿宋" w:hAnsi="仿宋" w:cs="仿宋" w:hint="eastAsia"/>
          <w:sz w:val="32"/>
          <w:szCs w:val="32"/>
        </w:rPr>
        <w:t>万元，其中：一般公共预算财政拨款收入</w:t>
      </w:r>
      <w:r>
        <w:rPr>
          <w:rFonts w:ascii="仿宋" w:eastAsia="仿宋" w:hAnsi="仿宋" w:cs="仿宋"/>
          <w:sz w:val="32"/>
          <w:szCs w:val="32"/>
        </w:rPr>
        <w:t>45,829.55</w:t>
      </w:r>
      <w:r>
        <w:rPr>
          <w:rFonts w:ascii="仿宋" w:eastAsia="仿宋" w:hAnsi="仿宋" w:cs="仿宋" w:hint="eastAsia"/>
          <w:sz w:val="32"/>
          <w:szCs w:val="32"/>
        </w:rPr>
        <w:t>万元，占</w:t>
      </w:r>
      <w:r>
        <w:rPr>
          <w:rFonts w:ascii="仿宋" w:eastAsia="仿宋" w:hAnsi="仿宋" w:cs="仿宋"/>
          <w:sz w:val="32"/>
          <w:szCs w:val="32"/>
        </w:rPr>
        <w:t>97.61%</w:t>
      </w:r>
      <w:r>
        <w:rPr>
          <w:rFonts w:ascii="仿宋" w:eastAsia="仿宋" w:hAnsi="仿宋" w:cs="仿宋" w:hint="eastAsia"/>
          <w:sz w:val="32"/>
          <w:szCs w:val="32"/>
        </w:rPr>
        <w:t>；经营收入</w:t>
      </w:r>
      <w:r>
        <w:rPr>
          <w:rFonts w:ascii="仿宋" w:eastAsia="仿宋" w:hAnsi="仿宋" w:cs="仿宋"/>
          <w:sz w:val="32"/>
          <w:szCs w:val="32"/>
        </w:rPr>
        <w:t>15.23</w:t>
      </w:r>
      <w:r>
        <w:rPr>
          <w:rFonts w:ascii="仿宋" w:eastAsia="仿宋" w:hAnsi="仿宋" w:cs="仿宋" w:hint="eastAsia"/>
          <w:sz w:val="32"/>
          <w:szCs w:val="32"/>
        </w:rPr>
        <w:t>万元，占</w:t>
      </w:r>
      <w:r>
        <w:rPr>
          <w:rFonts w:ascii="仿宋" w:eastAsia="仿宋" w:hAnsi="仿宋" w:cs="仿宋"/>
          <w:sz w:val="32"/>
          <w:szCs w:val="32"/>
        </w:rPr>
        <w:t>0.03%</w:t>
      </w:r>
      <w:r>
        <w:rPr>
          <w:rFonts w:ascii="仿宋" w:eastAsia="仿宋" w:hAnsi="仿宋" w:cs="仿宋" w:hint="eastAsia"/>
          <w:sz w:val="32"/>
          <w:szCs w:val="32"/>
        </w:rPr>
        <w:t>；其他收入</w:t>
      </w:r>
      <w:r>
        <w:rPr>
          <w:rFonts w:ascii="仿宋" w:eastAsia="仿宋" w:hAnsi="仿宋" w:cs="仿宋"/>
          <w:sz w:val="32"/>
          <w:szCs w:val="32"/>
        </w:rPr>
        <w:t>1107.51</w:t>
      </w:r>
      <w:r>
        <w:rPr>
          <w:rFonts w:ascii="仿宋" w:eastAsia="仿宋" w:hAnsi="仿宋" w:cs="仿宋" w:hint="eastAsia"/>
          <w:sz w:val="32"/>
          <w:szCs w:val="32"/>
        </w:rPr>
        <w:t>万元，占</w:t>
      </w:r>
      <w:r>
        <w:rPr>
          <w:rFonts w:ascii="仿宋" w:eastAsia="仿宋" w:hAnsi="仿宋" w:cs="仿宋"/>
          <w:sz w:val="32"/>
          <w:szCs w:val="32"/>
        </w:rPr>
        <w:t>2.36%</w:t>
      </w:r>
      <w:r>
        <w:rPr>
          <w:rFonts w:ascii="仿宋" w:eastAsia="仿宋" w:hAnsi="仿宋" w:cs="仿宋" w:hint="eastAsia"/>
          <w:sz w:val="32"/>
          <w:szCs w:val="32"/>
        </w:rPr>
        <w:t>。</w:t>
      </w:r>
      <w:bookmarkEnd w:id="33"/>
    </w:p>
    <w:p w:rsidR="008D164F" w:rsidRDefault="006C189C" w:rsidP="003F3E14">
      <w:pPr>
        <w:spacing w:line="600" w:lineRule="exact"/>
        <w:ind w:firstLineChars="200" w:firstLine="420"/>
        <w:rPr>
          <w:rFonts w:ascii="仿宋" w:eastAsia="仿宋" w:hAnsi="仿宋"/>
          <w:sz w:val="32"/>
          <w:szCs w:val="32"/>
        </w:rPr>
      </w:pPr>
      <w:r>
        <w:rPr>
          <w:noProof/>
        </w:rPr>
        <w:lastRenderedPageBreak/>
        <w:object w:dxaOrig="0" w:dyaOrig="0">
          <v:shape id="_x0000_s1027" type="#_x0000_t75" style="position:absolute;left:0;text-align:left;margin-left:0;margin-top:43.75pt;width:330.7pt;height:194.9pt;z-index:251654144;visibility:visible;mso-position-horizontal:center;mso-position-horizontal-relative:margin">
            <v:imagedata r:id="rId10" o:title=""/>
            <w10:wrap type="topAndBottom" anchorx="margin"/>
          </v:shape>
          <o:OLEObject Type="Embed" ProgID="Excel.Sheet.8" ShapeID="_x0000_s1027" DrawAspect="Content" ObjectID="_1720337067" r:id="rId11"/>
        </w:object>
      </w:r>
      <w:r w:rsidR="008D164F">
        <w:rPr>
          <w:rFonts w:ascii="仿宋" w:eastAsia="仿宋" w:hAnsi="仿宋" w:cs="仿宋" w:hint="eastAsia"/>
          <w:sz w:val="32"/>
          <w:szCs w:val="32"/>
        </w:rPr>
        <w:t>（图</w:t>
      </w:r>
      <w:r w:rsidR="008D164F">
        <w:rPr>
          <w:rFonts w:ascii="仿宋" w:eastAsia="仿宋" w:hAnsi="仿宋" w:cs="仿宋"/>
          <w:sz w:val="32"/>
          <w:szCs w:val="32"/>
        </w:rPr>
        <w:t>2</w:t>
      </w:r>
      <w:r w:rsidR="008D164F">
        <w:rPr>
          <w:rFonts w:ascii="仿宋" w:eastAsia="仿宋" w:hAnsi="仿宋" w:cs="仿宋" w:hint="eastAsia"/>
          <w:sz w:val="32"/>
          <w:szCs w:val="32"/>
        </w:rPr>
        <w:t>：收入决算结构图）</w:t>
      </w:r>
    </w:p>
    <w:p w:rsidR="008D164F" w:rsidRDefault="008D164F">
      <w:pPr>
        <w:pStyle w:val="ae"/>
        <w:numPr>
          <w:ilvl w:val="0"/>
          <w:numId w:val="2"/>
        </w:numPr>
        <w:spacing w:line="600" w:lineRule="exact"/>
        <w:ind w:firstLineChars="0"/>
        <w:outlineLvl w:val="1"/>
        <w:rPr>
          <w:rStyle w:val="20"/>
          <w:rFonts w:ascii="黑体" w:eastAsia="黑体" w:hAnsi="黑体" w:cs="Times New Roman"/>
          <w:b w:val="0"/>
          <w:bCs w:val="0"/>
        </w:rPr>
      </w:pPr>
      <w:bookmarkStart w:id="34" w:name="_Toc80172854"/>
      <w:bookmarkStart w:id="35" w:name="_Toc15396605"/>
      <w:bookmarkStart w:id="36" w:name="_Toc15377207"/>
      <w:r>
        <w:rPr>
          <w:rFonts w:ascii="黑体" w:eastAsia="黑体" w:hAnsi="黑体" w:cs="黑体" w:hint="eastAsia"/>
          <w:sz w:val="32"/>
          <w:szCs w:val="32"/>
        </w:rPr>
        <w:t>支</w:t>
      </w:r>
      <w:r>
        <w:rPr>
          <w:rStyle w:val="20"/>
          <w:rFonts w:ascii="黑体" w:eastAsia="黑体" w:hAnsi="黑体" w:cs="黑体" w:hint="eastAsia"/>
          <w:b w:val="0"/>
          <w:bCs w:val="0"/>
        </w:rPr>
        <w:t>出决算情况说明</w:t>
      </w:r>
      <w:bookmarkEnd w:id="34"/>
      <w:bookmarkEnd w:id="35"/>
      <w:bookmarkEnd w:id="36"/>
    </w:p>
    <w:p w:rsidR="008D164F" w:rsidRDefault="008D164F" w:rsidP="003F3E14">
      <w:pPr>
        <w:spacing w:line="600" w:lineRule="exact"/>
        <w:ind w:firstLineChars="200" w:firstLine="640"/>
        <w:outlineLvl w:val="1"/>
        <w:rPr>
          <w:rFonts w:ascii="仿宋" w:eastAsia="仿宋" w:hAnsi="仿宋"/>
          <w:sz w:val="32"/>
          <w:szCs w:val="32"/>
        </w:rPr>
      </w:pPr>
      <w:bookmarkStart w:id="37" w:name="_Toc80172855"/>
      <w:r>
        <w:rPr>
          <w:rFonts w:ascii="仿宋" w:eastAsia="仿宋" w:hAnsi="仿宋" w:cs="仿宋"/>
          <w:sz w:val="32"/>
          <w:szCs w:val="32"/>
        </w:rPr>
        <w:t>2020</w:t>
      </w:r>
      <w:r>
        <w:rPr>
          <w:rFonts w:ascii="仿宋" w:eastAsia="仿宋" w:hAnsi="仿宋" w:cs="仿宋" w:hint="eastAsia"/>
          <w:sz w:val="32"/>
          <w:szCs w:val="32"/>
        </w:rPr>
        <w:t>年本年支出合计</w:t>
      </w:r>
      <w:r>
        <w:rPr>
          <w:rFonts w:ascii="仿宋" w:eastAsia="仿宋" w:hAnsi="仿宋" w:cs="仿宋"/>
          <w:sz w:val="32"/>
          <w:szCs w:val="32"/>
        </w:rPr>
        <w:t>46,969.68</w:t>
      </w:r>
      <w:r>
        <w:rPr>
          <w:rFonts w:ascii="仿宋" w:eastAsia="仿宋" w:hAnsi="仿宋" w:cs="仿宋" w:hint="eastAsia"/>
          <w:sz w:val="32"/>
          <w:szCs w:val="32"/>
        </w:rPr>
        <w:t>万元，其中：基本支出</w:t>
      </w:r>
      <w:r>
        <w:rPr>
          <w:rFonts w:ascii="仿宋" w:eastAsia="仿宋" w:hAnsi="仿宋" w:cs="仿宋"/>
          <w:sz w:val="32"/>
          <w:szCs w:val="32"/>
        </w:rPr>
        <w:t>13,302.29</w:t>
      </w:r>
      <w:r>
        <w:rPr>
          <w:rFonts w:ascii="仿宋" w:eastAsia="仿宋" w:hAnsi="仿宋" w:cs="仿宋" w:hint="eastAsia"/>
          <w:sz w:val="32"/>
          <w:szCs w:val="32"/>
        </w:rPr>
        <w:t>万元，占</w:t>
      </w:r>
      <w:r>
        <w:rPr>
          <w:rFonts w:ascii="仿宋" w:eastAsia="仿宋" w:hAnsi="仿宋" w:cs="仿宋"/>
          <w:sz w:val="32"/>
          <w:szCs w:val="32"/>
        </w:rPr>
        <w:t>28.32%</w:t>
      </w:r>
      <w:r>
        <w:rPr>
          <w:rFonts w:ascii="仿宋" w:eastAsia="仿宋" w:hAnsi="仿宋" w:cs="仿宋" w:hint="eastAsia"/>
          <w:sz w:val="32"/>
          <w:szCs w:val="32"/>
        </w:rPr>
        <w:t>；项目支出</w:t>
      </w:r>
      <w:r>
        <w:rPr>
          <w:rFonts w:ascii="仿宋" w:eastAsia="仿宋" w:hAnsi="仿宋" w:cs="仿宋"/>
          <w:sz w:val="32"/>
          <w:szCs w:val="32"/>
        </w:rPr>
        <w:t>33,652.16</w:t>
      </w:r>
      <w:r>
        <w:rPr>
          <w:rFonts w:ascii="仿宋" w:eastAsia="仿宋" w:hAnsi="仿宋" w:cs="仿宋" w:hint="eastAsia"/>
          <w:sz w:val="32"/>
          <w:szCs w:val="32"/>
        </w:rPr>
        <w:t>万元，占</w:t>
      </w:r>
      <w:r>
        <w:rPr>
          <w:rFonts w:ascii="仿宋" w:eastAsia="仿宋" w:hAnsi="仿宋" w:cs="仿宋"/>
          <w:sz w:val="32"/>
          <w:szCs w:val="32"/>
        </w:rPr>
        <w:t>71.65%</w:t>
      </w:r>
      <w:r>
        <w:rPr>
          <w:rFonts w:ascii="仿宋" w:eastAsia="仿宋" w:hAnsi="仿宋" w:cs="仿宋" w:hint="eastAsia"/>
          <w:sz w:val="32"/>
          <w:szCs w:val="32"/>
        </w:rPr>
        <w:t>；经营支出</w:t>
      </w:r>
      <w:r>
        <w:rPr>
          <w:rFonts w:ascii="仿宋" w:eastAsia="仿宋" w:hAnsi="仿宋" w:cs="仿宋"/>
          <w:sz w:val="32"/>
          <w:szCs w:val="32"/>
        </w:rPr>
        <w:t>15.23</w:t>
      </w:r>
      <w:r>
        <w:rPr>
          <w:rFonts w:ascii="仿宋" w:eastAsia="仿宋" w:hAnsi="仿宋" w:cs="仿宋" w:hint="eastAsia"/>
          <w:sz w:val="32"/>
          <w:szCs w:val="32"/>
        </w:rPr>
        <w:t>万元，占</w:t>
      </w:r>
      <w:r>
        <w:rPr>
          <w:rFonts w:ascii="仿宋" w:eastAsia="仿宋" w:hAnsi="仿宋" w:cs="仿宋"/>
          <w:sz w:val="32"/>
          <w:szCs w:val="32"/>
        </w:rPr>
        <w:t>0.03%</w:t>
      </w:r>
      <w:r>
        <w:rPr>
          <w:rFonts w:ascii="仿宋" w:eastAsia="仿宋" w:hAnsi="仿宋" w:cs="仿宋" w:hint="eastAsia"/>
          <w:sz w:val="32"/>
          <w:szCs w:val="32"/>
        </w:rPr>
        <w:t>。</w:t>
      </w:r>
      <w:bookmarkEnd w:id="37"/>
    </w:p>
    <w:p w:rsidR="008D164F" w:rsidRDefault="006C189C" w:rsidP="003F3E14">
      <w:pPr>
        <w:spacing w:line="600" w:lineRule="exact"/>
        <w:ind w:firstLineChars="200" w:firstLine="420"/>
        <w:rPr>
          <w:rFonts w:ascii="仿宋" w:eastAsia="仿宋" w:hAnsi="仿宋"/>
          <w:sz w:val="32"/>
          <w:szCs w:val="32"/>
        </w:rPr>
      </w:pPr>
      <w:r>
        <w:rPr>
          <w:noProof/>
        </w:rPr>
        <w:object w:dxaOrig="0" w:dyaOrig="0">
          <v:shape id="_x0000_s1028" type="#_x0000_t75" style="position:absolute;left:0;text-align:left;margin-left:0;margin-top:40.6pt;width:321.1pt;height:215.05pt;z-index:251655168;visibility:visible;mso-position-horizontal:center;mso-position-horizontal-relative:margin">
            <v:imagedata r:id="rId12" o:title=""/>
            <w10:wrap type="topAndBottom" anchorx="margin"/>
          </v:shape>
          <o:OLEObject Type="Embed" ProgID="Excel.Sheet.8" ShapeID="_x0000_s1028" DrawAspect="Content" ObjectID="_1720337068" r:id="rId13"/>
        </w:object>
      </w:r>
      <w:r w:rsidR="008D164F">
        <w:rPr>
          <w:rFonts w:ascii="仿宋" w:eastAsia="仿宋" w:hAnsi="仿宋" w:cs="仿宋" w:hint="eastAsia"/>
          <w:sz w:val="32"/>
          <w:szCs w:val="32"/>
        </w:rPr>
        <w:t>（图</w:t>
      </w:r>
      <w:r w:rsidR="008D164F">
        <w:rPr>
          <w:rFonts w:ascii="仿宋" w:eastAsia="仿宋" w:hAnsi="仿宋" w:cs="仿宋"/>
          <w:sz w:val="32"/>
          <w:szCs w:val="32"/>
        </w:rPr>
        <w:t>3</w:t>
      </w:r>
      <w:r w:rsidR="008D164F">
        <w:rPr>
          <w:rFonts w:ascii="仿宋" w:eastAsia="仿宋" w:hAnsi="仿宋" w:cs="仿宋" w:hint="eastAsia"/>
          <w:sz w:val="32"/>
          <w:szCs w:val="32"/>
        </w:rPr>
        <w:t>：支出决算结构图）</w:t>
      </w:r>
    </w:p>
    <w:p w:rsidR="008D164F" w:rsidRDefault="008D164F" w:rsidP="003F3E14">
      <w:pPr>
        <w:spacing w:line="600" w:lineRule="exact"/>
        <w:ind w:firstLineChars="200" w:firstLine="640"/>
        <w:outlineLvl w:val="1"/>
        <w:rPr>
          <w:rStyle w:val="20"/>
          <w:rFonts w:ascii="黑体" w:eastAsia="黑体" w:hAnsi="黑体" w:cs="Times New Roman"/>
          <w:b w:val="0"/>
          <w:bCs w:val="0"/>
        </w:rPr>
      </w:pPr>
      <w:bookmarkStart w:id="38" w:name="_Toc15377208"/>
      <w:bookmarkStart w:id="39" w:name="_Toc80172857"/>
      <w:bookmarkStart w:id="40" w:name="_Toc15396606"/>
      <w:r>
        <w:rPr>
          <w:rFonts w:ascii="黑体" w:eastAsia="黑体" w:hAnsi="黑体" w:cs="黑体" w:hint="eastAsia"/>
          <w:sz w:val="32"/>
          <w:szCs w:val="32"/>
        </w:rPr>
        <w:t>四、财</w:t>
      </w:r>
      <w:r>
        <w:rPr>
          <w:rStyle w:val="20"/>
          <w:rFonts w:ascii="黑体" w:eastAsia="黑体" w:hAnsi="黑体" w:cs="黑体" w:hint="eastAsia"/>
          <w:b w:val="0"/>
          <w:bCs w:val="0"/>
        </w:rPr>
        <w:t>政拨款收入支出决算总体情况说明</w:t>
      </w:r>
      <w:bookmarkEnd w:id="38"/>
      <w:bookmarkEnd w:id="39"/>
      <w:bookmarkEnd w:id="40"/>
    </w:p>
    <w:p w:rsidR="008D164F" w:rsidRDefault="008D164F">
      <w:pPr>
        <w:spacing w:line="600" w:lineRule="exact"/>
        <w:ind w:firstLine="640"/>
        <w:rPr>
          <w:rFonts w:ascii="仿宋" w:eastAsia="仿宋" w:hAnsi="仿宋"/>
          <w:sz w:val="32"/>
          <w:szCs w:val="32"/>
        </w:rPr>
      </w:pPr>
      <w:r>
        <w:rPr>
          <w:rFonts w:ascii="仿宋" w:eastAsia="仿宋" w:hAnsi="仿宋" w:cs="仿宋"/>
          <w:sz w:val="32"/>
          <w:szCs w:val="32"/>
        </w:rPr>
        <w:t>2020</w:t>
      </w:r>
      <w:r>
        <w:rPr>
          <w:rFonts w:ascii="仿宋" w:eastAsia="仿宋" w:hAnsi="仿宋" w:cs="仿宋" w:hint="eastAsia"/>
          <w:sz w:val="32"/>
          <w:szCs w:val="32"/>
        </w:rPr>
        <w:t>年财政拨款收、支总计</w:t>
      </w:r>
      <w:r>
        <w:rPr>
          <w:rFonts w:ascii="仿宋" w:eastAsia="仿宋" w:hAnsi="仿宋" w:cs="仿宋"/>
          <w:sz w:val="32"/>
          <w:szCs w:val="32"/>
        </w:rPr>
        <w:t>45,928.47</w:t>
      </w:r>
      <w:r>
        <w:rPr>
          <w:rFonts w:ascii="仿宋" w:eastAsia="仿宋" w:hAnsi="仿宋" w:cs="仿宋" w:hint="eastAsia"/>
          <w:sz w:val="32"/>
          <w:szCs w:val="32"/>
        </w:rPr>
        <w:t>万元。与</w:t>
      </w:r>
      <w:r>
        <w:rPr>
          <w:rFonts w:ascii="仿宋" w:eastAsia="仿宋" w:hAnsi="仿宋" w:cs="仿宋"/>
          <w:sz w:val="32"/>
          <w:szCs w:val="32"/>
        </w:rPr>
        <w:t>2019</w:t>
      </w:r>
      <w:r>
        <w:rPr>
          <w:rFonts w:ascii="仿宋" w:eastAsia="仿宋" w:hAnsi="仿宋" w:cs="仿宋" w:hint="eastAsia"/>
          <w:sz w:val="32"/>
          <w:szCs w:val="32"/>
        </w:rPr>
        <w:lastRenderedPageBreak/>
        <w:t>年相比，财政拨款收、支总计各增加</w:t>
      </w:r>
      <w:r>
        <w:rPr>
          <w:rFonts w:ascii="仿宋" w:eastAsia="仿宋" w:hAnsi="仿宋" w:cs="仿宋"/>
          <w:sz w:val="32"/>
          <w:szCs w:val="32"/>
        </w:rPr>
        <w:t>16,765.21</w:t>
      </w:r>
      <w:r>
        <w:rPr>
          <w:rFonts w:ascii="仿宋" w:eastAsia="仿宋" w:hAnsi="仿宋" w:cs="仿宋" w:hint="eastAsia"/>
          <w:sz w:val="32"/>
          <w:szCs w:val="32"/>
        </w:rPr>
        <w:t>万元，增长</w:t>
      </w:r>
      <w:r>
        <w:rPr>
          <w:rFonts w:ascii="仿宋" w:eastAsia="仿宋" w:hAnsi="仿宋" w:cs="仿宋"/>
          <w:sz w:val="32"/>
          <w:szCs w:val="32"/>
        </w:rPr>
        <w:t>57.49%</w:t>
      </w:r>
      <w:r>
        <w:rPr>
          <w:rFonts w:ascii="仿宋" w:eastAsia="仿宋" w:hAnsi="仿宋" w:cs="仿宋" w:hint="eastAsia"/>
          <w:sz w:val="32"/>
          <w:szCs w:val="32"/>
        </w:rPr>
        <w:t>。主要变动原因是</w:t>
      </w:r>
      <w:r>
        <w:rPr>
          <w:rFonts w:ascii="仿宋" w:eastAsia="仿宋" w:hAnsi="仿宋" w:cs="仿宋" w:hint="eastAsia"/>
          <w:color w:val="000000"/>
          <w:sz w:val="32"/>
          <w:szCs w:val="32"/>
        </w:rPr>
        <w:t>纳入编制</w:t>
      </w:r>
      <w:r w:rsidRPr="00DC17D3">
        <w:rPr>
          <w:rFonts w:ascii="仿宋" w:eastAsia="仿宋" w:hAnsi="仿宋" w:cs="仿宋" w:hint="eastAsia"/>
          <w:color w:val="000000"/>
          <w:sz w:val="32"/>
          <w:szCs w:val="32"/>
        </w:rPr>
        <w:t>范围的</w:t>
      </w:r>
      <w:r>
        <w:rPr>
          <w:rFonts w:ascii="仿宋" w:eastAsia="仿宋" w:hAnsi="仿宋" w:cs="仿宋" w:hint="eastAsia"/>
          <w:color w:val="000000"/>
          <w:sz w:val="32"/>
          <w:szCs w:val="32"/>
        </w:rPr>
        <w:t>单位改变，其中新纳入社会保险管理局、就业服务管理局、职业介绍服务中心为厅属二级预算单位；合并人事厅机关服务中心、劳动厅机关服务中心为人力资源社会保障厅机关服务中心。</w:t>
      </w:r>
    </w:p>
    <w:p w:rsidR="008D164F" w:rsidRDefault="006C189C" w:rsidP="003F3E14">
      <w:pPr>
        <w:spacing w:line="600" w:lineRule="exact"/>
        <w:ind w:firstLineChars="200" w:firstLine="420"/>
        <w:rPr>
          <w:rFonts w:ascii="仿宋" w:eastAsia="仿宋" w:hAnsi="仿宋"/>
          <w:sz w:val="32"/>
          <w:szCs w:val="32"/>
        </w:rPr>
      </w:pPr>
      <w:r>
        <w:rPr>
          <w:noProof/>
        </w:rPr>
        <w:object w:dxaOrig="0" w:dyaOrig="0">
          <v:shape id="_x0000_s1029" type="#_x0000_t75" style="position:absolute;left:0;text-align:left;margin-left:0;margin-top:45.25pt;width:356.15pt;height:214.1pt;z-index:251656192;visibility:visible;mso-wrap-distance-bottom:.15pt;mso-position-horizontal:center;mso-position-horizontal-relative:margin">
            <v:imagedata r:id="rId14" o:title=""/>
            <w10:wrap type="topAndBottom" anchorx="margin"/>
          </v:shape>
          <o:OLEObject Type="Embed" ProgID="Excel.Sheet.8" ShapeID="_x0000_s1029" DrawAspect="Content" ObjectID="_1720337069" r:id="rId15"/>
        </w:object>
      </w:r>
      <w:r w:rsidR="008D164F">
        <w:rPr>
          <w:rFonts w:ascii="仿宋" w:eastAsia="仿宋" w:hAnsi="仿宋" w:cs="仿宋" w:hint="eastAsia"/>
          <w:sz w:val="32"/>
          <w:szCs w:val="32"/>
        </w:rPr>
        <w:t>（图</w:t>
      </w:r>
      <w:r w:rsidR="008D164F">
        <w:rPr>
          <w:rFonts w:ascii="仿宋" w:eastAsia="仿宋" w:hAnsi="仿宋" w:cs="仿宋"/>
          <w:sz w:val="32"/>
          <w:szCs w:val="32"/>
        </w:rPr>
        <w:t>4</w:t>
      </w:r>
      <w:r w:rsidR="008D164F">
        <w:rPr>
          <w:rFonts w:ascii="仿宋" w:eastAsia="仿宋" w:hAnsi="仿宋" w:cs="仿宋" w:hint="eastAsia"/>
          <w:sz w:val="32"/>
          <w:szCs w:val="32"/>
        </w:rPr>
        <w:t>：财政拨款收、支决算总计变动情况）</w:t>
      </w:r>
    </w:p>
    <w:p w:rsidR="008D164F" w:rsidRDefault="008D164F" w:rsidP="003F3E14">
      <w:pPr>
        <w:spacing w:line="600" w:lineRule="exact"/>
        <w:ind w:firstLineChars="200" w:firstLine="640"/>
        <w:outlineLvl w:val="1"/>
        <w:rPr>
          <w:rFonts w:ascii="黑体" w:eastAsia="黑体" w:hAnsi="黑体"/>
          <w:sz w:val="32"/>
          <w:szCs w:val="32"/>
        </w:rPr>
      </w:pPr>
      <w:bookmarkStart w:id="41" w:name="_Toc15396607"/>
      <w:bookmarkStart w:id="42" w:name="_Toc15377209"/>
      <w:bookmarkStart w:id="43" w:name="_Toc80172858"/>
      <w:r>
        <w:rPr>
          <w:rFonts w:ascii="黑体" w:eastAsia="黑体" w:hAnsi="黑体" w:cs="黑体" w:hint="eastAsia"/>
          <w:sz w:val="32"/>
          <w:szCs w:val="32"/>
        </w:rPr>
        <w:t>五、一般公共预算财政拨款支出决算情况说明</w:t>
      </w:r>
      <w:bookmarkEnd w:id="41"/>
      <w:bookmarkEnd w:id="42"/>
      <w:bookmarkEnd w:id="43"/>
    </w:p>
    <w:p w:rsidR="008D164F" w:rsidRDefault="008D164F" w:rsidP="003F3E14">
      <w:pPr>
        <w:spacing w:line="600" w:lineRule="exact"/>
        <w:ind w:firstLineChars="200" w:firstLine="643"/>
        <w:outlineLvl w:val="2"/>
        <w:rPr>
          <w:rFonts w:ascii="仿宋" w:eastAsia="仿宋" w:hAnsi="仿宋"/>
          <w:b/>
          <w:bCs/>
          <w:sz w:val="32"/>
          <w:szCs w:val="32"/>
        </w:rPr>
      </w:pPr>
      <w:bookmarkStart w:id="44" w:name="_Toc15377210"/>
      <w:r>
        <w:rPr>
          <w:rFonts w:ascii="仿宋" w:eastAsia="仿宋" w:hAnsi="仿宋" w:cs="仿宋" w:hint="eastAsia"/>
          <w:b/>
          <w:bCs/>
          <w:sz w:val="32"/>
          <w:szCs w:val="32"/>
        </w:rPr>
        <w:t>（一）一般公共预算财政拨款支出决算总体情况</w:t>
      </w:r>
      <w:bookmarkEnd w:id="44"/>
    </w:p>
    <w:p w:rsidR="008D164F" w:rsidRDefault="008D164F" w:rsidP="003F3E14">
      <w:pPr>
        <w:spacing w:line="600" w:lineRule="exact"/>
        <w:ind w:firstLineChars="200" w:firstLine="640"/>
        <w:rPr>
          <w:rFonts w:ascii="仿宋" w:eastAsia="仿宋" w:hAnsi="仿宋"/>
          <w:sz w:val="32"/>
          <w:szCs w:val="32"/>
        </w:rPr>
      </w:pPr>
      <w:r>
        <w:rPr>
          <w:rFonts w:ascii="仿宋" w:eastAsia="仿宋" w:hAnsi="仿宋" w:cs="仿宋"/>
          <w:sz w:val="32"/>
          <w:szCs w:val="32"/>
        </w:rPr>
        <w:t>2020</w:t>
      </w:r>
      <w:r>
        <w:rPr>
          <w:rFonts w:ascii="仿宋" w:eastAsia="仿宋" w:hAnsi="仿宋" w:cs="仿宋" w:hint="eastAsia"/>
          <w:sz w:val="32"/>
          <w:szCs w:val="32"/>
        </w:rPr>
        <w:t>年一般公共预算财政拨款支出</w:t>
      </w:r>
      <w:r>
        <w:rPr>
          <w:rFonts w:ascii="仿宋" w:eastAsia="仿宋" w:hAnsi="仿宋" w:cs="仿宋"/>
          <w:sz w:val="32"/>
          <w:szCs w:val="32"/>
        </w:rPr>
        <w:t>45,829.</w:t>
      </w:r>
      <w:r w:rsidRPr="00DC17D3">
        <w:rPr>
          <w:rFonts w:ascii="仿宋" w:eastAsia="仿宋" w:hAnsi="仿宋" w:cs="仿宋"/>
          <w:sz w:val="32"/>
          <w:szCs w:val="32"/>
        </w:rPr>
        <w:t>55</w:t>
      </w:r>
      <w:r>
        <w:rPr>
          <w:rFonts w:ascii="仿宋" w:eastAsia="仿宋" w:hAnsi="仿宋" w:cs="仿宋" w:hint="eastAsia"/>
          <w:sz w:val="32"/>
          <w:szCs w:val="32"/>
        </w:rPr>
        <w:t>万元，占本年支出合计的</w:t>
      </w:r>
      <w:r>
        <w:rPr>
          <w:rFonts w:ascii="仿宋" w:eastAsia="仿宋" w:hAnsi="仿宋" w:cs="仿宋"/>
          <w:sz w:val="32"/>
          <w:szCs w:val="32"/>
        </w:rPr>
        <w:t>97.57%</w:t>
      </w:r>
      <w:r>
        <w:rPr>
          <w:rFonts w:ascii="仿宋" w:eastAsia="仿宋" w:hAnsi="仿宋" w:cs="仿宋" w:hint="eastAsia"/>
          <w:sz w:val="32"/>
          <w:szCs w:val="32"/>
        </w:rPr>
        <w:t>。与</w:t>
      </w:r>
      <w:r>
        <w:rPr>
          <w:rFonts w:ascii="仿宋" w:eastAsia="仿宋" w:hAnsi="仿宋" w:cs="仿宋"/>
          <w:sz w:val="32"/>
          <w:szCs w:val="32"/>
        </w:rPr>
        <w:t>2019</w:t>
      </w:r>
      <w:r>
        <w:rPr>
          <w:rFonts w:ascii="仿宋" w:eastAsia="仿宋" w:hAnsi="仿宋" w:cs="仿宋" w:hint="eastAsia"/>
          <w:sz w:val="32"/>
          <w:szCs w:val="32"/>
        </w:rPr>
        <w:t>年相比，一般公共预算财政拨款增加</w:t>
      </w:r>
      <w:r>
        <w:rPr>
          <w:rFonts w:ascii="仿宋" w:eastAsia="仿宋" w:hAnsi="仿宋" w:cs="仿宋"/>
          <w:sz w:val="32"/>
          <w:szCs w:val="32"/>
        </w:rPr>
        <w:t>16,765.39</w:t>
      </w:r>
      <w:r>
        <w:rPr>
          <w:rFonts w:ascii="仿宋" w:eastAsia="仿宋" w:hAnsi="仿宋" w:cs="仿宋" w:hint="eastAsia"/>
          <w:sz w:val="32"/>
          <w:szCs w:val="32"/>
        </w:rPr>
        <w:t>万元，增长</w:t>
      </w:r>
      <w:r>
        <w:rPr>
          <w:rFonts w:ascii="仿宋" w:eastAsia="仿宋" w:hAnsi="仿宋" w:cs="仿宋"/>
          <w:sz w:val="32"/>
          <w:szCs w:val="32"/>
        </w:rPr>
        <w:t>57.68%</w:t>
      </w:r>
      <w:r>
        <w:rPr>
          <w:rFonts w:ascii="仿宋" w:eastAsia="仿宋" w:hAnsi="仿宋" w:cs="仿宋" w:hint="eastAsia"/>
          <w:sz w:val="32"/>
          <w:szCs w:val="32"/>
        </w:rPr>
        <w:t>。主要变动原因是是</w:t>
      </w:r>
      <w:r>
        <w:rPr>
          <w:rFonts w:ascii="仿宋" w:eastAsia="仿宋" w:hAnsi="仿宋" w:cs="仿宋" w:hint="eastAsia"/>
          <w:color w:val="000000"/>
          <w:sz w:val="32"/>
          <w:szCs w:val="32"/>
        </w:rPr>
        <w:t>纳入编制</w:t>
      </w:r>
      <w:r w:rsidRPr="00DC17D3">
        <w:rPr>
          <w:rFonts w:ascii="仿宋" w:eastAsia="仿宋" w:hAnsi="仿宋" w:cs="仿宋" w:hint="eastAsia"/>
          <w:color w:val="000000"/>
          <w:sz w:val="32"/>
          <w:szCs w:val="32"/>
        </w:rPr>
        <w:t>范围的单</w:t>
      </w:r>
      <w:r>
        <w:rPr>
          <w:rFonts w:ascii="仿宋" w:eastAsia="仿宋" w:hAnsi="仿宋" w:cs="仿宋" w:hint="eastAsia"/>
          <w:color w:val="000000"/>
          <w:sz w:val="32"/>
          <w:szCs w:val="32"/>
        </w:rPr>
        <w:t>位改变，其中新纳入社会保险管理局、就业服务管理局、职业介绍服务中心为厅属二级预算单位；合并人事厅机关服务中心、劳动厅机关服务中心为人力资源社会保障厅机关服务中心。</w:t>
      </w:r>
    </w:p>
    <w:p w:rsidR="008D164F" w:rsidRDefault="006C189C" w:rsidP="003F3E14">
      <w:pPr>
        <w:spacing w:line="600" w:lineRule="exact"/>
        <w:ind w:firstLineChars="200" w:firstLine="420"/>
        <w:rPr>
          <w:rFonts w:ascii="仿宋" w:eastAsia="仿宋" w:hAnsi="仿宋"/>
          <w:sz w:val="32"/>
          <w:szCs w:val="32"/>
        </w:rPr>
      </w:pPr>
      <w:r>
        <w:rPr>
          <w:noProof/>
        </w:rPr>
        <w:lastRenderedPageBreak/>
        <w:object w:dxaOrig="0" w:dyaOrig="0">
          <v:shape id="_x0000_s1030" type="#_x0000_t75" style="position:absolute;left:0;text-align:left;margin-left:47.05pt;margin-top:46.75pt;width:326.4pt;height:190.1pt;z-index:251657216;visibility:visible;mso-wrap-distance-bottom:.15pt;mso-position-horizontal-relative:margin">
            <v:imagedata r:id="rId16" o:title=""/>
            <w10:wrap type="topAndBottom" anchorx="margin"/>
          </v:shape>
          <o:OLEObject Type="Embed" ProgID="Excel.Sheet.8" ShapeID="_x0000_s1030" DrawAspect="Content" ObjectID="_1720337070" r:id="rId17"/>
        </w:object>
      </w:r>
      <w:r w:rsidR="008D164F">
        <w:rPr>
          <w:rFonts w:ascii="仿宋" w:eastAsia="仿宋" w:hAnsi="仿宋" w:cs="仿宋" w:hint="eastAsia"/>
          <w:sz w:val="32"/>
          <w:szCs w:val="32"/>
        </w:rPr>
        <w:t>（图</w:t>
      </w:r>
      <w:r w:rsidR="008D164F">
        <w:rPr>
          <w:rFonts w:ascii="仿宋" w:eastAsia="仿宋" w:hAnsi="仿宋" w:cs="仿宋"/>
          <w:sz w:val="32"/>
          <w:szCs w:val="32"/>
        </w:rPr>
        <w:t>5</w:t>
      </w:r>
      <w:r w:rsidR="008D164F">
        <w:rPr>
          <w:rFonts w:ascii="仿宋" w:eastAsia="仿宋" w:hAnsi="仿宋" w:cs="仿宋" w:hint="eastAsia"/>
          <w:sz w:val="32"/>
          <w:szCs w:val="32"/>
        </w:rPr>
        <w:t>：一般公共预算财政拨款支出决算变动情况）</w:t>
      </w:r>
    </w:p>
    <w:p w:rsidR="008D164F" w:rsidRDefault="008D164F" w:rsidP="003F3E14">
      <w:pPr>
        <w:spacing w:line="600" w:lineRule="exact"/>
        <w:ind w:firstLineChars="200" w:firstLine="643"/>
        <w:outlineLvl w:val="2"/>
        <w:rPr>
          <w:rFonts w:ascii="仿宋" w:eastAsia="仿宋" w:hAnsi="仿宋"/>
          <w:b/>
          <w:bCs/>
          <w:sz w:val="32"/>
          <w:szCs w:val="32"/>
        </w:rPr>
      </w:pPr>
      <w:bookmarkStart w:id="45" w:name="_Toc15377211"/>
      <w:r>
        <w:rPr>
          <w:rFonts w:ascii="仿宋" w:eastAsia="仿宋" w:hAnsi="仿宋" w:cs="仿宋" w:hint="eastAsia"/>
          <w:b/>
          <w:bCs/>
          <w:sz w:val="32"/>
          <w:szCs w:val="32"/>
        </w:rPr>
        <w:t>（二）一般公共预算财政拨款支出决算结构情况</w:t>
      </w:r>
      <w:bookmarkEnd w:id="45"/>
    </w:p>
    <w:p w:rsidR="008D164F" w:rsidRDefault="008D164F">
      <w:pPr>
        <w:spacing w:line="600" w:lineRule="exact"/>
        <w:ind w:firstLine="640"/>
        <w:rPr>
          <w:rFonts w:ascii="仿宋" w:eastAsia="仿宋" w:hAnsi="仿宋"/>
          <w:sz w:val="32"/>
          <w:szCs w:val="32"/>
        </w:rPr>
      </w:pPr>
      <w:r>
        <w:rPr>
          <w:rFonts w:ascii="仿宋" w:eastAsia="仿宋" w:hAnsi="仿宋" w:cs="仿宋"/>
          <w:sz w:val="32"/>
          <w:szCs w:val="32"/>
        </w:rPr>
        <w:t>2020</w:t>
      </w:r>
      <w:r>
        <w:rPr>
          <w:rFonts w:ascii="仿宋" w:eastAsia="仿宋" w:hAnsi="仿宋" w:cs="仿宋" w:hint="eastAsia"/>
          <w:sz w:val="32"/>
          <w:szCs w:val="32"/>
        </w:rPr>
        <w:t>年一般公共预算财政拨款支出</w:t>
      </w:r>
      <w:r>
        <w:rPr>
          <w:rFonts w:ascii="仿宋" w:eastAsia="仿宋" w:hAnsi="仿宋" w:cs="仿宋"/>
          <w:sz w:val="32"/>
          <w:szCs w:val="32"/>
        </w:rPr>
        <w:t>45,829.</w:t>
      </w:r>
      <w:r w:rsidRPr="00DC17D3">
        <w:rPr>
          <w:rFonts w:ascii="仿宋" w:eastAsia="仿宋" w:hAnsi="仿宋" w:cs="仿宋"/>
          <w:sz w:val="32"/>
          <w:szCs w:val="32"/>
        </w:rPr>
        <w:t>55</w:t>
      </w:r>
      <w:r w:rsidRPr="00DC17D3">
        <w:rPr>
          <w:rFonts w:ascii="仿宋" w:eastAsia="仿宋" w:hAnsi="仿宋" w:cs="仿宋" w:hint="eastAsia"/>
          <w:sz w:val="32"/>
          <w:szCs w:val="32"/>
        </w:rPr>
        <w:t>万</w:t>
      </w:r>
      <w:r>
        <w:rPr>
          <w:rFonts w:ascii="仿宋" w:eastAsia="仿宋" w:hAnsi="仿宋" w:cs="仿宋" w:hint="eastAsia"/>
          <w:sz w:val="32"/>
          <w:szCs w:val="32"/>
        </w:rPr>
        <w:t>元，主要用于以下方面</w:t>
      </w:r>
      <w:r>
        <w:rPr>
          <w:rFonts w:ascii="仿宋" w:eastAsia="仿宋" w:hAnsi="仿宋" w:cs="仿宋"/>
          <w:sz w:val="32"/>
          <w:szCs w:val="32"/>
        </w:rPr>
        <w:t>:</w:t>
      </w:r>
      <w:r>
        <w:rPr>
          <w:rFonts w:ascii="仿宋" w:eastAsia="仿宋" w:hAnsi="仿宋" w:cs="仿宋" w:hint="eastAsia"/>
          <w:b/>
          <w:bCs/>
          <w:sz w:val="32"/>
          <w:szCs w:val="32"/>
        </w:rPr>
        <w:t>一般公共服务（类）</w:t>
      </w:r>
      <w:r w:rsidRPr="00D766FC">
        <w:rPr>
          <w:rStyle w:val="ac"/>
          <w:rFonts w:ascii="仿宋" w:eastAsia="仿宋" w:hAnsi="仿宋" w:cs="仿宋" w:hint="eastAsia"/>
          <w:b w:val="0"/>
          <w:bCs w:val="0"/>
          <w:sz w:val="32"/>
          <w:szCs w:val="32"/>
        </w:rPr>
        <w:t>支出</w:t>
      </w:r>
      <w:r>
        <w:rPr>
          <w:rFonts w:ascii="仿宋" w:eastAsia="仿宋" w:hAnsi="仿宋" w:cs="仿宋"/>
          <w:sz w:val="32"/>
          <w:szCs w:val="32"/>
        </w:rPr>
        <w:t>21,955.92</w:t>
      </w:r>
      <w:r>
        <w:rPr>
          <w:rFonts w:ascii="仿宋" w:eastAsia="仿宋" w:hAnsi="仿宋" w:cs="仿宋" w:hint="eastAsia"/>
          <w:sz w:val="32"/>
          <w:szCs w:val="32"/>
        </w:rPr>
        <w:t>万元，占</w:t>
      </w:r>
      <w:r>
        <w:rPr>
          <w:rFonts w:ascii="仿宋" w:eastAsia="仿宋" w:hAnsi="仿宋" w:cs="仿宋"/>
          <w:sz w:val="32"/>
          <w:szCs w:val="32"/>
        </w:rPr>
        <w:t>47.908%</w:t>
      </w:r>
      <w:r>
        <w:rPr>
          <w:rFonts w:ascii="仿宋" w:eastAsia="仿宋" w:hAnsi="仿宋" w:cs="仿宋" w:hint="eastAsia"/>
          <w:sz w:val="32"/>
          <w:szCs w:val="32"/>
        </w:rPr>
        <w:t>；</w:t>
      </w:r>
      <w:r>
        <w:rPr>
          <w:rFonts w:ascii="仿宋" w:eastAsia="仿宋" w:hAnsi="仿宋" w:cs="仿宋" w:hint="eastAsia"/>
          <w:b/>
          <w:bCs/>
          <w:sz w:val="32"/>
          <w:szCs w:val="32"/>
        </w:rPr>
        <w:t>教育（类）</w:t>
      </w:r>
      <w:r w:rsidRPr="00D766FC">
        <w:rPr>
          <w:rFonts w:ascii="仿宋" w:eastAsia="仿宋" w:hAnsi="仿宋" w:cs="仿宋" w:hint="eastAsia"/>
          <w:sz w:val="32"/>
          <w:szCs w:val="32"/>
        </w:rPr>
        <w:t>支出</w:t>
      </w:r>
      <w:r>
        <w:rPr>
          <w:rFonts w:ascii="仿宋" w:eastAsia="仿宋" w:hAnsi="仿宋" w:cs="仿宋"/>
          <w:sz w:val="32"/>
          <w:szCs w:val="32"/>
        </w:rPr>
        <w:t>151.29</w:t>
      </w:r>
      <w:r>
        <w:rPr>
          <w:rFonts w:ascii="仿宋" w:eastAsia="仿宋" w:hAnsi="仿宋" w:cs="仿宋" w:hint="eastAsia"/>
          <w:sz w:val="32"/>
          <w:szCs w:val="32"/>
        </w:rPr>
        <w:t>万元，占</w:t>
      </w:r>
      <w:r>
        <w:rPr>
          <w:rFonts w:ascii="仿宋" w:eastAsia="仿宋" w:hAnsi="仿宋" w:cs="仿宋"/>
          <w:sz w:val="32"/>
          <w:szCs w:val="32"/>
        </w:rPr>
        <w:t>0.33%</w:t>
      </w:r>
      <w:r>
        <w:rPr>
          <w:rFonts w:ascii="仿宋" w:eastAsia="仿宋" w:hAnsi="仿宋" w:cs="仿宋" w:hint="eastAsia"/>
          <w:sz w:val="32"/>
          <w:szCs w:val="32"/>
        </w:rPr>
        <w:t>；</w:t>
      </w:r>
      <w:r>
        <w:rPr>
          <w:rFonts w:ascii="仿宋" w:eastAsia="仿宋" w:hAnsi="仿宋" w:cs="仿宋" w:hint="eastAsia"/>
          <w:b/>
          <w:bCs/>
          <w:sz w:val="32"/>
          <w:szCs w:val="32"/>
        </w:rPr>
        <w:t>科学技术（类）</w:t>
      </w:r>
      <w:r w:rsidRPr="00D766FC">
        <w:rPr>
          <w:rStyle w:val="ac"/>
          <w:rFonts w:ascii="仿宋" w:eastAsia="仿宋" w:hAnsi="仿宋" w:cs="仿宋" w:hint="eastAsia"/>
          <w:b w:val="0"/>
          <w:bCs w:val="0"/>
          <w:sz w:val="32"/>
          <w:szCs w:val="32"/>
        </w:rPr>
        <w:t>支出</w:t>
      </w:r>
      <w:r>
        <w:rPr>
          <w:rFonts w:ascii="仿宋" w:eastAsia="仿宋" w:hAnsi="仿宋" w:cs="仿宋"/>
          <w:sz w:val="32"/>
          <w:szCs w:val="32"/>
        </w:rPr>
        <w:t>94.75</w:t>
      </w:r>
      <w:r>
        <w:rPr>
          <w:rFonts w:ascii="仿宋" w:eastAsia="仿宋" w:hAnsi="仿宋" w:cs="仿宋" w:hint="eastAsia"/>
          <w:sz w:val="32"/>
          <w:szCs w:val="32"/>
        </w:rPr>
        <w:t>万元，占</w:t>
      </w:r>
      <w:r>
        <w:rPr>
          <w:rFonts w:ascii="仿宋" w:eastAsia="仿宋" w:hAnsi="仿宋" w:cs="仿宋"/>
          <w:sz w:val="32"/>
          <w:szCs w:val="32"/>
        </w:rPr>
        <w:t>0.207%</w:t>
      </w:r>
      <w:r>
        <w:rPr>
          <w:rFonts w:ascii="仿宋" w:eastAsia="仿宋" w:hAnsi="仿宋" w:cs="仿宋" w:hint="eastAsia"/>
          <w:sz w:val="32"/>
          <w:szCs w:val="32"/>
        </w:rPr>
        <w:t>；</w:t>
      </w:r>
      <w:r>
        <w:rPr>
          <w:rFonts w:ascii="仿宋" w:eastAsia="仿宋" w:hAnsi="仿宋" w:cs="仿宋" w:hint="eastAsia"/>
          <w:b/>
          <w:bCs/>
          <w:sz w:val="32"/>
          <w:szCs w:val="32"/>
        </w:rPr>
        <w:t>社会保障和就业（类）</w:t>
      </w:r>
      <w:r w:rsidRPr="00D766FC">
        <w:rPr>
          <w:rStyle w:val="ac"/>
          <w:rFonts w:ascii="仿宋" w:eastAsia="仿宋" w:hAnsi="仿宋" w:cs="仿宋" w:hint="eastAsia"/>
          <w:b w:val="0"/>
          <w:bCs w:val="0"/>
          <w:sz w:val="32"/>
          <w:szCs w:val="32"/>
        </w:rPr>
        <w:t>支出</w:t>
      </w:r>
      <w:r>
        <w:rPr>
          <w:rFonts w:ascii="仿宋" w:eastAsia="仿宋" w:hAnsi="仿宋" w:cs="仿宋"/>
          <w:sz w:val="32"/>
          <w:szCs w:val="32"/>
        </w:rPr>
        <w:t>21,437.6</w:t>
      </w:r>
      <w:r w:rsidRPr="00DC17D3">
        <w:rPr>
          <w:rFonts w:ascii="仿宋" w:eastAsia="仿宋" w:hAnsi="仿宋" w:cs="仿宋"/>
          <w:sz w:val="32"/>
          <w:szCs w:val="32"/>
        </w:rPr>
        <w:t>0</w:t>
      </w:r>
      <w:r>
        <w:rPr>
          <w:rFonts w:ascii="仿宋" w:eastAsia="仿宋" w:hAnsi="仿宋" w:cs="仿宋" w:hint="eastAsia"/>
          <w:sz w:val="32"/>
          <w:szCs w:val="32"/>
        </w:rPr>
        <w:t>万元，占</w:t>
      </w:r>
      <w:r>
        <w:rPr>
          <w:rFonts w:ascii="仿宋" w:eastAsia="仿宋" w:hAnsi="仿宋" w:cs="仿宋"/>
          <w:sz w:val="32"/>
          <w:szCs w:val="32"/>
        </w:rPr>
        <w:t>46.777%</w:t>
      </w:r>
      <w:r>
        <w:rPr>
          <w:rFonts w:ascii="仿宋" w:eastAsia="仿宋" w:hAnsi="仿宋" w:cs="仿宋" w:hint="eastAsia"/>
          <w:sz w:val="32"/>
          <w:szCs w:val="32"/>
        </w:rPr>
        <w:t>；</w:t>
      </w:r>
      <w:r>
        <w:rPr>
          <w:rFonts w:ascii="仿宋" w:eastAsia="仿宋" w:hAnsi="仿宋" w:cs="仿宋" w:hint="eastAsia"/>
          <w:b/>
          <w:bCs/>
          <w:sz w:val="32"/>
          <w:szCs w:val="32"/>
        </w:rPr>
        <w:t>卫生健康（类）</w:t>
      </w:r>
      <w:r w:rsidRPr="00D766FC">
        <w:rPr>
          <w:rStyle w:val="ac"/>
          <w:rFonts w:ascii="仿宋" w:eastAsia="仿宋" w:hAnsi="仿宋" w:cs="仿宋" w:hint="eastAsia"/>
          <w:b w:val="0"/>
          <w:bCs w:val="0"/>
          <w:sz w:val="32"/>
          <w:szCs w:val="32"/>
        </w:rPr>
        <w:t>支出</w:t>
      </w:r>
      <w:r>
        <w:rPr>
          <w:rFonts w:ascii="仿宋" w:eastAsia="仿宋" w:hAnsi="仿宋" w:cs="仿宋"/>
          <w:sz w:val="32"/>
          <w:szCs w:val="32"/>
        </w:rPr>
        <w:t>779.82</w:t>
      </w:r>
      <w:r>
        <w:rPr>
          <w:rFonts w:ascii="仿宋" w:eastAsia="仿宋" w:hAnsi="仿宋" w:cs="仿宋" w:hint="eastAsia"/>
          <w:sz w:val="32"/>
          <w:szCs w:val="32"/>
        </w:rPr>
        <w:t>万元，占</w:t>
      </w:r>
      <w:r>
        <w:rPr>
          <w:rFonts w:ascii="仿宋" w:eastAsia="仿宋" w:hAnsi="仿宋" w:cs="仿宋"/>
          <w:sz w:val="32"/>
          <w:szCs w:val="32"/>
        </w:rPr>
        <w:t>1.702%</w:t>
      </w:r>
      <w:r>
        <w:rPr>
          <w:rFonts w:ascii="仿宋" w:eastAsia="仿宋" w:hAnsi="仿宋" w:cs="仿宋" w:hint="eastAsia"/>
          <w:sz w:val="32"/>
          <w:szCs w:val="32"/>
        </w:rPr>
        <w:t>；</w:t>
      </w:r>
      <w:r>
        <w:rPr>
          <w:rFonts w:ascii="仿宋" w:eastAsia="仿宋" w:hAnsi="仿宋" w:cs="仿宋" w:hint="eastAsia"/>
          <w:b/>
          <w:bCs/>
          <w:sz w:val="32"/>
          <w:szCs w:val="32"/>
        </w:rPr>
        <w:t>住房保障（类）</w:t>
      </w:r>
      <w:r w:rsidRPr="00D766FC">
        <w:rPr>
          <w:rStyle w:val="ac"/>
          <w:rFonts w:ascii="仿宋" w:eastAsia="仿宋" w:hAnsi="仿宋" w:cs="仿宋" w:hint="eastAsia"/>
          <w:b w:val="0"/>
          <w:bCs w:val="0"/>
          <w:sz w:val="32"/>
          <w:szCs w:val="32"/>
        </w:rPr>
        <w:t>支出</w:t>
      </w:r>
      <w:r>
        <w:rPr>
          <w:rFonts w:ascii="仿宋" w:eastAsia="仿宋" w:hAnsi="仿宋" w:cs="仿宋"/>
          <w:sz w:val="32"/>
          <w:szCs w:val="32"/>
        </w:rPr>
        <w:t>1,404.87</w:t>
      </w:r>
      <w:r>
        <w:rPr>
          <w:rFonts w:ascii="仿宋" w:eastAsia="仿宋" w:hAnsi="仿宋" w:cs="仿宋" w:hint="eastAsia"/>
          <w:sz w:val="32"/>
          <w:szCs w:val="32"/>
        </w:rPr>
        <w:t>万元，占</w:t>
      </w:r>
      <w:r>
        <w:rPr>
          <w:rFonts w:ascii="仿宋" w:eastAsia="仿宋" w:hAnsi="仿宋" w:cs="仿宋"/>
          <w:sz w:val="32"/>
          <w:szCs w:val="32"/>
        </w:rPr>
        <w:t>3.065%;</w:t>
      </w:r>
      <w:r>
        <w:rPr>
          <w:rFonts w:ascii="仿宋" w:eastAsia="仿宋" w:hAnsi="仿宋" w:cs="仿宋" w:hint="eastAsia"/>
          <w:b/>
          <w:bCs/>
          <w:color w:val="000000"/>
          <w:sz w:val="32"/>
          <w:szCs w:val="32"/>
        </w:rPr>
        <w:t>灾害防治及应急管理</w:t>
      </w:r>
      <w:r>
        <w:rPr>
          <w:rStyle w:val="ac"/>
          <w:rFonts w:ascii="仿宋" w:eastAsia="仿宋" w:hAnsi="仿宋" w:cs="仿宋" w:hint="eastAsia"/>
          <w:color w:val="000000"/>
          <w:sz w:val="32"/>
          <w:szCs w:val="32"/>
        </w:rPr>
        <w:t>（类）</w:t>
      </w:r>
      <w:r w:rsidRPr="00D766FC">
        <w:rPr>
          <w:rStyle w:val="ac"/>
          <w:rFonts w:ascii="仿宋" w:eastAsia="仿宋" w:hAnsi="仿宋" w:cs="仿宋" w:hint="eastAsia"/>
          <w:b w:val="0"/>
          <w:bCs w:val="0"/>
          <w:sz w:val="32"/>
          <w:szCs w:val="32"/>
        </w:rPr>
        <w:t>支出</w:t>
      </w:r>
      <w:r>
        <w:rPr>
          <w:rFonts w:ascii="仿宋" w:eastAsia="仿宋" w:hAnsi="仿宋" w:cs="仿宋"/>
          <w:sz w:val="32"/>
          <w:szCs w:val="32"/>
        </w:rPr>
        <w:t>5</w:t>
      </w:r>
      <w:r>
        <w:rPr>
          <w:rFonts w:ascii="仿宋" w:eastAsia="仿宋" w:hAnsi="仿宋" w:cs="仿宋" w:hint="eastAsia"/>
          <w:sz w:val="32"/>
          <w:szCs w:val="32"/>
        </w:rPr>
        <w:t>万元，占</w:t>
      </w:r>
      <w:r>
        <w:rPr>
          <w:rFonts w:ascii="仿宋" w:eastAsia="仿宋" w:hAnsi="仿宋" w:cs="仿宋"/>
          <w:sz w:val="32"/>
          <w:szCs w:val="32"/>
        </w:rPr>
        <w:t>0.01%</w:t>
      </w:r>
      <w:r>
        <w:rPr>
          <w:rFonts w:ascii="仿宋" w:eastAsia="仿宋" w:hAnsi="仿宋" w:cs="仿宋" w:hint="eastAsia"/>
          <w:sz w:val="32"/>
          <w:szCs w:val="32"/>
        </w:rPr>
        <w:t>；</w:t>
      </w:r>
      <w:r>
        <w:rPr>
          <w:rFonts w:ascii="仿宋" w:eastAsia="仿宋" w:hAnsi="仿宋" w:cs="仿宋" w:hint="eastAsia"/>
          <w:b/>
          <w:bCs/>
          <w:sz w:val="32"/>
          <w:szCs w:val="32"/>
        </w:rPr>
        <w:t>其他（类）</w:t>
      </w:r>
      <w:r w:rsidRPr="00D766FC">
        <w:rPr>
          <w:rStyle w:val="ac"/>
          <w:rFonts w:ascii="仿宋" w:eastAsia="仿宋" w:hAnsi="仿宋" w:cs="仿宋" w:hint="eastAsia"/>
          <w:b w:val="0"/>
          <w:bCs w:val="0"/>
          <w:sz w:val="32"/>
          <w:szCs w:val="32"/>
        </w:rPr>
        <w:t>支出</w:t>
      </w:r>
      <w:r>
        <w:rPr>
          <w:rFonts w:ascii="仿宋" w:eastAsia="仿宋" w:hAnsi="仿宋" w:cs="仿宋"/>
          <w:sz w:val="32"/>
          <w:szCs w:val="32"/>
        </w:rPr>
        <w:t>0.3</w:t>
      </w:r>
      <w:r>
        <w:rPr>
          <w:rFonts w:ascii="仿宋" w:eastAsia="仿宋" w:hAnsi="仿宋" w:cs="仿宋" w:hint="eastAsia"/>
          <w:sz w:val="32"/>
          <w:szCs w:val="32"/>
        </w:rPr>
        <w:t>万元，占</w:t>
      </w:r>
      <w:r>
        <w:rPr>
          <w:rFonts w:ascii="仿宋" w:eastAsia="仿宋" w:hAnsi="仿宋" w:cs="仿宋"/>
          <w:sz w:val="32"/>
          <w:szCs w:val="32"/>
        </w:rPr>
        <w:t>0.001%</w:t>
      </w:r>
      <w:r>
        <w:rPr>
          <w:rFonts w:ascii="仿宋" w:eastAsia="仿宋" w:hAnsi="仿宋" w:cs="仿宋" w:hint="eastAsia"/>
          <w:sz w:val="32"/>
          <w:szCs w:val="32"/>
        </w:rPr>
        <w:t>。</w:t>
      </w:r>
    </w:p>
    <w:p w:rsidR="008D164F" w:rsidRDefault="008D164F" w:rsidP="003F3E14">
      <w:pPr>
        <w:spacing w:line="600" w:lineRule="exact"/>
        <w:ind w:firstLineChars="200" w:firstLine="640"/>
        <w:rPr>
          <w:rFonts w:ascii="仿宋" w:eastAsia="仿宋" w:hAnsi="仿宋"/>
          <w:sz w:val="32"/>
          <w:szCs w:val="32"/>
        </w:rPr>
      </w:pPr>
      <w:r>
        <w:rPr>
          <w:rFonts w:ascii="仿宋" w:eastAsia="仿宋" w:hAnsi="仿宋" w:cs="仿宋" w:hint="eastAsia"/>
          <w:sz w:val="32"/>
          <w:szCs w:val="32"/>
        </w:rPr>
        <w:t>（图</w:t>
      </w:r>
      <w:r>
        <w:rPr>
          <w:rFonts w:ascii="仿宋" w:eastAsia="仿宋" w:hAnsi="仿宋" w:cs="仿宋"/>
          <w:sz w:val="32"/>
          <w:szCs w:val="32"/>
        </w:rPr>
        <w:t>6</w:t>
      </w:r>
      <w:r>
        <w:rPr>
          <w:rFonts w:ascii="仿宋" w:eastAsia="仿宋" w:hAnsi="仿宋" w:cs="仿宋" w:hint="eastAsia"/>
          <w:sz w:val="32"/>
          <w:szCs w:val="32"/>
        </w:rPr>
        <w:t>：一般公共预算财政拨款支出决算结构）</w:t>
      </w:r>
    </w:p>
    <w:p w:rsidR="008D164F" w:rsidRDefault="008D164F" w:rsidP="003F3E14">
      <w:pPr>
        <w:spacing w:line="600" w:lineRule="exact"/>
        <w:ind w:firstLineChars="200" w:firstLine="640"/>
        <w:rPr>
          <w:rFonts w:ascii="仿宋" w:eastAsia="仿宋" w:hAnsi="仿宋"/>
          <w:sz w:val="32"/>
          <w:szCs w:val="32"/>
        </w:rPr>
      </w:pPr>
    </w:p>
    <w:p w:rsidR="008D164F" w:rsidRDefault="006C189C" w:rsidP="003F3E14">
      <w:pPr>
        <w:spacing w:line="600" w:lineRule="exact"/>
        <w:ind w:firstLineChars="200" w:firstLine="420"/>
        <w:outlineLvl w:val="2"/>
        <w:rPr>
          <w:rFonts w:ascii="仿宋" w:eastAsia="仿宋" w:hAnsi="仿宋"/>
          <w:b/>
          <w:bCs/>
          <w:sz w:val="32"/>
          <w:szCs w:val="32"/>
        </w:rPr>
      </w:pPr>
      <w:r>
        <w:rPr>
          <w:noProof/>
        </w:rPr>
        <w:lastRenderedPageBreak/>
        <w:object w:dxaOrig="0" w:dyaOrig="0">
          <v:shape id="图表 6" o:spid="_x0000_s1031" type="#_x0000_t75" style="position:absolute;left:0;text-align:left;margin-left:21.5pt;margin-top:5.4pt;width:355.55pt;height:220.7pt;z-index:251661312;visibility:visible;mso-position-horizontal-relative:margin">
            <v:imagedata r:id="rId18" o:title=""/>
            <w10:wrap type="topAndBottom" anchorx="margin"/>
          </v:shape>
          <o:OLEObject Type="Embed" ProgID="Excel.Sheet.8" ShapeID="图表 6" DrawAspect="Content" ObjectID="_1720337071" r:id="rId19">
            <o:FieldCodes>\s</o:FieldCodes>
          </o:OLEObject>
        </w:object>
      </w:r>
      <w:r w:rsidR="008D164F">
        <w:rPr>
          <w:rFonts w:ascii="仿宋" w:eastAsia="仿宋" w:hAnsi="仿宋" w:cs="仿宋" w:hint="eastAsia"/>
          <w:b/>
          <w:bCs/>
          <w:sz w:val="32"/>
          <w:szCs w:val="32"/>
        </w:rPr>
        <w:t>（三）一般公共预算财政拨款支出决算具体情况</w:t>
      </w:r>
      <w:bookmarkEnd w:id="1"/>
    </w:p>
    <w:p w:rsidR="008D164F" w:rsidRDefault="008D164F" w:rsidP="003F3E14">
      <w:pPr>
        <w:spacing w:line="600" w:lineRule="exact"/>
        <w:ind w:firstLineChars="200" w:firstLine="643"/>
        <w:outlineLvl w:val="2"/>
        <w:rPr>
          <w:rFonts w:ascii="仿宋" w:eastAsia="仿宋" w:hAnsi="仿宋"/>
          <w:sz w:val="32"/>
          <w:szCs w:val="32"/>
        </w:rPr>
      </w:pPr>
      <w:bookmarkStart w:id="46" w:name="_Toc15377213"/>
      <w:bookmarkStart w:id="47" w:name="_Toc15378460"/>
      <w:bookmarkStart w:id="48" w:name="_Toc15377444"/>
      <w:r>
        <w:rPr>
          <w:rFonts w:ascii="仿宋" w:eastAsia="仿宋" w:hAnsi="仿宋" w:cs="仿宋"/>
          <w:b/>
          <w:bCs/>
          <w:sz w:val="32"/>
          <w:szCs w:val="32"/>
        </w:rPr>
        <w:t>2020</w:t>
      </w:r>
      <w:r>
        <w:rPr>
          <w:rFonts w:ascii="仿宋" w:eastAsia="仿宋" w:hAnsi="仿宋" w:cs="仿宋" w:hint="eastAsia"/>
          <w:b/>
          <w:bCs/>
          <w:sz w:val="32"/>
          <w:szCs w:val="32"/>
        </w:rPr>
        <w:t>年一般公共预算支出决算数为</w:t>
      </w:r>
      <w:r>
        <w:rPr>
          <w:rFonts w:ascii="仿宋" w:eastAsia="仿宋" w:hAnsi="仿宋" w:cs="仿宋"/>
          <w:b/>
          <w:bCs/>
          <w:sz w:val="32"/>
          <w:szCs w:val="32"/>
        </w:rPr>
        <w:t>45,829.5</w:t>
      </w:r>
      <w:r w:rsidRPr="00DC17D3">
        <w:rPr>
          <w:rFonts w:ascii="仿宋" w:eastAsia="仿宋" w:hAnsi="仿宋" w:cs="仿宋"/>
          <w:b/>
          <w:bCs/>
          <w:sz w:val="32"/>
          <w:szCs w:val="32"/>
        </w:rPr>
        <w:t>5</w:t>
      </w:r>
      <w:r>
        <w:rPr>
          <w:rFonts w:ascii="仿宋" w:eastAsia="仿宋" w:hAnsi="仿宋" w:cs="仿宋" w:hint="eastAsia"/>
          <w:b/>
          <w:bCs/>
          <w:sz w:val="32"/>
          <w:szCs w:val="32"/>
        </w:rPr>
        <w:t>万元</w:t>
      </w:r>
      <w:r>
        <w:rPr>
          <w:rFonts w:ascii="仿宋" w:eastAsia="仿宋" w:hAnsi="仿宋" w:cs="仿宋" w:hint="eastAsia"/>
          <w:sz w:val="32"/>
          <w:szCs w:val="32"/>
        </w:rPr>
        <w:t>，</w:t>
      </w:r>
      <w:r>
        <w:rPr>
          <w:rStyle w:val="ac"/>
          <w:rFonts w:ascii="仿宋" w:eastAsia="仿宋" w:hAnsi="仿宋" w:cs="仿宋" w:hint="eastAsia"/>
          <w:sz w:val="32"/>
          <w:szCs w:val="32"/>
        </w:rPr>
        <w:t>完成预算</w:t>
      </w:r>
      <w:r>
        <w:rPr>
          <w:rStyle w:val="ac"/>
          <w:rFonts w:ascii="仿宋" w:eastAsia="仿宋" w:hAnsi="仿宋" w:cs="仿宋"/>
          <w:sz w:val="32"/>
          <w:szCs w:val="32"/>
        </w:rPr>
        <w:t>91.02%</w:t>
      </w:r>
      <w:r>
        <w:rPr>
          <w:rStyle w:val="ac"/>
          <w:rFonts w:ascii="仿宋" w:eastAsia="仿宋" w:hAnsi="仿宋" w:cs="仿宋" w:hint="eastAsia"/>
          <w:sz w:val="32"/>
          <w:szCs w:val="32"/>
        </w:rPr>
        <w:t>。其中：</w:t>
      </w:r>
      <w:bookmarkEnd w:id="46"/>
      <w:bookmarkEnd w:id="47"/>
      <w:bookmarkEnd w:id="48"/>
    </w:p>
    <w:p w:rsidR="008D164F" w:rsidRDefault="008D164F">
      <w:pPr>
        <w:spacing w:line="600" w:lineRule="exact"/>
        <w:ind w:firstLine="643"/>
        <w:rPr>
          <w:rFonts w:ascii="仿宋" w:eastAsia="仿宋" w:hAnsi="仿宋"/>
          <w:color w:val="000000"/>
          <w:sz w:val="32"/>
          <w:szCs w:val="32"/>
        </w:rPr>
      </w:pPr>
      <w:r>
        <w:rPr>
          <w:rStyle w:val="ac"/>
          <w:rFonts w:ascii="仿宋" w:eastAsia="仿宋" w:hAnsi="仿宋" w:cs="仿宋"/>
          <w:sz w:val="32"/>
          <w:szCs w:val="32"/>
        </w:rPr>
        <w:t>1.</w:t>
      </w:r>
      <w:r>
        <w:rPr>
          <w:rStyle w:val="ac"/>
          <w:rFonts w:ascii="仿宋" w:eastAsia="仿宋" w:hAnsi="仿宋" w:cs="仿宋" w:hint="eastAsia"/>
          <w:sz w:val="32"/>
          <w:szCs w:val="32"/>
        </w:rPr>
        <w:t>一般公共服务（类）</w:t>
      </w:r>
      <w:r>
        <w:rPr>
          <w:rFonts w:ascii="仿宋" w:eastAsia="仿宋" w:hAnsi="仿宋" w:cs="仿宋" w:hint="eastAsia"/>
          <w:b/>
          <w:bCs/>
          <w:sz w:val="32"/>
          <w:szCs w:val="32"/>
        </w:rPr>
        <w:t>政府办公厅（室）及相关机构事务</w:t>
      </w:r>
      <w:r>
        <w:rPr>
          <w:rStyle w:val="ac"/>
          <w:rFonts w:ascii="仿宋" w:eastAsia="仿宋" w:hAnsi="仿宋" w:cs="仿宋" w:hint="eastAsia"/>
          <w:sz w:val="32"/>
          <w:szCs w:val="32"/>
        </w:rPr>
        <w:t>（款）</w:t>
      </w:r>
      <w:r>
        <w:rPr>
          <w:rFonts w:ascii="仿宋" w:eastAsia="仿宋" w:hAnsi="仿宋" w:cs="仿宋" w:hint="eastAsia"/>
          <w:b/>
          <w:bCs/>
          <w:color w:val="000000"/>
          <w:sz w:val="32"/>
          <w:szCs w:val="32"/>
        </w:rPr>
        <w:t>其他政府办公厅（室）及相关机构事务支出（项）</w:t>
      </w:r>
      <w:r>
        <w:rPr>
          <w:rStyle w:val="ac"/>
          <w:rFonts w:ascii="仿宋" w:eastAsia="仿宋" w:hAnsi="仿宋" w:cs="仿宋" w:hint="eastAsia"/>
          <w:sz w:val="32"/>
          <w:szCs w:val="32"/>
        </w:rPr>
        <w:t>：</w:t>
      </w:r>
      <w:r>
        <w:rPr>
          <w:rStyle w:val="ac"/>
          <w:rFonts w:ascii="仿宋" w:eastAsia="仿宋" w:hAnsi="仿宋" w:cs="仿宋" w:hint="eastAsia"/>
          <w:b w:val="0"/>
          <w:bCs w:val="0"/>
          <w:sz w:val="32"/>
          <w:szCs w:val="32"/>
        </w:rPr>
        <w:t>支出决算为</w:t>
      </w:r>
      <w:r>
        <w:rPr>
          <w:rFonts w:ascii="仿宋" w:eastAsia="仿宋" w:hAnsi="仿宋" w:cs="仿宋"/>
          <w:color w:val="000000"/>
          <w:sz w:val="32"/>
          <w:szCs w:val="32"/>
        </w:rPr>
        <w:t>3.93</w:t>
      </w:r>
      <w:r>
        <w:rPr>
          <w:rStyle w:val="ac"/>
          <w:rFonts w:ascii="仿宋" w:eastAsia="仿宋" w:hAnsi="仿宋" w:cs="仿宋" w:hint="eastAsia"/>
          <w:b w:val="0"/>
          <w:bCs w:val="0"/>
          <w:sz w:val="32"/>
          <w:szCs w:val="32"/>
        </w:rPr>
        <w:t>万元，完成预算</w:t>
      </w:r>
      <w:r>
        <w:rPr>
          <w:rFonts w:ascii="仿宋" w:eastAsia="仿宋" w:hAnsi="仿宋" w:cs="仿宋"/>
          <w:color w:val="000000"/>
          <w:sz w:val="32"/>
          <w:szCs w:val="32"/>
        </w:rPr>
        <w:t>3.36</w:t>
      </w:r>
      <w:r>
        <w:rPr>
          <w:rStyle w:val="ac"/>
          <w:rFonts w:ascii="仿宋" w:eastAsia="仿宋" w:hAnsi="仿宋" w:cs="仿宋"/>
          <w:b w:val="0"/>
          <w:bCs w:val="0"/>
          <w:sz w:val="32"/>
          <w:szCs w:val="32"/>
        </w:rPr>
        <w:t>%</w:t>
      </w:r>
      <w:r>
        <w:rPr>
          <w:rStyle w:val="ac"/>
          <w:rFonts w:ascii="仿宋" w:eastAsia="仿宋" w:hAnsi="仿宋" w:cs="仿宋" w:hint="eastAsia"/>
          <w:b w:val="0"/>
          <w:bCs w:val="0"/>
          <w:sz w:val="32"/>
          <w:szCs w:val="32"/>
        </w:rPr>
        <w:t>，决算数小于预算数的主要原因是</w:t>
      </w:r>
      <w:r>
        <w:rPr>
          <w:rFonts w:ascii="仿宋" w:eastAsia="仿宋" w:hAnsi="仿宋" w:cs="仿宋" w:hint="eastAsia"/>
          <w:color w:val="000000"/>
          <w:sz w:val="32"/>
          <w:szCs w:val="32"/>
        </w:rPr>
        <w:t>省级部门“办公用房维修改造资金”指标</w:t>
      </w:r>
      <w:r>
        <w:rPr>
          <w:rFonts w:ascii="仿宋" w:eastAsia="仿宋" w:hAnsi="仿宋" w:cs="仿宋"/>
          <w:color w:val="000000"/>
          <w:sz w:val="32"/>
          <w:szCs w:val="32"/>
        </w:rPr>
        <w:t>11</w:t>
      </w:r>
      <w:r>
        <w:rPr>
          <w:rFonts w:ascii="仿宋" w:eastAsia="仿宋" w:hAnsi="仿宋" w:cs="仿宋" w:hint="eastAsia"/>
          <w:color w:val="000000"/>
          <w:sz w:val="32"/>
          <w:szCs w:val="32"/>
        </w:rPr>
        <w:t>月下达，进入项目设计概算阶段，结转下年支付。</w:t>
      </w:r>
    </w:p>
    <w:p w:rsidR="008D164F" w:rsidRDefault="008D164F">
      <w:pPr>
        <w:ind w:firstLine="643"/>
        <w:rPr>
          <w:rFonts w:ascii="仿宋" w:eastAsia="仿宋" w:hAnsi="仿宋"/>
          <w:sz w:val="32"/>
          <w:szCs w:val="32"/>
        </w:rPr>
      </w:pPr>
      <w:r>
        <w:rPr>
          <w:rStyle w:val="ac"/>
          <w:rFonts w:ascii="仿宋" w:eastAsia="仿宋" w:hAnsi="仿宋" w:cs="仿宋" w:hint="eastAsia"/>
          <w:sz w:val="32"/>
          <w:szCs w:val="32"/>
        </w:rPr>
        <w:t>一般公共服务（类）</w:t>
      </w:r>
      <w:r>
        <w:rPr>
          <w:rFonts w:ascii="仿宋" w:eastAsia="仿宋" w:hAnsi="仿宋" w:cs="仿宋" w:hint="eastAsia"/>
          <w:b/>
          <w:bCs/>
          <w:color w:val="000000"/>
          <w:sz w:val="32"/>
          <w:szCs w:val="32"/>
        </w:rPr>
        <w:t>人力资源事务</w:t>
      </w:r>
      <w:r>
        <w:rPr>
          <w:rStyle w:val="ac"/>
          <w:rFonts w:ascii="仿宋" w:eastAsia="仿宋" w:hAnsi="仿宋" w:cs="仿宋" w:hint="eastAsia"/>
          <w:color w:val="000000"/>
          <w:sz w:val="32"/>
          <w:szCs w:val="32"/>
        </w:rPr>
        <w:t>（款）</w:t>
      </w:r>
      <w:r>
        <w:rPr>
          <w:rFonts w:ascii="仿宋" w:eastAsia="仿宋" w:hAnsi="仿宋" w:cs="仿宋" w:hint="eastAsia"/>
          <w:b/>
          <w:bCs/>
          <w:color w:val="000000"/>
          <w:sz w:val="32"/>
          <w:szCs w:val="32"/>
        </w:rPr>
        <w:t>事业运行（</w:t>
      </w:r>
      <w:r>
        <w:rPr>
          <w:rStyle w:val="ac"/>
          <w:rFonts w:ascii="仿宋" w:eastAsia="仿宋" w:hAnsi="仿宋" w:cs="仿宋" w:hint="eastAsia"/>
          <w:color w:val="000000"/>
          <w:sz w:val="32"/>
          <w:szCs w:val="32"/>
        </w:rPr>
        <w:t>项）</w:t>
      </w:r>
      <w:r>
        <w:rPr>
          <w:rStyle w:val="ac"/>
          <w:rFonts w:ascii="仿宋" w:eastAsia="仿宋" w:hAnsi="仿宋" w:cs="仿宋"/>
          <w:color w:val="000000"/>
          <w:sz w:val="32"/>
          <w:szCs w:val="32"/>
        </w:rPr>
        <w:t>:</w:t>
      </w:r>
      <w:r>
        <w:rPr>
          <w:rStyle w:val="ac"/>
          <w:rFonts w:ascii="仿宋" w:eastAsia="仿宋" w:hAnsi="仿宋" w:cs="仿宋" w:hint="eastAsia"/>
          <w:b w:val="0"/>
          <w:bCs w:val="0"/>
          <w:sz w:val="32"/>
          <w:szCs w:val="32"/>
        </w:rPr>
        <w:t>支出决算为</w:t>
      </w:r>
      <w:r>
        <w:rPr>
          <w:rFonts w:ascii="仿宋" w:eastAsia="仿宋" w:hAnsi="仿宋" w:cs="仿宋"/>
          <w:color w:val="000000"/>
          <w:sz w:val="32"/>
          <w:szCs w:val="32"/>
        </w:rPr>
        <w:t>315.27</w:t>
      </w:r>
      <w:r>
        <w:rPr>
          <w:rStyle w:val="ac"/>
          <w:rFonts w:ascii="仿宋" w:eastAsia="仿宋" w:hAnsi="仿宋" w:cs="仿宋" w:hint="eastAsia"/>
          <w:b w:val="0"/>
          <w:bCs w:val="0"/>
          <w:sz w:val="32"/>
          <w:szCs w:val="32"/>
        </w:rPr>
        <w:t>万元，完成预算</w:t>
      </w:r>
      <w:r>
        <w:rPr>
          <w:rFonts w:ascii="仿宋" w:eastAsia="仿宋" w:hAnsi="仿宋" w:cs="仿宋"/>
          <w:color w:val="000000"/>
          <w:sz w:val="32"/>
          <w:szCs w:val="32"/>
        </w:rPr>
        <w:t>95.62%</w:t>
      </w:r>
      <w:r>
        <w:rPr>
          <w:rStyle w:val="ac"/>
          <w:rFonts w:ascii="仿宋" w:eastAsia="仿宋" w:hAnsi="仿宋" w:cs="仿宋" w:hint="eastAsia"/>
          <w:b w:val="0"/>
          <w:bCs w:val="0"/>
          <w:sz w:val="32"/>
          <w:szCs w:val="32"/>
        </w:rPr>
        <w:t>，</w:t>
      </w:r>
      <w:r>
        <w:rPr>
          <w:rFonts w:ascii="仿宋" w:eastAsia="仿宋" w:hAnsi="仿宋" w:cs="仿宋" w:hint="eastAsia"/>
          <w:sz w:val="32"/>
          <w:szCs w:val="32"/>
        </w:rPr>
        <w:t>决算数与预算数基本持平。</w:t>
      </w:r>
    </w:p>
    <w:p w:rsidR="008D164F" w:rsidRDefault="008D164F" w:rsidP="003F3E14">
      <w:pPr>
        <w:spacing w:line="580" w:lineRule="exact"/>
        <w:ind w:firstLineChars="163" w:firstLine="524"/>
        <w:rPr>
          <w:rFonts w:ascii="仿宋" w:eastAsia="仿宋" w:hAnsi="仿宋"/>
          <w:color w:val="000000"/>
          <w:sz w:val="32"/>
          <w:szCs w:val="32"/>
        </w:rPr>
      </w:pPr>
      <w:r>
        <w:rPr>
          <w:rStyle w:val="ac"/>
          <w:rFonts w:ascii="仿宋" w:eastAsia="仿宋" w:hAnsi="仿宋" w:cs="仿宋" w:hint="eastAsia"/>
          <w:sz w:val="32"/>
          <w:szCs w:val="32"/>
        </w:rPr>
        <w:t>一般公共服务（类）</w:t>
      </w:r>
      <w:r>
        <w:rPr>
          <w:rFonts w:ascii="仿宋" w:eastAsia="仿宋" w:hAnsi="仿宋" w:cs="仿宋" w:hint="eastAsia"/>
          <w:b/>
          <w:bCs/>
          <w:color w:val="000000"/>
          <w:sz w:val="32"/>
          <w:szCs w:val="32"/>
        </w:rPr>
        <w:t>人力资源事务</w:t>
      </w:r>
      <w:r>
        <w:rPr>
          <w:rStyle w:val="ac"/>
          <w:rFonts w:ascii="仿宋" w:eastAsia="仿宋" w:hAnsi="仿宋" w:cs="仿宋" w:hint="eastAsia"/>
          <w:color w:val="000000"/>
          <w:sz w:val="32"/>
          <w:szCs w:val="32"/>
        </w:rPr>
        <w:t>（款）</w:t>
      </w:r>
      <w:r>
        <w:rPr>
          <w:rFonts w:ascii="仿宋" w:eastAsia="仿宋" w:hAnsi="仿宋" w:cs="仿宋" w:hint="eastAsia"/>
          <w:b/>
          <w:bCs/>
          <w:color w:val="000000"/>
          <w:sz w:val="32"/>
          <w:szCs w:val="32"/>
        </w:rPr>
        <w:t>其他人力资源事务支出</w:t>
      </w:r>
      <w:r>
        <w:rPr>
          <w:rStyle w:val="ac"/>
          <w:rFonts w:ascii="仿宋" w:eastAsia="仿宋" w:hAnsi="仿宋" w:cs="仿宋" w:hint="eastAsia"/>
          <w:color w:val="000000"/>
          <w:sz w:val="32"/>
          <w:szCs w:val="32"/>
        </w:rPr>
        <w:t>（项）</w:t>
      </w:r>
      <w:r>
        <w:rPr>
          <w:rStyle w:val="ac"/>
          <w:rFonts w:ascii="仿宋" w:eastAsia="仿宋" w:hAnsi="仿宋" w:cs="仿宋"/>
          <w:color w:val="000000"/>
          <w:sz w:val="32"/>
          <w:szCs w:val="32"/>
        </w:rPr>
        <w:t>:</w:t>
      </w:r>
      <w:r>
        <w:rPr>
          <w:rStyle w:val="ac"/>
          <w:rFonts w:ascii="仿宋" w:eastAsia="仿宋" w:hAnsi="仿宋" w:cs="仿宋" w:hint="eastAsia"/>
          <w:b w:val="0"/>
          <w:bCs w:val="0"/>
          <w:sz w:val="32"/>
          <w:szCs w:val="32"/>
        </w:rPr>
        <w:t>支出决算为</w:t>
      </w:r>
      <w:r>
        <w:rPr>
          <w:rFonts w:ascii="仿宋" w:eastAsia="仿宋" w:hAnsi="仿宋" w:cs="仿宋"/>
          <w:color w:val="000000"/>
          <w:sz w:val="32"/>
          <w:szCs w:val="32"/>
        </w:rPr>
        <w:t>21,609.33</w:t>
      </w:r>
      <w:r>
        <w:rPr>
          <w:rFonts w:ascii="仿宋" w:eastAsia="仿宋" w:hAnsi="仿宋" w:cs="仿宋" w:hint="eastAsia"/>
          <w:color w:val="000000"/>
          <w:sz w:val="32"/>
          <w:szCs w:val="32"/>
        </w:rPr>
        <w:t>万元，完成预算</w:t>
      </w:r>
      <w:r>
        <w:rPr>
          <w:rFonts w:ascii="仿宋" w:eastAsia="仿宋" w:hAnsi="仿宋" w:cs="仿宋"/>
          <w:color w:val="000000"/>
          <w:sz w:val="32"/>
          <w:szCs w:val="32"/>
        </w:rPr>
        <w:t>98.64%</w:t>
      </w:r>
      <w:r>
        <w:rPr>
          <w:rFonts w:ascii="仿宋" w:eastAsia="仿宋" w:hAnsi="仿宋" w:cs="仿宋" w:hint="eastAsia"/>
          <w:color w:val="000000"/>
          <w:sz w:val="32"/>
          <w:szCs w:val="32"/>
        </w:rPr>
        <w:t>，</w:t>
      </w:r>
      <w:r>
        <w:rPr>
          <w:rFonts w:ascii="仿宋" w:eastAsia="仿宋" w:hAnsi="仿宋" w:cs="仿宋" w:hint="eastAsia"/>
          <w:sz w:val="32"/>
          <w:szCs w:val="32"/>
        </w:rPr>
        <w:t>决算数与预算数基本持平。</w:t>
      </w:r>
    </w:p>
    <w:p w:rsidR="008D164F" w:rsidRPr="00EA63F1" w:rsidRDefault="008D164F" w:rsidP="003F3E14">
      <w:pPr>
        <w:pStyle w:val="a0"/>
        <w:spacing w:before="93"/>
        <w:ind w:firstLineChars="200" w:firstLine="643"/>
        <w:rPr>
          <w:rFonts w:ascii="仿宋" w:eastAsia="仿宋" w:hAnsi="仿宋" w:cs="Times New Roman"/>
          <w:highlight w:val="yellow"/>
        </w:rPr>
      </w:pPr>
      <w:r>
        <w:rPr>
          <w:rStyle w:val="ac"/>
          <w:rFonts w:ascii="仿宋" w:eastAsia="仿宋" w:hAnsi="仿宋" w:cs="仿宋" w:hint="eastAsia"/>
          <w:sz w:val="32"/>
          <w:szCs w:val="32"/>
        </w:rPr>
        <w:t>一般公共服务（类）</w:t>
      </w:r>
      <w:r>
        <w:rPr>
          <w:rFonts w:ascii="仿宋" w:eastAsia="仿宋" w:hAnsi="仿宋" w:cs="仿宋" w:hint="eastAsia"/>
          <w:b/>
          <w:bCs/>
          <w:color w:val="000000"/>
          <w:sz w:val="32"/>
          <w:szCs w:val="32"/>
        </w:rPr>
        <w:t>其他一般公共服务支出（款）其他</w:t>
      </w:r>
      <w:r>
        <w:rPr>
          <w:rFonts w:ascii="仿宋" w:eastAsia="仿宋" w:hAnsi="仿宋" w:cs="仿宋" w:hint="eastAsia"/>
          <w:b/>
          <w:bCs/>
          <w:color w:val="000000"/>
          <w:sz w:val="32"/>
          <w:szCs w:val="32"/>
        </w:rPr>
        <w:lastRenderedPageBreak/>
        <w:t>一般公共服务支出（项）：</w:t>
      </w:r>
      <w:r w:rsidRPr="00EA63F1">
        <w:rPr>
          <w:rStyle w:val="ac"/>
          <w:rFonts w:ascii="仿宋" w:eastAsia="仿宋" w:hAnsi="仿宋" w:cs="仿宋" w:hint="eastAsia"/>
          <w:b w:val="0"/>
          <w:bCs w:val="0"/>
          <w:color w:val="000000"/>
          <w:sz w:val="32"/>
          <w:szCs w:val="32"/>
        </w:rPr>
        <w:t>支出决算为</w:t>
      </w:r>
      <w:r w:rsidRPr="00EA63F1">
        <w:rPr>
          <w:rFonts w:ascii="仿宋" w:eastAsia="仿宋" w:hAnsi="仿宋" w:cs="仿宋"/>
          <w:color w:val="000000"/>
          <w:sz w:val="32"/>
          <w:szCs w:val="32"/>
        </w:rPr>
        <w:t>27.39</w:t>
      </w:r>
      <w:r w:rsidRPr="00EA63F1">
        <w:rPr>
          <w:rFonts w:ascii="仿宋" w:eastAsia="仿宋" w:hAnsi="仿宋" w:cs="仿宋" w:hint="eastAsia"/>
          <w:color w:val="000000"/>
          <w:sz w:val="32"/>
          <w:szCs w:val="32"/>
        </w:rPr>
        <w:t>万元，完成预算</w:t>
      </w:r>
      <w:r w:rsidRPr="00EA63F1">
        <w:rPr>
          <w:rFonts w:ascii="仿宋" w:eastAsia="仿宋" w:hAnsi="仿宋" w:cs="仿宋"/>
          <w:color w:val="000000"/>
          <w:sz w:val="32"/>
          <w:szCs w:val="32"/>
        </w:rPr>
        <w:t>4.84%</w:t>
      </w:r>
      <w:r w:rsidRPr="00EA63F1">
        <w:rPr>
          <w:rFonts w:ascii="仿宋" w:eastAsia="仿宋" w:hAnsi="仿宋" w:cs="仿宋" w:hint="eastAsia"/>
          <w:color w:val="000000"/>
          <w:sz w:val="32"/>
          <w:szCs w:val="32"/>
        </w:rPr>
        <w:t>，</w:t>
      </w:r>
      <w:r w:rsidRPr="00EA63F1">
        <w:rPr>
          <w:rStyle w:val="ac"/>
          <w:rFonts w:ascii="仿宋" w:eastAsia="仿宋" w:hAnsi="仿宋" w:cs="仿宋" w:hint="eastAsia"/>
          <w:b w:val="0"/>
          <w:bCs w:val="0"/>
          <w:sz w:val="32"/>
          <w:szCs w:val="32"/>
        </w:rPr>
        <w:t>决算数小于预算数的主要原因是</w:t>
      </w:r>
      <w:r w:rsidRPr="00EA63F1">
        <w:rPr>
          <w:rFonts w:ascii="仿宋" w:eastAsia="仿宋" w:hAnsi="仿宋" w:cs="仿宋" w:hint="eastAsia"/>
          <w:color w:val="000000"/>
          <w:sz w:val="32"/>
          <w:szCs w:val="32"/>
        </w:rPr>
        <w:t>省就业局“办公用房维修专项资金”指标</w:t>
      </w:r>
      <w:r w:rsidRPr="00EA63F1">
        <w:rPr>
          <w:rFonts w:ascii="仿宋" w:eastAsia="仿宋" w:hAnsi="仿宋" w:cs="仿宋"/>
          <w:color w:val="000000"/>
          <w:sz w:val="32"/>
          <w:szCs w:val="32"/>
        </w:rPr>
        <w:t>11</w:t>
      </w:r>
      <w:r w:rsidRPr="00EA63F1">
        <w:rPr>
          <w:rFonts w:ascii="仿宋" w:eastAsia="仿宋" w:hAnsi="仿宋" w:cs="仿宋" w:hint="eastAsia"/>
          <w:color w:val="000000"/>
          <w:sz w:val="32"/>
          <w:szCs w:val="32"/>
        </w:rPr>
        <w:t>月下达，进入政府采购程序，结转下年支付。</w:t>
      </w:r>
    </w:p>
    <w:p w:rsidR="008D164F" w:rsidRDefault="008D164F" w:rsidP="003F3E14">
      <w:pPr>
        <w:spacing w:line="600" w:lineRule="exact"/>
        <w:ind w:firstLineChars="200" w:firstLine="643"/>
        <w:rPr>
          <w:rFonts w:ascii="仿宋" w:eastAsia="仿宋" w:hAnsi="仿宋"/>
          <w:b/>
          <w:bCs/>
          <w:sz w:val="32"/>
          <w:szCs w:val="32"/>
        </w:rPr>
      </w:pPr>
      <w:r>
        <w:rPr>
          <w:rStyle w:val="ac"/>
          <w:rFonts w:ascii="仿宋" w:eastAsia="仿宋" w:hAnsi="仿宋" w:cs="仿宋"/>
          <w:sz w:val="32"/>
          <w:szCs w:val="32"/>
        </w:rPr>
        <w:t>2.</w:t>
      </w:r>
      <w:r>
        <w:rPr>
          <w:rFonts w:ascii="仿宋" w:eastAsia="仿宋" w:hAnsi="仿宋" w:cs="仿宋" w:hint="eastAsia"/>
          <w:b/>
          <w:bCs/>
          <w:color w:val="000000"/>
          <w:sz w:val="32"/>
          <w:szCs w:val="32"/>
        </w:rPr>
        <w:t>教育</w:t>
      </w:r>
      <w:r>
        <w:rPr>
          <w:rStyle w:val="ac"/>
          <w:rFonts w:ascii="仿宋" w:eastAsia="仿宋" w:hAnsi="仿宋" w:cs="仿宋" w:hint="eastAsia"/>
          <w:color w:val="000000"/>
          <w:sz w:val="32"/>
          <w:szCs w:val="32"/>
        </w:rPr>
        <w:t>（类）</w:t>
      </w:r>
      <w:r>
        <w:rPr>
          <w:rFonts w:ascii="仿宋" w:eastAsia="仿宋" w:hAnsi="仿宋" w:cs="仿宋" w:hint="eastAsia"/>
          <w:b/>
          <w:bCs/>
          <w:color w:val="000000"/>
          <w:sz w:val="32"/>
          <w:szCs w:val="32"/>
        </w:rPr>
        <w:t>进修及培训</w:t>
      </w:r>
      <w:r>
        <w:rPr>
          <w:rStyle w:val="ac"/>
          <w:rFonts w:ascii="仿宋" w:eastAsia="仿宋" w:hAnsi="仿宋" w:cs="仿宋" w:hint="eastAsia"/>
          <w:color w:val="000000"/>
          <w:sz w:val="32"/>
          <w:szCs w:val="32"/>
        </w:rPr>
        <w:t>（款）</w:t>
      </w:r>
      <w:r>
        <w:rPr>
          <w:rFonts w:ascii="仿宋" w:eastAsia="仿宋" w:hAnsi="仿宋" w:cs="仿宋" w:hint="eastAsia"/>
          <w:b/>
          <w:bCs/>
          <w:color w:val="000000"/>
          <w:sz w:val="32"/>
          <w:szCs w:val="32"/>
        </w:rPr>
        <w:t>培训支出</w:t>
      </w:r>
      <w:r>
        <w:rPr>
          <w:rStyle w:val="ac"/>
          <w:rFonts w:ascii="仿宋" w:eastAsia="仿宋" w:hAnsi="仿宋" w:cs="仿宋" w:hint="eastAsia"/>
          <w:color w:val="000000"/>
          <w:sz w:val="32"/>
          <w:szCs w:val="32"/>
        </w:rPr>
        <w:t>（项）：</w:t>
      </w:r>
      <w:r w:rsidRPr="0090043E">
        <w:rPr>
          <w:rStyle w:val="ac"/>
          <w:rFonts w:ascii="仿宋" w:eastAsia="仿宋" w:hAnsi="仿宋" w:cs="仿宋" w:hint="eastAsia"/>
          <w:b w:val="0"/>
          <w:bCs w:val="0"/>
          <w:color w:val="000000"/>
          <w:sz w:val="32"/>
          <w:szCs w:val="32"/>
        </w:rPr>
        <w:t>支出决算为</w:t>
      </w:r>
      <w:r w:rsidRPr="0090043E">
        <w:rPr>
          <w:rFonts w:ascii="仿宋" w:eastAsia="仿宋" w:hAnsi="仿宋" w:cs="仿宋"/>
          <w:color w:val="000000"/>
          <w:sz w:val="32"/>
          <w:szCs w:val="32"/>
        </w:rPr>
        <w:t>151.29</w:t>
      </w:r>
      <w:r w:rsidRPr="0090043E">
        <w:rPr>
          <w:rFonts w:ascii="仿宋" w:eastAsia="仿宋" w:hAnsi="仿宋" w:cs="仿宋" w:hint="eastAsia"/>
          <w:color w:val="000000"/>
          <w:sz w:val="32"/>
          <w:szCs w:val="32"/>
        </w:rPr>
        <w:t>万元，完成预算</w:t>
      </w:r>
      <w:r w:rsidRPr="0090043E">
        <w:rPr>
          <w:rFonts w:ascii="仿宋" w:eastAsia="仿宋" w:hAnsi="仿宋" w:cs="仿宋"/>
          <w:color w:val="000000"/>
          <w:sz w:val="32"/>
          <w:szCs w:val="32"/>
        </w:rPr>
        <w:t>94.33%</w:t>
      </w:r>
      <w:r w:rsidRPr="0090043E">
        <w:rPr>
          <w:rFonts w:ascii="仿宋" w:eastAsia="仿宋" w:hAnsi="仿宋" w:cs="仿宋" w:hint="eastAsia"/>
          <w:color w:val="000000"/>
          <w:sz w:val="32"/>
          <w:szCs w:val="32"/>
        </w:rPr>
        <w:t>，决算数小于预算数的主要原因是受疫情影响压减了</w:t>
      </w:r>
      <w:r w:rsidRPr="0090043E">
        <w:rPr>
          <w:rFonts w:ascii="仿宋" w:eastAsia="仿宋" w:hAnsi="仿宋" w:cs="仿宋" w:hint="eastAsia"/>
          <w:sz w:val="32"/>
          <w:szCs w:val="32"/>
        </w:rPr>
        <w:t>培训支出</w:t>
      </w:r>
      <w:r w:rsidRPr="0090043E">
        <w:rPr>
          <w:rStyle w:val="ac"/>
          <w:rFonts w:ascii="仿宋" w:eastAsia="仿宋" w:hAnsi="仿宋" w:cs="仿宋" w:hint="eastAsia"/>
          <w:b w:val="0"/>
          <w:bCs w:val="0"/>
          <w:sz w:val="32"/>
          <w:szCs w:val="32"/>
        </w:rPr>
        <w:t>。</w:t>
      </w:r>
    </w:p>
    <w:p w:rsidR="008D164F" w:rsidRDefault="008D164F" w:rsidP="003F3E14">
      <w:pPr>
        <w:spacing w:line="600" w:lineRule="exact"/>
        <w:ind w:firstLineChars="200" w:firstLine="643"/>
        <w:rPr>
          <w:rFonts w:ascii="仿宋" w:eastAsia="仿宋" w:hAnsi="仿宋"/>
          <w:b/>
          <w:bCs/>
          <w:sz w:val="32"/>
          <w:szCs w:val="32"/>
        </w:rPr>
      </w:pPr>
      <w:r>
        <w:rPr>
          <w:rStyle w:val="ac"/>
          <w:rFonts w:ascii="仿宋" w:eastAsia="仿宋" w:hAnsi="仿宋" w:cs="仿宋"/>
          <w:sz w:val="32"/>
          <w:szCs w:val="32"/>
        </w:rPr>
        <w:t>3.</w:t>
      </w:r>
      <w:r>
        <w:rPr>
          <w:rStyle w:val="ac"/>
          <w:rFonts w:ascii="仿宋" w:eastAsia="仿宋" w:hAnsi="仿宋" w:cs="仿宋" w:hint="eastAsia"/>
          <w:color w:val="000000"/>
          <w:sz w:val="32"/>
          <w:szCs w:val="32"/>
        </w:rPr>
        <w:t>科学技</w:t>
      </w:r>
      <w:r>
        <w:rPr>
          <w:rFonts w:ascii="仿宋" w:eastAsia="仿宋" w:hAnsi="仿宋" w:cs="仿宋" w:hint="eastAsia"/>
          <w:b/>
          <w:bCs/>
          <w:color w:val="000000"/>
          <w:sz w:val="32"/>
          <w:szCs w:val="32"/>
        </w:rPr>
        <w:t>术</w:t>
      </w:r>
      <w:r>
        <w:rPr>
          <w:rStyle w:val="ac"/>
          <w:rFonts w:ascii="仿宋" w:eastAsia="仿宋" w:hAnsi="仿宋" w:cs="仿宋" w:hint="eastAsia"/>
          <w:color w:val="000000"/>
          <w:sz w:val="32"/>
          <w:szCs w:val="32"/>
        </w:rPr>
        <w:t>（类）</w:t>
      </w:r>
      <w:r>
        <w:rPr>
          <w:rFonts w:ascii="仿宋" w:eastAsia="仿宋" w:hAnsi="仿宋" w:cs="仿宋" w:hint="eastAsia"/>
          <w:b/>
          <w:bCs/>
          <w:color w:val="000000"/>
          <w:sz w:val="32"/>
          <w:szCs w:val="32"/>
        </w:rPr>
        <w:t>科技条件与服务</w:t>
      </w:r>
      <w:r>
        <w:rPr>
          <w:rStyle w:val="ac"/>
          <w:rFonts w:ascii="仿宋" w:eastAsia="仿宋" w:hAnsi="仿宋" w:cs="仿宋" w:hint="eastAsia"/>
          <w:color w:val="000000"/>
          <w:sz w:val="32"/>
          <w:szCs w:val="32"/>
        </w:rPr>
        <w:t>（款）</w:t>
      </w:r>
      <w:r>
        <w:rPr>
          <w:rFonts w:ascii="仿宋" w:eastAsia="仿宋" w:hAnsi="仿宋" w:cs="仿宋" w:hint="eastAsia"/>
          <w:b/>
          <w:bCs/>
          <w:color w:val="000000"/>
          <w:sz w:val="32"/>
          <w:szCs w:val="32"/>
        </w:rPr>
        <w:t>机构运行</w:t>
      </w:r>
      <w:r>
        <w:rPr>
          <w:rStyle w:val="ac"/>
          <w:rFonts w:ascii="仿宋" w:eastAsia="仿宋" w:hAnsi="仿宋" w:cs="仿宋" w:hint="eastAsia"/>
          <w:color w:val="000000"/>
          <w:sz w:val="32"/>
          <w:szCs w:val="32"/>
        </w:rPr>
        <w:t>（项）</w:t>
      </w:r>
      <w:r>
        <w:rPr>
          <w:rStyle w:val="ac"/>
          <w:rFonts w:ascii="仿宋" w:eastAsia="仿宋" w:hAnsi="仿宋" w:cs="仿宋"/>
          <w:color w:val="000000"/>
          <w:sz w:val="32"/>
          <w:szCs w:val="32"/>
        </w:rPr>
        <w:t>:</w:t>
      </w:r>
      <w:r>
        <w:rPr>
          <w:rStyle w:val="ac"/>
          <w:rFonts w:ascii="仿宋" w:eastAsia="仿宋" w:hAnsi="仿宋" w:cs="仿宋" w:hint="eastAsia"/>
          <w:b w:val="0"/>
          <w:bCs w:val="0"/>
          <w:color w:val="000000"/>
          <w:sz w:val="32"/>
          <w:szCs w:val="32"/>
        </w:rPr>
        <w:t>支</w:t>
      </w:r>
      <w:r w:rsidRPr="0090043E">
        <w:rPr>
          <w:rStyle w:val="ac"/>
          <w:rFonts w:ascii="仿宋" w:eastAsia="仿宋" w:hAnsi="仿宋" w:cs="仿宋" w:hint="eastAsia"/>
          <w:b w:val="0"/>
          <w:bCs w:val="0"/>
          <w:color w:val="000000"/>
          <w:sz w:val="32"/>
          <w:szCs w:val="32"/>
        </w:rPr>
        <w:t>出决算为</w:t>
      </w:r>
      <w:r w:rsidRPr="0090043E">
        <w:rPr>
          <w:rFonts w:ascii="仿宋" w:eastAsia="仿宋" w:hAnsi="仿宋" w:cs="仿宋"/>
          <w:color w:val="000000"/>
          <w:sz w:val="32"/>
          <w:szCs w:val="32"/>
        </w:rPr>
        <w:t>94.75</w:t>
      </w:r>
      <w:r w:rsidRPr="0090043E">
        <w:rPr>
          <w:rFonts w:ascii="仿宋" w:eastAsia="仿宋" w:hAnsi="仿宋" w:cs="仿宋" w:hint="eastAsia"/>
          <w:color w:val="000000"/>
          <w:sz w:val="32"/>
          <w:szCs w:val="32"/>
        </w:rPr>
        <w:t>万元，完成预算</w:t>
      </w:r>
      <w:r w:rsidRPr="0090043E">
        <w:rPr>
          <w:rFonts w:ascii="仿宋" w:eastAsia="仿宋" w:hAnsi="仿宋" w:cs="仿宋"/>
          <w:color w:val="000000"/>
          <w:sz w:val="32"/>
          <w:szCs w:val="32"/>
        </w:rPr>
        <w:t>100%</w:t>
      </w:r>
      <w:r w:rsidRPr="0090043E">
        <w:rPr>
          <w:rFonts w:ascii="仿宋" w:eastAsia="仿宋" w:hAnsi="仿宋" w:cs="仿宋" w:hint="eastAsia"/>
          <w:color w:val="000000"/>
          <w:sz w:val="32"/>
          <w:szCs w:val="32"/>
        </w:rPr>
        <w:t>。</w:t>
      </w:r>
    </w:p>
    <w:p w:rsidR="008D164F" w:rsidRDefault="008D164F" w:rsidP="003F3E14">
      <w:pPr>
        <w:spacing w:line="600" w:lineRule="exact"/>
        <w:ind w:firstLineChars="200" w:firstLine="643"/>
        <w:rPr>
          <w:rStyle w:val="ac"/>
          <w:rFonts w:ascii="仿宋" w:eastAsia="仿宋" w:hAnsi="仿宋"/>
          <w:b w:val="0"/>
          <w:bCs w:val="0"/>
          <w:sz w:val="32"/>
          <w:szCs w:val="32"/>
        </w:rPr>
      </w:pPr>
      <w:r>
        <w:rPr>
          <w:rStyle w:val="ac"/>
          <w:rFonts w:ascii="仿宋" w:eastAsia="仿宋" w:hAnsi="仿宋" w:cs="仿宋"/>
          <w:sz w:val="32"/>
          <w:szCs w:val="32"/>
        </w:rPr>
        <w:t>4.</w:t>
      </w:r>
      <w:r>
        <w:rPr>
          <w:rStyle w:val="ac"/>
          <w:rFonts w:ascii="仿宋" w:eastAsia="仿宋" w:hAnsi="仿宋" w:cs="仿宋" w:hint="eastAsia"/>
          <w:color w:val="000000"/>
          <w:sz w:val="32"/>
          <w:szCs w:val="32"/>
        </w:rPr>
        <w:t>社会保障和就业（类）</w:t>
      </w:r>
      <w:r>
        <w:rPr>
          <w:rFonts w:ascii="仿宋" w:eastAsia="仿宋" w:hAnsi="仿宋" w:cs="仿宋" w:hint="eastAsia"/>
          <w:b/>
          <w:bCs/>
          <w:color w:val="000000"/>
          <w:sz w:val="32"/>
          <w:szCs w:val="32"/>
        </w:rPr>
        <w:t>人力资源和社会保障管理事务</w:t>
      </w:r>
      <w:r>
        <w:rPr>
          <w:rStyle w:val="ac"/>
          <w:rFonts w:ascii="仿宋" w:eastAsia="仿宋" w:hAnsi="仿宋" w:cs="仿宋" w:hint="eastAsia"/>
          <w:color w:val="000000"/>
          <w:sz w:val="32"/>
          <w:szCs w:val="32"/>
        </w:rPr>
        <w:t>（款）行政运行（项）</w:t>
      </w:r>
      <w:r>
        <w:rPr>
          <w:rStyle w:val="ac"/>
          <w:rFonts w:ascii="仿宋" w:eastAsia="仿宋" w:hAnsi="仿宋" w:cs="仿宋"/>
          <w:color w:val="000000"/>
          <w:sz w:val="32"/>
          <w:szCs w:val="32"/>
        </w:rPr>
        <w:t>:</w:t>
      </w:r>
      <w:r>
        <w:rPr>
          <w:rStyle w:val="ac"/>
          <w:rFonts w:ascii="仿宋" w:eastAsia="仿宋" w:hAnsi="仿宋" w:cs="仿宋" w:hint="eastAsia"/>
          <w:b w:val="0"/>
          <w:bCs w:val="0"/>
          <w:sz w:val="32"/>
          <w:szCs w:val="32"/>
        </w:rPr>
        <w:t>支出决算为</w:t>
      </w:r>
      <w:r>
        <w:rPr>
          <w:rStyle w:val="ac"/>
          <w:rFonts w:ascii="仿宋" w:eastAsia="仿宋" w:hAnsi="仿宋" w:cs="仿宋"/>
          <w:b w:val="0"/>
          <w:bCs w:val="0"/>
          <w:sz w:val="32"/>
          <w:szCs w:val="32"/>
        </w:rPr>
        <w:t>3,521.86</w:t>
      </w:r>
      <w:r>
        <w:rPr>
          <w:rStyle w:val="ac"/>
          <w:rFonts w:ascii="仿宋" w:eastAsia="仿宋" w:hAnsi="仿宋" w:cs="仿宋" w:hint="eastAsia"/>
          <w:b w:val="0"/>
          <w:bCs w:val="0"/>
          <w:sz w:val="32"/>
          <w:szCs w:val="32"/>
        </w:rPr>
        <w:t>万元，完成预算</w:t>
      </w:r>
      <w:r>
        <w:rPr>
          <w:rFonts w:ascii="仿宋" w:eastAsia="仿宋" w:hAnsi="仿宋" w:cs="仿宋"/>
          <w:color w:val="000000"/>
          <w:sz w:val="32"/>
          <w:szCs w:val="32"/>
        </w:rPr>
        <w:t>99.25</w:t>
      </w:r>
      <w:r>
        <w:rPr>
          <w:rStyle w:val="ac"/>
          <w:rFonts w:ascii="仿宋" w:eastAsia="仿宋" w:hAnsi="仿宋" w:cs="仿宋"/>
          <w:b w:val="0"/>
          <w:bCs w:val="0"/>
          <w:sz w:val="32"/>
          <w:szCs w:val="32"/>
        </w:rPr>
        <w:t>%</w:t>
      </w:r>
      <w:r>
        <w:rPr>
          <w:rStyle w:val="ac"/>
          <w:rFonts w:ascii="仿宋" w:eastAsia="仿宋" w:hAnsi="仿宋" w:cs="仿宋" w:hint="eastAsia"/>
          <w:b w:val="0"/>
          <w:bCs w:val="0"/>
          <w:sz w:val="32"/>
          <w:szCs w:val="32"/>
        </w:rPr>
        <w:t>，</w:t>
      </w:r>
      <w:r>
        <w:rPr>
          <w:rFonts w:ascii="仿宋" w:eastAsia="仿宋" w:hAnsi="仿宋" w:cs="仿宋" w:hint="eastAsia"/>
          <w:sz w:val="32"/>
          <w:szCs w:val="32"/>
        </w:rPr>
        <w:t>决算数与预算数基本持平。</w:t>
      </w:r>
    </w:p>
    <w:p w:rsidR="008D164F" w:rsidRDefault="008D164F">
      <w:pPr>
        <w:pStyle w:val="a0"/>
        <w:spacing w:before="93"/>
        <w:ind w:firstLine="600"/>
        <w:rPr>
          <w:rFonts w:ascii="仿宋" w:eastAsia="仿宋" w:hAnsi="仿宋" w:cs="Times New Roman"/>
          <w:color w:val="000000"/>
          <w:sz w:val="32"/>
          <w:szCs w:val="32"/>
        </w:rPr>
      </w:pPr>
      <w:r>
        <w:rPr>
          <w:rStyle w:val="ac"/>
          <w:rFonts w:ascii="仿宋" w:eastAsia="仿宋" w:hAnsi="仿宋" w:cs="仿宋" w:hint="eastAsia"/>
          <w:color w:val="000000"/>
          <w:sz w:val="32"/>
          <w:szCs w:val="32"/>
        </w:rPr>
        <w:t>社会保障和就业（类）</w:t>
      </w:r>
      <w:r>
        <w:rPr>
          <w:rFonts w:ascii="仿宋" w:eastAsia="仿宋" w:hAnsi="仿宋" w:cs="仿宋" w:hint="eastAsia"/>
          <w:b/>
          <w:bCs/>
          <w:color w:val="000000"/>
          <w:sz w:val="32"/>
          <w:szCs w:val="32"/>
        </w:rPr>
        <w:t>人力资源和社会保障管理事务</w:t>
      </w:r>
      <w:r>
        <w:rPr>
          <w:rStyle w:val="ac"/>
          <w:rFonts w:ascii="仿宋" w:eastAsia="仿宋" w:hAnsi="仿宋" w:cs="仿宋" w:hint="eastAsia"/>
          <w:color w:val="000000"/>
          <w:sz w:val="32"/>
          <w:szCs w:val="32"/>
        </w:rPr>
        <w:t>（款）一般行政管理事务（项）</w:t>
      </w:r>
      <w:r>
        <w:rPr>
          <w:rStyle w:val="ac"/>
          <w:rFonts w:ascii="仿宋" w:eastAsia="仿宋" w:hAnsi="仿宋" w:cs="仿宋"/>
          <w:color w:val="000000"/>
          <w:sz w:val="32"/>
          <w:szCs w:val="32"/>
        </w:rPr>
        <w:t>:</w:t>
      </w:r>
      <w:r>
        <w:rPr>
          <w:rFonts w:ascii="仿宋" w:eastAsia="仿宋" w:hAnsi="仿宋" w:cs="仿宋" w:hint="eastAsia"/>
          <w:color w:val="000000"/>
          <w:sz w:val="32"/>
          <w:szCs w:val="32"/>
        </w:rPr>
        <w:t>支出决算为</w:t>
      </w:r>
      <w:r>
        <w:rPr>
          <w:rFonts w:ascii="仿宋" w:eastAsia="仿宋" w:hAnsi="仿宋" w:cs="仿宋"/>
          <w:color w:val="000000"/>
          <w:sz w:val="32"/>
          <w:szCs w:val="32"/>
        </w:rPr>
        <w:t>1,215.19</w:t>
      </w:r>
      <w:r>
        <w:rPr>
          <w:rFonts w:ascii="仿宋" w:eastAsia="仿宋" w:hAnsi="仿宋" w:cs="仿宋" w:hint="eastAsia"/>
          <w:color w:val="000000"/>
          <w:sz w:val="32"/>
          <w:szCs w:val="32"/>
        </w:rPr>
        <w:t>万元，完成预算</w:t>
      </w:r>
      <w:r>
        <w:rPr>
          <w:rFonts w:ascii="仿宋" w:eastAsia="仿宋" w:hAnsi="仿宋" w:cs="仿宋"/>
          <w:color w:val="000000"/>
          <w:sz w:val="32"/>
          <w:szCs w:val="32"/>
        </w:rPr>
        <w:t>67.76%</w:t>
      </w:r>
      <w:r>
        <w:rPr>
          <w:rFonts w:ascii="仿宋" w:eastAsia="仿宋" w:hAnsi="仿宋" w:cs="仿宋" w:hint="eastAsia"/>
          <w:color w:val="000000"/>
          <w:sz w:val="32"/>
          <w:szCs w:val="32"/>
        </w:rPr>
        <w:t>，决算数小于预算数的主要原因是部分办公楼电梯加装经费、设备购置费中部分设备因政府采购合同因素结转下年支付。</w:t>
      </w:r>
    </w:p>
    <w:p w:rsidR="008D164F" w:rsidRDefault="008D164F">
      <w:pPr>
        <w:pStyle w:val="a0"/>
        <w:spacing w:before="93"/>
        <w:ind w:firstLine="600"/>
        <w:rPr>
          <w:rStyle w:val="ac"/>
          <w:rFonts w:ascii="仿宋" w:eastAsia="仿宋" w:hAnsi="仿宋" w:cs="Times New Roman"/>
          <w:color w:val="000000"/>
          <w:sz w:val="32"/>
          <w:szCs w:val="32"/>
        </w:rPr>
      </w:pPr>
      <w:r>
        <w:rPr>
          <w:rStyle w:val="ac"/>
          <w:rFonts w:ascii="仿宋" w:eastAsia="仿宋" w:hAnsi="仿宋" w:cs="仿宋" w:hint="eastAsia"/>
          <w:color w:val="000000"/>
          <w:sz w:val="32"/>
          <w:szCs w:val="32"/>
        </w:rPr>
        <w:t>社会保障和就业（类）</w:t>
      </w:r>
      <w:r>
        <w:rPr>
          <w:rFonts w:ascii="仿宋" w:eastAsia="仿宋" w:hAnsi="仿宋" w:cs="仿宋" w:hint="eastAsia"/>
          <w:b/>
          <w:bCs/>
          <w:color w:val="000000"/>
          <w:sz w:val="32"/>
          <w:szCs w:val="32"/>
        </w:rPr>
        <w:t>人力资源和社会保障管理事务</w:t>
      </w:r>
      <w:r>
        <w:rPr>
          <w:rStyle w:val="ac"/>
          <w:rFonts w:ascii="仿宋" w:eastAsia="仿宋" w:hAnsi="仿宋" w:cs="仿宋" w:hint="eastAsia"/>
          <w:color w:val="000000"/>
          <w:sz w:val="32"/>
          <w:szCs w:val="32"/>
        </w:rPr>
        <w:t>（款）</w:t>
      </w:r>
      <w:r>
        <w:rPr>
          <w:rStyle w:val="ac"/>
          <w:rFonts w:ascii="仿宋" w:eastAsia="仿宋" w:hAnsi="仿宋" w:cs="仿宋" w:hint="eastAsia"/>
          <w:sz w:val="32"/>
          <w:szCs w:val="32"/>
        </w:rPr>
        <w:t>机关服务（项）</w:t>
      </w:r>
      <w:r>
        <w:rPr>
          <w:rStyle w:val="ac"/>
          <w:rFonts w:ascii="仿宋" w:eastAsia="仿宋" w:hAnsi="仿宋" w:cs="仿宋"/>
          <w:sz w:val="32"/>
          <w:szCs w:val="32"/>
        </w:rPr>
        <w:t>:</w:t>
      </w:r>
      <w:r>
        <w:rPr>
          <w:rFonts w:ascii="仿宋" w:eastAsia="仿宋" w:hAnsi="仿宋" w:cs="仿宋" w:hint="eastAsia"/>
          <w:color w:val="000000"/>
          <w:sz w:val="32"/>
          <w:szCs w:val="32"/>
        </w:rPr>
        <w:t>支出决算为</w:t>
      </w:r>
      <w:r>
        <w:rPr>
          <w:rFonts w:ascii="仿宋" w:eastAsia="仿宋" w:hAnsi="仿宋" w:cs="仿宋"/>
          <w:sz w:val="32"/>
          <w:szCs w:val="32"/>
        </w:rPr>
        <w:t>899.32</w:t>
      </w:r>
      <w:r>
        <w:rPr>
          <w:rStyle w:val="ac"/>
          <w:rFonts w:ascii="仿宋" w:eastAsia="仿宋" w:hAnsi="仿宋" w:cs="仿宋" w:hint="eastAsia"/>
          <w:b w:val="0"/>
          <w:bCs w:val="0"/>
          <w:sz w:val="32"/>
          <w:szCs w:val="32"/>
        </w:rPr>
        <w:t>万</w:t>
      </w:r>
      <w:r>
        <w:rPr>
          <w:rFonts w:ascii="仿宋" w:eastAsia="仿宋" w:hAnsi="仿宋" w:cs="仿宋" w:hint="eastAsia"/>
          <w:sz w:val="32"/>
          <w:szCs w:val="32"/>
        </w:rPr>
        <w:t>元，完成预算</w:t>
      </w:r>
      <w:r>
        <w:rPr>
          <w:rFonts w:ascii="仿宋" w:eastAsia="仿宋" w:hAnsi="仿宋" w:cs="仿宋"/>
          <w:sz w:val="32"/>
          <w:szCs w:val="32"/>
        </w:rPr>
        <w:t>88.79%</w:t>
      </w:r>
      <w:r>
        <w:rPr>
          <w:rFonts w:ascii="仿宋" w:eastAsia="仿宋" w:hAnsi="仿宋" w:cs="仿宋" w:hint="eastAsia"/>
          <w:sz w:val="32"/>
          <w:szCs w:val="32"/>
        </w:rPr>
        <w:t>，决算数小于预算数的主要原因是机关服务中心工资福利支出减少。</w:t>
      </w:r>
    </w:p>
    <w:p w:rsidR="008D164F" w:rsidRDefault="008D164F">
      <w:pPr>
        <w:pStyle w:val="a0"/>
        <w:spacing w:before="93"/>
        <w:ind w:firstLine="600"/>
        <w:rPr>
          <w:rStyle w:val="ac"/>
          <w:rFonts w:ascii="仿宋" w:eastAsia="仿宋" w:hAnsi="仿宋" w:cs="Times New Roman"/>
          <w:color w:val="000000"/>
          <w:sz w:val="32"/>
          <w:szCs w:val="32"/>
        </w:rPr>
      </w:pPr>
      <w:r>
        <w:rPr>
          <w:rStyle w:val="ac"/>
          <w:rFonts w:ascii="仿宋" w:eastAsia="仿宋" w:hAnsi="仿宋" w:cs="仿宋" w:hint="eastAsia"/>
          <w:color w:val="000000"/>
          <w:sz w:val="32"/>
          <w:szCs w:val="32"/>
        </w:rPr>
        <w:t>社会保障和就业（类）</w:t>
      </w:r>
      <w:r>
        <w:rPr>
          <w:rFonts w:ascii="仿宋" w:eastAsia="仿宋" w:hAnsi="仿宋" w:cs="仿宋" w:hint="eastAsia"/>
          <w:b/>
          <w:bCs/>
          <w:color w:val="000000"/>
          <w:sz w:val="32"/>
          <w:szCs w:val="32"/>
        </w:rPr>
        <w:t>人力资源和社会保障管理事务</w:t>
      </w:r>
      <w:r>
        <w:rPr>
          <w:rStyle w:val="ac"/>
          <w:rFonts w:ascii="仿宋" w:eastAsia="仿宋" w:hAnsi="仿宋" w:cs="仿宋" w:hint="eastAsia"/>
          <w:color w:val="000000"/>
          <w:sz w:val="32"/>
          <w:szCs w:val="32"/>
        </w:rPr>
        <w:lastRenderedPageBreak/>
        <w:t>（款）</w:t>
      </w:r>
      <w:r>
        <w:rPr>
          <w:rStyle w:val="ac"/>
          <w:rFonts w:ascii="仿宋" w:eastAsia="仿宋" w:hAnsi="仿宋" w:cs="仿宋" w:hint="eastAsia"/>
          <w:sz w:val="32"/>
          <w:szCs w:val="32"/>
        </w:rPr>
        <w:t>劳动保障监察（项）</w:t>
      </w:r>
      <w:r>
        <w:rPr>
          <w:rStyle w:val="ac"/>
          <w:rFonts w:ascii="仿宋" w:eastAsia="仿宋" w:hAnsi="仿宋" w:cs="仿宋"/>
          <w:sz w:val="32"/>
          <w:szCs w:val="32"/>
        </w:rPr>
        <w:t>:</w:t>
      </w:r>
      <w:r>
        <w:rPr>
          <w:rStyle w:val="ac"/>
          <w:rFonts w:ascii="仿宋" w:eastAsia="仿宋" w:hAnsi="仿宋" w:cs="仿宋" w:hint="eastAsia"/>
          <w:b w:val="0"/>
          <w:bCs w:val="0"/>
          <w:sz w:val="32"/>
          <w:szCs w:val="32"/>
        </w:rPr>
        <w:t>支出决算</w:t>
      </w:r>
      <w:r>
        <w:rPr>
          <w:rFonts w:ascii="仿宋" w:eastAsia="仿宋" w:hAnsi="仿宋" w:cs="仿宋" w:hint="eastAsia"/>
          <w:sz w:val="32"/>
          <w:szCs w:val="32"/>
        </w:rPr>
        <w:t>为</w:t>
      </w:r>
      <w:r>
        <w:rPr>
          <w:rFonts w:ascii="仿宋" w:eastAsia="仿宋" w:hAnsi="仿宋" w:cs="仿宋"/>
          <w:sz w:val="32"/>
          <w:szCs w:val="32"/>
        </w:rPr>
        <w:t>353.29</w:t>
      </w:r>
      <w:r>
        <w:rPr>
          <w:rStyle w:val="ac"/>
          <w:rFonts w:ascii="仿宋" w:eastAsia="仿宋" w:hAnsi="仿宋" w:cs="仿宋" w:hint="eastAsia"/>
          <w:b w:val="0"/>
          <w:bCs w:val="0"/>
          <w:sz w:val="32"/>
          <w:szCs w:val="32"/>
        </w:rPr>
        <w:t>万</w:t>
      </w:r>
      <w:r>
        <w:rPr>
          <w:rFonts w:ascii="仿宋" w:eastAsia="仿宋" w:hAnsi="仿宋" w:cs="仿宋" w:hint="eastAsia"/>
          <w:sz w:val="32"/>
          <w:szCs w:val="32"/>
        </w:rPr>
        <w:t>元，完成预算</w:t>
      </w:r>
      <w:r>
        <w:rPr>
          <w:rFonts w:ascii="仿宋" w:eastAsia="仿宋" w:hAnsi="仿宋" w:cs="仿宋"/>
          <w:sz w:val="32"/>
          <w:szCs w:val="32"/>
        </w:rPr>
        <w:t>97.36%</w:t>
      </w:r>
      <w:r>
        <w:rPr>
          <w:rStyle w:val="ac"/>
          <w:rFonts w:ascii="仿宋" w:eastAsia="仿宋" w:hAnsi="仿宋" w:cs="仿宋" w:hint="eastAsia"/>
          <w:b w:val="0"/>
          <w:bCs w:val="0"/>
          <w:sz w:val="32"/>
          <w:szCs w:val="32"/>
        </w:rPr>
        <w:t>，</w:t>
      </w:r>
      <w:r>
        <w:rPr>
          <w:rFonts w:ascii="仿宋" w:eastAsia="仿宋" w:hAnsi="仿宋" w:cs="仿宋" w:hint="eastAsia"/>
          <w:sz w:val="32"/>
          <w:szCs w:val="32"/>
        </w:rPr>
        <w:t>决算数与预算数基本持平。</w:t>
      </w:r>
    </w:p>
    <w:p w:rsidR="008D164F" w:rsidRDefault="008D164F">
      <w:pPr>
        <w:pStyle w:val="a0"/>
        <w:spacing w:before="93"/>
        <w:ind w:firstLine="600"/>
        <w:rPr>
          <w:rStyle w:val="ac"/>
          <w:rFonts w:ascii="仿宋" w:eastAsia="仿宋" w:hAnsi="仿宋" w:cs="Times New Roman"/>
          <w:color w:val="000000"/>
          <w:sz w:val="32"/>
          <w:szCs w:val="32"/>
        </w:rPr>
      </w:pPr>
      <w:r>
        <w:rPr>
          <w:rStyle w:val="ac"/>
          <w:rFonts w:ascii="仿宋" w:eastAsia="仿宋" w:hAnsi="仿宋" w:cs="仿宋" w:hint="eastAsia"/>
          <w:color w:val="000000"/>
          <w:sz w:val="32"/>
          <w:szCs w:val="32"/>
        </w:rPr>
        <w:t>社会保障和就业（类）</w:t>
      </w:r>
      <w:r>
        <w:rPr>
          <w:rFonts w:ascii="仿宋" w:eastAsia="仿宋" w:hAnsi="仿宋" w:cs="仿宋" w:hint="eastAsia"/>
          <w:b/>
          <w:bCs/>
          <w:color w:val="000000"/>
          <w:sz w:val="32"/>
          <w:szCs w:val="32"/>
        </w:rPr>
        <w:t>人力资源和社会保障管理事务</w:t>
      </w:r>
      <w:r>
        <w:rPr>
          <w:rStyle w:val="ac"/>
          <w:rFonts w:ascii="仿宋" w:eastAsia="仿宋" w:hAnsi="仿宋" w:cs="仿宋" w:hint="eastAsia"/>
          <w:color w:val="000000"/>
          <w:sz w:val="32"/>
          <w:szCs w:val="32"/>
        </w:rPr>
        <w:t>（款）</w:t>
      </w:r>
      <w:r>
        <w:rPr>
          <w:rFonts w:ascii="仿宋" w:eastAsia="仿宋" w:hAnsi="仿宋" w:cs="仿宋" w:hint="eastAsia"/>
          <w:b/>
          <w:bCs/>
          <w:sz w:val="32"/>
          <w:szCs w:val="32"/>
        </w:rPr>
        <w:t>信息化建设</w:t>
      </w:r>
      <w:r>
        <w:rPr>
          <w:rStyle w:val="ac"/>
          <w:rFonts w:ascii="仿宋" w:eastAsia="仿宋" w:hAnsi="仿宋" w:cs="仿宋" w:hint="eastAsia"/>
          <w:sz w:val="32"/>
          <w:szCs w:val="32"/>
        </w:rPr>
        <w:t>（项）</w:t>
      </w:r>
      <w:r>
        <w:rPr>
          <w:rStyle w:val="ac"/>
          <w:rFonts w:ascii="仿宋" w:eastAsia="仿宋" w:hAnsi="仿宋" w:cs="仿宋"/>
          <w:sz w:val="32"/>
          <w:szCs w:val="32"/>
        </w:rPr>
        <w:t>:</w:t>
      </w:r>
      <w:r>
        <w:rPr>
          <w:rStyle w:val="ac"/>
          <w:rFonts w:ascii="仿宋" w:eastAsia="仿宋" w:hAnsi="仿宋" w:cs="仿宋" w:hint="eastAsia"/>
          <w:b w:val="0"/>
          <w:bCs w:val="0"/>
          <w:sz w:val="32"/>
          <w:szCs w:val="32"/>
        </w:rPr>
        <w:t>支出决算</w:t>
      </w:r>
      <w:r>
        <w:rPr>
          <w:rFonts w:ascii="仿宋" w:eastAsia="仿宋" w:hAnsi="仿宋" w:cs="仿宋" w:hint="eastAsia"/>
          <w:sz w:val="32"/>
          <w:szCs w:val="32"/>
        </w:rPr>
        <w:t>为</w:t>
      </w:r>
      <w:r>
        <w:rPr>
          <w:rFonts w:ascii="仿宋" w:eastAsia="仿宋" w:hAnsi="仿宋" w:cs="仿宋"/>
          <w:color w:val="000000"/>
          <w:sz w:val="32"/>
          <w:szCs w:val="32"/>
        </w:rPr>
        <w:t>750.12</w:t>
      </w:r>
      <w:r>
        <w:rPr>
          <w:rStyle w:val="ac"/>
          <w:rFonts w:ascii="仿宋" w:eastAsia="仿宋" w:hAnsi="仿宋" w:cs="仿宋" w:hint="eastAsia"/>
          <w:b w:val="0"/>
          <w:bCs w:val="0"/>
          <w:sz w:val="32"/>
          <w:szCs w:val="32"/>
        </w:rPr>
        <w:t>万</w:t>
      </w:r>
      <w:r>
        <w:rPr>
          <w:rFonts w:ascii="仿宋" w:eastAsia="仿宋" w:hAnsi="仿宋" w:cs="仿宋" w:hint="eastAsia"/>
          <w:color w:val="000000"/>
          <w:sz w:val="32"/>
          <w:szCs w:val="32"/>
        </w:rPr>
        <w:t>元，完成预算</w:t>
      </w:r>
      <w:r>
        <w:rPr>
          <w:rFonts w:ascii="仿宋" w:eastAsia="仿宋" w:hAnsi="仿宋" w:cs="仿宋"/>
          <w:color w:val="000000"/>
          <w:sz w:val="32"/>
          <w:szCs w:val="32"/>
        </w:rPr>
        <w:t>81.51%</w:t>
      </w:r>
      <w:r>
        <w:rPr>
          <w:rFonts w:ascii="仿宋" w:eastAsia="仿宋" w:hAnsi="仿宋" w:cs="仿宋" w:hint="eastAsia"/>
          <w:color w:val="000000"/>
          <w:sz w:val="32"/>
          <w:szCs w:val="32"/>
        </w:rPr>
        <w:t>，决算数小于预算数的主要原因是部分信息化建设及运行维护费项目因采购合同因素结转下年</w:t>
      </w:r>
      <w:r w:rsidRPr="000A6BF1">
        <w:rPr>
          <w:rFonts w:ascii="仿宋" w:eastAsia="仿宋" w:hAnsi="仿宋" w:cs="仿宋" w:hint="eastAsia"/>
          <w:color w:val="000000"/>
          <w:sz w:val="32"/>
          <w:szCs w:val="32"/>
        </w:rPr>
        <w:t>支付</w:t>
      </w:r>
      <w:r>
        <w:rPr>
          <w:rFonts w:ascii="仿宋" w:eastAsia="仿宋" w:hAnsi="仿宋" w:cs="仿宋" w:hint="eastAsia"/>
          <w:sz w:val="32"/>
          <w:szCs w:val="32"/>
        </w:rPr>
        <w:t>。</w:t>
      </w:r>
    </w:p>
    <w:p w:rsidR="008D164F" w:rsidRDefault="008D164F">
      <w:pPr>
        <w:pStyle w:val="a0"/>
        <w:spacing w:before="93"/>
        <w:ind w:firstLine="600"/>
        <w:rPr>
          <w:rFonts w:ascii="仿宋" w:eastAsia="仿宋" w:hAnsi="仿宋" w:cs="Times New Roman"/>
        </w:rPr>
      </w:pPr>
      <w:r>
        <w:rPr>
          <w:rStyle w:val="ac"/>
          <w:rFonts w:ascii="仿宋" w:eastAsia="仿宋" w:hAnsi="仿宋" w:cs="仿宋" w:hint="eastAsia"/>
          <w:color w:val="000000"/>
          <w:sz w:val="32"/>
          <w:szCs w:val="32"/>
        </w:rPr>
        <w:t>社会保障和就业（类）</w:t>
      </w:r>
      <w:r>
        <w:rPr>
          <w:rFonts w:ascii="仿宋" w:eastAsia="仿宋" w:hAnsi="仿宋" w:cs="仿宋" w:hint="eastAsia"/>
          <w:b/>
          <w:bCs/>
          <w:color w:val="000000"/>
          <w:sz w:val="32"/>
          <w:szCs w:val="32"/>
        </w:rPr>
        <w:t>人力资源和社会保障管理事务</w:t>
      </w:r>
      <w:r>
        <w:rPr>
          <w:rStyle w:val="ac"/>
          <w:rFonts w:ascii="仿宋" w:eastAsia="仿宋" w:hAnsi="仿宋" w:cs="仿宋" w:hint="eastAsia"/>
          <w:color w:val="000000"/>
          <w:sz w:val="32"/>
          <w:szCs w:val="32"/>
        </w:rPr>
        <w:t>（款）社会保险经办机构（项）</w:t>
      </w:r>
      <w:r>
        <w:rPr>
          <w:rStyle w:val="ac"/>
          <w:rFonts w:ascii="仿宋" w:eastAsia="仿宋" w:hAnsi="仿宋" w:cs="仿宋"/>
          <w:color w:val="000000"/>
          <w:sz w:val="32"/>
          <w:szCs w:val="32"/>
        </w:rPr>
        <w:t>:</w:t>
      </w:r>
      <w:r w:rsidRPr="000A6BF1">
        <w:rPr>
          <w:rFonts w:ascii="仿宋" w:eastAsia="仿宋" w:hAnsi="仿宋" w:cs="仿宋" w:hint="eastAsia"/>
          <w:color w:val="000000"/>
          <w:sz w:val="32"/>
          <w:szCs w:val="32"/>
        </w:rPr>
        <w:t>支出决算为</w:t>
      </w:r>
      <w:r w:rsidRPr="000A6BF1">
        <w:rPr>
          <w:rFonts w:ascii="仿宋" w:eastAsia="仿宋" w:hAnsi="仿宋" w:cs="仿宋"/>
          <w:sz w:val="32"/>
          <w:szCs w:val="32"/>
        </w:rPr>
        <w:t>3969.89</w:t>
      </w:r>
      <w:r w:rsidRPr="000A6BF1">
        <w:rPr>
          <w:rStyle w:val="ac"/>
          <w:rFonts w:ascii="仿宋" w:eastAsia="仿宋" w:hAnsi="仿宋" w:cs="仿宋" w:hint="eastAsia"/>
          <w:b w:val="0"/>
          <w:bCs w:val="0"/>
          <w:sz w:val="32"/>
          <w:szCs w:val="32"/>
        </w:rPr>
        <w:t>万</w:t>
      </w:r>
      <w:r w:rsidRPr="000A6BF1">
        <w:rPr>
          <w:rFonts w:ascii="仿宋" w:eastAsia="仿宋" w:hAnsi="仿宋" w:cs="仿宋" w:hint="eastAsia"/>
          <w:sz w:val="32"/>
          <w:szCs w:val="32"/>
        </w:rPr>
        <w:t>元，完成预算</w:t>
      </w:r>
      <w:r w:rsidRPr="000A6BF1">
        <w:rPr>
          <w:rFonts w:ascii="仿宋" w:eastAsia="仿宋" w:hAnsi="仿宋" w:cs="仿宋"/>
          <w:sz w:val="32"/>
          <w:szCs w:val="32"/>
        </w:rPr>
        <w:t>94.86%</w:t>
      </w:r>
      <w:r w:rsidRPr="000A6BF1">
        <w:rPr>
          <w:rFonts w:ascii="仿宋" w:eastAsia="仿宋" w:hAnsi="仿宋" w:cs="仿宋" w:hint="eastAsia"/>
          <w:sz w:val="32"/>
          <w:szCs w:val="32"/>
        </w:rPr>
        <w:t>，</w:t>
      </w:r>
      <w:r>
        <w:rPr>
          <w:rFonts w:ascii="仿宋" w:eastAsia="仿宋" w:hAnsi="仿宋" w:cs="仿宋" w:hint="eastAsia"/>
          <w:sz w:val="32"/>
          <w:szCs w:val="32"/>
        </w:rPr>
        <w:t>决算数与预算数基本持平。</w:t>
      </w:r>
    </w:p>
    <w:p w:rsidR="008D164F" w:rsidRPr="00EA63F1" w:rsidRDefault="008D164F">
      <w:pPr>
        <w:pStyle w:val="a0"/>
        <w:spacing w:before="93"/>
        <w:ind w:firstLine="600"/>
        <w:rPr>
          <w:rStyle w:val="ac"/>
          <w:rFonts w:ascii="仿宋" w:eastAsia="仿宋" w:hAnsi="仿宋" w:cs="Times New Roman"/>
          <w:color w:val="000000"/>
          <w:sz w:val="32"/>
          <w:szCs w:val="32"/>
        </w:rPr>
      </w:pPr>
      <w:r w:rsidRPr="00EA63F1">
        <w:rPr>
          <w:rStyle w:val="ac"/>
          <w:rFonts w:ascii="仿宋" w:eastAsia="仿宋" w:hAnsi="仿宋" w:cs="仿宋" w:hint="eastAsia"/>
          <w:color w:val="000000"/>
          <w:sz w:val="32"/>
          <w:szCs w:val="32"/>
        </w:rPr>
        <w:t>社会保障和就业（类）</w:t>
      </w:r>
      <w:r w:rsidRPr="00EA63F1">
        <w:rPr>
          <w:rFonts w:ascii="仿宋" w:eastAsia="仿宋" w:hAnsi="仿宋" w:cs="仿宋" w:hint="eastAsia"/>
          <w:b/>
          <w:bCs/>
          <w:color w:val="000000"/>
          <w:sz w:val="32"/>
          <w:szCs w:val="32"/>
        </w:rPr>
        <w:t>人力资源和社会保障管理事务</w:t>
      </w:r>
      <w:r w:rsidRPr="00EA63F1">
        <w:rPr>
          <w:rStyle w:val="ac"/>
          <w:rFonts w:ascii="仿宋" w:eastAsia="仿宋" w:hAnsi="仿宋" w:cs="仿宋" w:hint="eastAsia"/>
          <w:color w:val="000000"/>
          <w:sz w:val="32"/>
          <w:szCs w:val="32"/>
        </w:rPr>
        <w:t>（款）</w:t>
      </w:r>
      <w:r w:rsidRPr="00EA63F1">
        <w:rPr>
          <w:rFonts w:ascii="仿宋" w:eastAsia="仿宋" w:hAnsi="仿宋" w:cs="仿宋" w:hint="eastAsia"/>
          <w:b/>
          <w:bCs/>
          <w:color w:val="000000"/>
          <w:sz w:val="32"/>
          <w:szCs w:val="32"/>
        </w:rPr>
        <w:t>公共就业服务和职业技能鉴定机构</w:t>
      </w:r>
      <w:r w:rsidRPr="00EA63F1">
        <w:rPr>
          <w:rStyle w:val="ac"/>
          <w:rFonts w:ascii="仿宋" w:eastAsia="仿宋" w:hAnsi="仿宋" w:cs="仿宋" w:hint="eastAsia"/>
          <w:color w:val="000000"/>
          <w:sz w:val="32"/>
          <w:szCs w:val="32"/>
        </w:rPr>
        <w:t>（项）</w:t>
      </w:r>
      <w:r w:rsidRPr="00EA63F1">
        <w:rPr>
          <w:rStyle w:val="ac"/>
          <w:rFonts w:ascii="仿宋" w:eastAsia="仿宋" w:hAnsi="仿宋" w:cs="仿宋"/>
          <w:color w:val="000000"/>
          <w:sz w:val="32"/>
          <w:szCs w:val="32"/>
        </w:rPr>
        <w:t>:</w:t>
      </w:r>
      <w:r w:rsidRPr="00EA63F1">
        <w:rPr>
          <w:rFonts w:ascii="仿宋" w:eastAsia="仿宋" w:hAnsi="仿宋" w:cs="仿宋" w:hint="eastAsia"/>
          <w:color w:val="000000"/>
          <w:sz w:val="32"/>
          <w:szCs w:val="32"/>
        </w:rPr>
        <w:t>支出决算为</w:t>
      </w:r>
      <w:r w:rsidRPr="00EA63F1">
        <w:rPr>
          <w:rFonts w:ascii="仿宋" w:eastAsia="仿宋" w:hAnsi="仿宋" w:cs="仿宋"/>
          <w:color w:val="000000"/>
          <w:sz w:val="32"/>
          <w:szCs w:val="32"/>
        </w:rPr>
        <w:t>890.48</w:t>
      </w:r>
      <w:r w:rsidRPr="00EA63F1">
        <w:rPr>
          <w:rFonts w:ascii="仿宋" w:eastAsia="仿宋" w:hAnsi="仿宋" w:cs="仿宋" w:hint="eastAsia"/>
          <w:color w:val="000000"/>
        </w:rPr>
        <w:t>万</w:t>
      </w:r>
      <w:r w:rsidRPr="00EA63F1">
        <w:rPr>
          <w:rFonts w:ascii="仿宋" w:eastAsia="仿宋" w:hAnsi="仿宋" w:cs="仿宋" w:hint="eastAsia"/>
          <w:color w:val="000000"/>
          <w:sz w:val="32"/>
          <w:szCs w:val="32"/>
        </w:rPr>
        <w:t>元，完成预算</w:t>
      </w:r>
      <w:r w:rsidRPr="00EA63F1">
        <w:rPr>
          <w:rFonts w:ascii="仿宋" w:eastAsia="仿宋" w:hAnsi="仿宋" w:cs="仿宋"/>
          <w:color w:val="000000"/>
          <w:sz w:val="32"/>
          <w:szCs w:val="32"/>
        </w:rPr>
        <w:t>87.07%</w:t>
      </w:r>
      <w:r w:rsidRPr="00EA63F1">
        <w:rPr>
          <w:rFonts w:ascii="仿宋" w:eastAsia="仿宋" w:hAnsi="仿宋" w:cs="仿宋" w:hint="eastAsia"/>
          <w:color w:val="000000"/>
          <w:sz w:val="32"/>
          <w:szCs w:val="32"/>
        </w:rPr>
        <w:t>。决算数小于预算数的主要原因是</w:t>
      </w:r>
      <w:r>
        <w:rPr>
          <w:rFonts w:ascii="仿宋" w:eastAsia="仿宋" w:hAnsi="仿宋" w:cs="仿宋" w:hint="eastAsia"/>
          <w:color w:val="000000"/>
          <w:sz w:val="32"/>
          <w:szCs w:val="32"/>
        </w:rPr>
        <w:t>职业技能</w:t>
      </w:r>
      <w:r w:rsidRPr="00EA63F1">
        <w:rPr>
          <w:rFonts w:ascii="仿宋" w:eastAsia="仿宋" w:hAnsi="仿宋" w:cs="仿宋" w:hint="eastAsia"/>
          <w:color w:val="000000"/>
          <w:sz w:val="32"/>
          <w:szCs w:val="32"/>
        </w:rPr>
        <w:t>鉴定中心考试考务费</w:t>
      </w:r>
      <w:r>
        <w:rPr>
          <w:rFonts w:ascii="仿宋" w:eastAsia="仿宋" w:hAnsi="仿宋" w:cs="仿宋" w:hint="eastAsia"/>
          <w:color w:val="000000"/>
          <w:sz w:val="32"/>
          <w:szCs w:val="32"/>
        </w:rPr>
        <w:t>受疫情和国家政策影响</w:t>
      </w:r>
      <w:r w:rsidRPr="00EA63F1">
        <w:rPr>
          <w:rFonts w:ascii="仿宋" w:eastAsia="仿宋" w:hAnsi="仿宋" w:cs="仿宋" w:hint="eastAsia"/>
          <w:color w:val="000000"/>
          <w:sz w:val="32"/>
          <w:szCs w:val="32"/>
        </w:rPr>
        <w:t>减少支出。</w:t>
      </w:r>
    </w:p>
    <w:p w:rsidR="008D164F" w:rsidRDefault="008D164F">
      <w:pPr>
        <w:pStyle w:val="a0"/>
        <w:spacing w:before="93"/>
        <w:ind w:firstLine="600"/>
        <w:rPr>
          <w:rStyle w:val="ac"/>
          <w:rFonts w:ascii="仿宋" w:eastAsia="仿宋" w:hAnsi="仿宋" w:cs="Times New Roman"/>
          <w:color w:val="000000"/>
          <w:sz w:val="32"/>
          <w:szCs w:val="32"/>
        </w:rPr>
      </w:pPr>
      <w:r>
        <w:rPr>
          <w:rStyle w:val="ac"/>
          <w:rFonts w:ascii="仿宋" w:eastAsia="仿宋" w:hAnsi="仿宋" w:cs="仿宋" w:hint="eastAsia"/>
          <w:color w:val="000000"/>
          <w:sz w:val="32"/>
          <w:szCs w:val="32"/>
        </w:rPr>
        <w:t>社会保障和就业（类）</w:t>
      </w:r>
      <w:r>
        <w:rPr>
          <w:rFonts w:ascii="仿宋" w:eastAsia="仿宋" w:hAnsi="仿宋" w:cs="仿宋" w:hint="eastAsia"/>
          <w:b/>
          <w:bCs/>
          <w:color w:val="000000"/>
          <w:sz w:val="32"/>
          <w:szCs w:val="32"/>
        </w:rPr>
        <w:t>人力资源和社会保障管理事务</w:t>
      </w:r>
      <w:r>
        <w:rPr>
          <w:rStyle w:val="ac"/>
          <w:rFonts w:ascii="仿宋" w:eastAsia="仿宋" w:hAnsi="仿宋" w:cs="仿宋" w:hint="eastAsia"/>
          <w:color w:val="000000"/>
          <w:sz w:val="32"/>
          <w:szCs w:val="32"/>
        </w:rPr>
        <w:t>（款）</w:t>
      </w:r>
      <w:r>
        <w:rPr>
          <w:rFonts w:ascii="仿宋" w:eastAsia="仿宋" w:hAnsi="仿宋" w:cs="仿宋" w:hint="eastAsia"/>
          <w:b/>
          <w:bCs/>
          <w:color w:val="000000"/>
          <w:sz w:val="32"/>
          <w:szCs w:val="32"/>
        </w:rPr>
        <w:t>劳动人事争议调解仲裁</w:t>
      </w:r>
      <w:r>
        <w:rPr>
          <w:rStyle w:val="ac"/>
          <w:rFonts w:ascii="仿宋" w:eastAsia="仿宋" w:hAnsi="仿宋" w:cs="仿宋" w:hint="eastAsia"/>
          <w:color w:val="000000"/>
          <w:sz w:val="32"/>
          <w:szCs w:val="32"/>
        </w:rPr>
        <w:t>（项）</w:t>
      </w:r>
      <w:r>
        <w:rPr>
          <w:rStyle w:val="ac"/>
          <w:rFonts w:ascii="仿宋" w:eastAsia="仿宋" w:hAnsi="仿宋" w:cs="仿宋"/>
          <w:color w:val="000000"/>
          <w:sz w:val="32"/>
          <w:szCs w:val="32"/>
        </w:rPr>
        <w:t>:</w:t>
      </w:r>
      <w:r w:rsidRPr="000A6BF1">
        <w:rPr>
          <w:rFonts w:ascii="仿宋" w:eastAsia="仿宋" w:hAnsi="仿宋" w:cs="仿宋" w:hint="eastAsia"/>
          <w:color w:val="000000"/>
          <w:sz w:val="32"/>
          <w:szCs w:val="32"/>
        </w:rPr>
        <w:t>支出决算</w:t>
      </w:r>
      <w:r>
        <w:rPr>
          <w:rFonts w:ascii="仿宋" w:eastAsia="仿宋" w:hAnsi="仿宋" w:cs="仿宋" w:hint="eastAsia"/>
          <w:color w:val="000000"/>
          <w:sz w:val="32"/>
          <w:szCs w:val="32"/>
        </w:rPr>
        <w:t>为</w:t>
      </w:r>
      <w:r>
        <w:rPr>
          <w:rFonts w:ascii="仿宋" w:eastAsia="仿宋" w:hAnsi="仿宋" w:cs="仿宋"/>
          <w:color w:val="000000"/>
          <w:sz w:val="32"/>
          <w:szCs w:val="32"/>
        </w:rPr>
        <w:t>188.74</w:t>
      </w:r>
      <w:r w:rsidRPr="000A6BF1">
        <w:rPr>
          <w:rFonts w:hint="eastAsia"/>
          <w:color w:val="000000"/>
        </w:rPr>
        <w:t>万</w:t>
      </w:r>
      <w:r>
        <w:rPr>
          <w:rFonts w:ascii="仿宋" w:eastAsia="仿宋" w:hAnsi="仿宋" w:cs="仿宋" w:hint="eastAsia"/>
          <w:color w:val="000000"/>
          <w:sz w:val="32"/>
          <w:szCs w:val="32"/>
        </w:rPr>
        <w:t>元，完成预算</w:t>
      </w:r>
      <w:r>
        <w:rPr>
          <w:rFonts w:ascii="仿宋" w:eastAsia="仿宋" w:hAnsi="仿宋" w:cs="仿宋"/>
          <w:color w:val="000000"/>
          <w:sz w:val="32"/>
          <w:szCs w:val="32"/>
        </w:rPr>
        <w:t>94.45%</w:t>
      </w:r>
      <w:r w:rsidRPr="000A6BF1">
        <w:rPr>
          <w:rFonts w:ascii="仿宋" w:eastAsia="仿宋" w:hAnsi="仿宋" w:cs="仿宋" w:hint="eastAsia"/>
          <w:color w:val="000000"/>
          <w:sz w:val="32"/>
          <w:szCs w:val="32"/>
        </w:rPr>
        <w:t>，</w:t>
      </w:r>
      <w:r>
        <w:rPr>
          <w:rFonts w:ascii="仿宋" w:eastAsia="仿宋" w:hAnsi="仿宋" w:cs="仿宋" w:hint="eastAsia"/>
          <w:sz w:val="32"/>
          <w:szCs w:val="32"/>
        </w:rPr>
        <w:t>决算数与预算数基本持平</w:t>
      </w:r>
      <w:r w:rsidRPr="000A6BF1">
        <w:rPr>
          <w:rFonts w:ascii="仿宋" w:eastAsia="仿宋" w:hAnsi="仿宋" w:cs="仿宋" w:hint="eastAsia"/>
          <w:color w:val="000000"/>
          <w:sz w:val="32"/>
          <w:szCs w:val="32"/>
        </w:rPr>
        <w:t>。</w:t>
      </w:r>
    </w:p>
    <w:p w:rsidR="008D164F" w:rsidRDefault="008D164F">
      <w:pPr>
        <w:pStyle w:val="a0"/>
        <w:spacing w:before="93"/>
        <w:ind w:firstLine="600"/>
        <w:rPr>
          <w:rFonts w:ascii="仿宋" w:eastAsia="仿宋" w:hAnsi="仿宋" w:cs="Times New Roman"/>
          <w:color w:val="000000"/>
          <w:sz w:val="32"/>
          <w:szCs w:val="32"/>
        </w:rPr>
      </w:pPr>
      <w:r>
        <w:rPr>
          <w:rStyle w:val="ac"/>
          <w:rFonts w:ascii="仿宋" w:eastAsia="仿宋" w:hAnsi="仿宋" w:cs="仿宋" w:hint="eastAsia"/>
          <w:color w:val="000000"/>
          <w:sz w:val="32"/>
          <w:szCs w:val="32"/>
        </w:rPr>
        <w:t>社会保障和就业（类）</w:t>
      </w:r>
      <w:r>
        <w:rPr>
          <w:rFonts w:ascii="仿宋" w:eastAsia="仿宋" w:hAnsi="仿宋" w:cs="仿宋" w:hint="eastAsia"/>
          <w:b/>
          <w:bCs/>
          <w:color w:val="000000"/>
          <w:sz w:val="32"/>
          <w:szCs w:val="32"/>
        </w:rPr>
        <w:t>人力资源和社会保障管理事务</w:t>
      </w:r>
      <w:r>
        <w:rPr>
          <w:rStyle w:val="ac"/>
          <w:rFonts w:ascii="仿宋" w:eastAsia="仿宋" w:hAnsi="仿宋" w:cs="仿宋" w:hint="eastAsia"/>
          <w:color w:val="000000"/>
          <w:sz w:val="32"/>
          <w:szCs w:val="32"/>
        </w:rPr>
        <w:t>（款）</w:t>
      </w:r>
      <w:r>
        <w:rPr>
          <w:rFonts w:ascii="仿宋" w:eastAsia="仿宋" w:hAnsi="仿宋" w:cs="仿宋" w:hint="eastAsia"/>
          <w:b/>
          <w:bCs/>
          <w:color w:val="000000"/>
          <w:sz w:val="32"/>
          <w:szCs w:val="32"/>
        </w:rPr>
        <w:t>其他人力资源和社会保障管理事务支出</w:t>
      </w:r>
      <w:r>
        <w:rPr>
          <w:rStyle w:val="ac"/>
          <w:rFonts w:ascii="仿宋" w:eastAsia="仿宋" w:hAnsi="仿宋" w:cs="仿宋" w:hint="eastAsia"/>
          <w:color w:val="000000"/>
          <w:sz w:val="32"/>
          <w:szCs w:val="32"/>
        </w:rPr>
        <w:t>（项）</w:t>
      </w:r>
      <w:r>
        <w:rPr>
          <w:rStyle w:val="ac"/>
          <w:rFonts w:ascii="仿宋" w:eastAsia="仿宋" w:hAnsi="仿宋" w:cs="仿宋"/>
          <w:color w:val="000000"/>
          <w:sz w:val="32"/>
          <w:szCs w:val="32"/>
        </w:rPr>
        <w:t>:</w:t>
      </w:r>
      <w:r w:rsidRPr="000A6BF1">
        <w:rPr>
          <w:rFonts w:ascii="仿宋" w:eastAsia="仿宋" w:hAnsi="仿宋" w:cs="仿宋" w:hint="eastAsia"/>
          <w:color w:val="000000"/>
          <w:sz w:val="32"/>
          <w:szCs w:val="32"/>
        </w:rPr>
        <w:t>支出决算</w:t>
      </w:r>
      <w:r>
        <w:rPr>
          <w:rFonts w:ascii="仿宋" w:eastAsia="仿宋" w:hAnsi="仿宋" w:cs="仿宋" w:hint="eastAsia"/>
          <w:color w:val="000000"/>
          <w:sz w:val="32"/>
          <w:szCs w:val="32"/>
        </w:rPr>
        <w:t>为</w:t>
      </w:r>
      <w:r>
        <w:rPr>
          <w:rFonts w:ascii="仿宋" w:eastAsia="仿宋" w:hAnsi="仿宋" w:cs="仿宋"/>
          <w:color w:val="000000"/>
          <w:sz w:val="32"/>
          <w:szCs w:val="32"/>
        </w:rPr>
        <w:t>3598.42</w:t>
      </w:r>
      <w:r w:rsidRPr="000A6BF1">
        <w:rPr>
          <w:rFonts w:hint="eastAsia"/>
          <w:color w:val="000000"/>
        </w:rPr>
        <w:t>万</w:t>
      </w:r>
      <w:r>
        <w:rPr>
          <w:rFonts w:ascii="仿宋" w:eastAsia="仿宋" w:hAnsi="仿宋" w:cs="仿宋" w:hint="eastAsia"/>
          <w:color w:val="000000"/>
          <w:sz w:val="32"/>
          <w:szCs w:val="32"/>
        </w:rPr>
        <w:t>元，完成预算</w:t>
      </w:r>
      <w:r>
        <w:rPr>
          <w:rFonts w:ascii="仿宋" w:eastAsia="仿宋" w:hAnsi="仿宋" w:cs="仿宋"/>
          <w:color w:val="000000"/>
          <w:sz w:val="32"/>
          <w:szCs w:val="32"/>
        </w:rPr>
        <w:t>96.75%</w:t>
      </w:r>
      <w:r w:rsidRPr="000A6BF1">
        <w:rPr>
          <w:rFonts w:ascii="仿宋" w:eastAsia="仿宋" w:hAnsi="仿宋" w:cs="仿宋" w:hint="eastAsia"/>
          <w:color w:val="000000"/>
          <w:sz w:val="32"/>
          <w:szCs w:val="32"/>
        </w:rPr>
        <w:t>，</w:t>
      </w:r>
      <w:r>
        <w:rPr>
          <w:rFonts w:ascii="仿宋" w:eastAsia="仿宋" w:hAnsi="仿宋" w:cs="仿宋" w:hint="eastAsia"/>
          <w:sz w:val="32"/>
          <w:szCs w:val="32"/>
        </w:rPr>
        <w:t>决算数与预算数基本持平。</w:t>
      </w:r>
    </w:p>
    <w:p w:rsidR="008D164F" w:rsidRDefault="008D164F" w:rsidP="003F3E14">
      <w:pPr>
        <w:spacing w:line="600" w:lineRule="exact"/>
        <w:ind w:firstLineChars="200" w:firstLine="643"/>
        <w:rPr>
          <w:rFonts w:ascii="仿宋" w:eastAsia="仿宋" w:hAnsi="仿宋"/>
          <w:color w:val="000000"/>
          <w:sz w:val="32"/>
          <w:szCs w:val="32"/>
        </w:rPr>
      </w:pPr>
      <w:r>
        <w:rPr>
          <w:rStyle w:val="ac"/>
          <w:rFonts w:ascii="仿宋" w:eastAsia="仿宋" w:hAnsi="仿宋" w:cs="仿宋" w:hint="eastAsia"/>
          <w:sz w:val="32"/>
          <w:szCs w:val="32"/>
        </w:rPr>
        <w:lastRenderedPageBreak/>
        <w:t>社会保障和就业（类）</w:t>
      </w:r>
      <w:r>
        <w:rPr>
          <w:rFonts w:ascii="仿宋" w:eastAsia="仿宋" w:hAnsi="仿宋" w:cs="仿宋" w:hint="eastAsia"/>
          <w:b/>
          <w:bCs/>
          <w:color w:val="000000"/>
          <w:sz w:val="32"/>
          <w:szCs w:val="32"/>
        </w:rPr>
        <w:t>行政事业单位养老支出（款）行政单位离退休</w:t>
      </w:r>
      <w:r>
        <w:rPr>
          <w:rStyle w:val="ac"/>
          <w:rFonts w:ascii="仿宋" w:eastAsia="仿宋" w:hAnsi="仿宋" w:cs="仿宋" w:hint="eastAsia"/>
          <w:color w:val="000000"/>
          <w:sz w:val="32"/>
          <w:szCs w:val="32"/>
        </w:rPr>
        <w:t>（项）</w:t>
      </w:r>
      <w:r>
        <w:rPr>
          <w:rStyle w:val="ac"/>
          <w:rFonts w:ascii="仿宋" w:eastAsia="仿宋" w:hAnsi="仿宋" w:cs="仿宋"/>
          <w:color w:val="000000"/>
          <w:sz w:val="32"/>
          <w:szCs w:val="32"/>
        </w:rPr>
        <w:t>:</w:t>
      </w:r>
      <w:r>
        <w:rPr>
          <w:rStyle w:val="ac"/>
          <w:rFonts w:ascii="仿宋" w:eastAsia="仿宋" w:hAnsi="仿宋" w:cs="仿宋" w:hint="eastAsia"/>
          <w:b w:val="0"/>
          <w:bCs w:val="0"/>
          <w:sz w:val="32"/>
          <w:szCs w:val="32"/>
        </w:rPr>
        <w:t>支出决算</w:t>
      </w:r>
      <w:r>
        <w:rPr>
          <w:rFonts w:ascii="仿宋" w:eastAsia="仿宋" w:hAnsi="仿宋" w:cs="仿宋" w:hint="eastAsia"/>
          <w:sz w:val="32"/>
          <w:szCs w:val="32"/>
        </w:rPr>
        <w:t>为</w:t>
      </w:r>
      <w:r>
        <w:rPr>
          <w:rFonts w:ascii="仿宋" w:eastAsia="仿宋" w:hAnsi="仿宋" w:cs="仿宋"/>
          <w:color w:val="000000"/>
          <w:sz w:val="32"/>
          <w:szCs w:val="32"/>
        </w:rPr>
        <w:t>798.1</w:t>
      </w:r>
      <w:r>
        <w:rPr>
          <w:rStyle w:val="ac"/>
          <w:rFonts w:ascii="仿宋" w:eastAsia="仿宋" w:hAnsi="仿宋" w:cs="仿宋" w:hint="eastAsia"/>
          <w:b w:val="0"/>
          <w:bCs w:val="0"/>
          <w:sz w:val="32"/>
          <w:szCs w:val="32"/>
        </w:rPr>
        <w:t>万</w:t>
      </w:r>
      <w:r>
        <w:rPr>
          <w:rFonts w:ascii="仿宋" w:eastAsia="仿宋" w:hAnsi="仿宋" w:cs="仿宋" w:hint="eastAsia"/>
          <w:color w:val="000000"/>
          <w:sz w:val="32"/>
          <w:szCs w:val="32"/>
        </w:rPr>
        <w:t>元，完成预算</w:t>
      </w:r>
      <w:r>
        <w:rPr>
          <w:rFonts w:ascii="仿宋" w:eastAsia="仿宋" w:hAnsi="仿宋" w:cs="仿宋"/>
          <w:color w:val="000000"/>
          <w:sz w:val="32"/>
          <w:szCs w:val="32"/>
        </w:rPr>
        <w:t>99.54%</w:t>
      </w:r>
      <w:r>
        <w:rPr>
          <w:rStyle w:val="ac"/>
          <w:rFonts w:ascii="仿宋" w:eastAsia="仿宋" w:hAnsi="仿宋" w:cs="仿宋" w:hint="eastAsia"/>
          <w:b w:val="0"/>
          <w:bCs w:val="0"/>
          <w:sz w:val="32"/>
          <w:szCs w:val="32"/>
        </w:rPr>
        <w:t>，</w:t>
      </w:r>
      <w:r>
        <w:rPr>
          <w:rFonts w:ascii="仿宋" w:eastAsia="仿宋" w:hAnsi="仿宋" w:cs="仿宋" w:hint="eastAsia"/>
          <w:sz w:val="32"/>
          <w:szCs w:val="32"/>
        </w:rPr>
        <w:t>决算数与预算数基本持平。</w:t>
      </w:r>
    </w:p>
    <w:p w:rsidR="008D164F" w:rsidRDefault="008D164F" w:rsidP="003F3E14">
      <w:pPr>
        <w:spacing w:line="600" w:lineRule="exact"/>
        <w:ind w:firstLineChars="200" w:firstLine="643"/>
        <w:rPr>
          <w:rFonts w:ascii="仿宋" w:eastAsia="仿宋" w:hAnsi="仿宋"/>
          <w:color w:val="000000"/>
          <w:sz w:val="32"/>
          <w:szCs w:val="32"/>
        </w:rPr>
      </w:pPr>
      <w:r>
        <w:rPr>
          <w:rStyle w:val="ac"/>
          <w:rFonts w:ascii="仿宋" w:eastAsia="仿宋" w:hAnsi="仿宋" w:cs="仿宋" w:hint="eastAsia"/>
          <w:sz w:val="32"/>
          <w:szCs w:val="32"/>
        </w:rPr>
        <w:t>社会保障和就业（类）</w:t>
      </w:r>
      <w:r>
        <w:rPr>
          <w:rFonts w:ascii="仿宋" w:eastAsia="仿宋" w:hAnsi="仿宋" w:cs="仿宋" w:hint="eastAsia"/>
          <w:b/>
          <w:bCs/>
          <w:color w:val="000000"/>
          <w:sz w:val="32"/>
          <w:szCs w:val="32"/>
        </w:rPr>
        <w:t>行政事业单位养老支出（款）事业单位离退休</w:t>
      </w:r>
      <w:r>
        <w:rPr>
          <w:rStyle w:val="ac"/>
          <w:rFonts w:ascii="仿宋" w:eastAsia="仿宋" w:hAnsi="仿宋" w:cs="仿宋" w:hint="eastAsia"/>
          <w:color w:val="000000"/>
          <w:sz w:val="32"/>
          <w:szCs w:val="32"/>
        </w:rPr>
        <w:t>（项）</w:t>
      </w:r>
      <w:r>
        <w:rPr>
          <w:rStyle w:val="ac"/>
          <w:rFonts w:ascii="仿宋" w:eastAsia="仿宋" w:hAnsi="仿宋" w:cs="仿宋"/>
          <w:color w:val="000000"/>
          <w:sz w:val="32"/>
          <w:szCs w:val="32"/>
        </w:rPr>
        <w:t>:</w:t>
      </w:r>
      <w:r>
        <w:rPr>
          <w:rStyle w:val="ac"/>
          <w:rFonts w:ascii="仿宋" w:eastAsia="仿宋" w:hAnsi="仿宋" w:cs="仿宋" w:hint="eastAsia"/>
          <w:b w:val="0"/>
          <w:bCs w:val="0"/>
          <w:sz w:val="32"/>
          <w:szCs w:val="32"/>
        </w:rPr>
        <w:t>支出决算</w:t>
      </w:r>
      <w:r>
        <w:rPr>
          <w:rFonts w:ascii="仿宋" w:eastAsia="仿宋" w:hAnsi="仿宋" w:cs="仿宋" w:hint="eastAsia"/>
          <w:sz w:val="32"/>
          <w:szCs w:val="32"/>
        </w:rPr>
        <w:t>为</w:t>
      </w:r>
      <w:r>
        <w:rPr>
          <w:rFonts w:ascii="仿宋" w:eastAsia="仿宋" w:hAnsi="仿宋" w:cs="仿宋"/>
          <w:color w:val="000000"/>
          <w:sz w:val="32"/>
          <w:szCs w:val="32"/>
        </w:rPr>
        <w:t>55.26</w:t>
      </w:r>
      <w:r>
        <w:rPr>
          <w:rStyle w:val="ac"/>
          <w:rFonts w:ascii="仿宋" w:eastAsia="仿宋" w:hAnsi="仿宋" w:cs="仿宋" w:hint="eastAsia"/>
          <w:b w:val="0"/>
          <w:bCs w:val="0"/>
          <w:sz w:val="32"/>
          <w:szCs w:val="32"/>
        </w:rPr>
        <w:t>万</w:t>
      </w:r>
      <w:r>
        <w:rPr>
          <w:rFonts w:ascii="仿宋" w:eastAsia="仿宋" w:hAnsi="仿宋" w:cs="仿宋" w:hint="eastAsia"/>
          <w:color w:val="000000"/>
          <w:sz w:val="32"/>
          <w:szCs w:val="32"/>
        </w:rPr>
        <w:t>元，完成预算</w:t>
      </w:r>
      <w:r>
        <w:rPr>
          <w:rFonts w:ascii="仿宋" w:eastAsia="仿宋" w:hAnsi="仿宋" w:cs="仿宋"/>
          <w:color w:val="000000"/>
          <w:sz w:val="32"/>
          <w:szCs w:val="32"/>
        </w:rPr>
        <w:t>99.25%</w:t>
      </w:r>
      <w:r>
        <w:rPr>
          <w:rStyle w:val="ac"/>
          <w:rFonts w:ascii="仿宋" w:eastAsia="仿宋" w:hAnsi="仿宋" w:cs="仿宋" w:hint="eastAsia"/>
          <w:b w:val="0"/>
          <w:bCs w:val="0"/>
          <w:sz w:val="32"/>
          <w:szCs w:val="32"/>
        </w:rPr>
        <w:t>，</w:t>
      </w:r>
      <w:r>
        <w:rPr>
          <w:rFonts w:ascii="仿宋" w:eastAsia="仿宋" w:hAnsi="仿宋" w:cs="仿宋" w:hint="eastAsia"/>
          <w:sz w:val="32"/>
          <w:szCs w:val="32"/>
        </w:rPr>
        <w:t>决算数与预算数基本持平。</w:t>
      </w:r>
    </w:p>
    <w:p w:rsidR="008D164F" w:rsidRDefault="008D164F" w:rsidP="003F3E14">
      <w:pPr>
        <w:spacing w:line="600" w:lineRule="exact"/>
        <w:ind w:firstLineChars="200" w:firstLine="643"/>
        <w:rPr>
          <w:rFonts w:ascii="仿宋" w:eastAsia="仿宋" w:hAnsi="仿宋"/>
          <w:color w:val="000000"/>
          <w:sz w:val="32"/>
          <w:szCs w:val="32"/>
        </w:rPr>
      </w:pPr>
      <w:r>
        <w:rPr>
          <w:rStyle w:val="ac"/>
          <w:rFonts w:ascii="仿宋" w:eastAsia="仿宋" w:hAnsi="仿宋" w:cs="仿宋" w:hint="eastAsia"/>
          <w:sz w:val="32"/>
          <w:szCs w:val="32"/>
        </w:rPr>
        <w:t>社会保障和就业（类）</w:t>
      </w:r>
      <w:r>
        <w:rPr>
          <w:rFonts w:ascii="仿宋" w:eastAsia="仿宋" w:hAnsi="仿宋" w:cs="仿宋" w:hint="eastAsia"/>
          <w:b/>
          <w:bCs/>
          <w:color w:val="000000"/>
          <w:sz w:val="32"/>
          <w:szCs w:val="32"/>
        </w:rPr>
        <w:t>行政事业单位养老支出（款）</w:t>
      </w:r>
      <w:r>
        <w:rPr>
          <w:rFonts w:ascii="仿宋" w:eastAsia="仿宋" w:hAnsi="仿宋" w:cs="仿宋" w:hint="eastAsia"/>
          <w:b/>
          <w:bCs/>
          <w:color w:val="000000"/>
          <w:kern w:val="0"/>
          <w:sz w:val="32"/>
          <w:szCs w:val="32"/>
        </w:rPr>
        <w:t>机关事业单位基本养老保险缴费支出（项）</w:t>
      </w:r>
      <w:r>
        <w:rPr>
          <w:rFonts w:ascii="仿宋" w:eastAsia="仿宋" w:hAnsi="仿宋" w:cs="仿宋"/>
          <w:b/>
          <w:bCs/>
          <w:color w:val="000000"/>
          <w:kern w:val="0"/>
          <w:sz w:val="32"/>
          <w:szCs w:val="32"/>
        </w:rPr>
        <w:t>:</w:t>
      </w:r>
      <w:r>
        <w:rPr>
          <w:rStyle w:val="ac"/>
          <w:rFonts w:ascii="仿宋" w:eastAsia="仿宋" w:hAnsi="仿宋" w:cs="仿宋" w:hint="eastAsia"/>
          <w:b w:val="0"/>
          <w:bCs w:val="0"/>
          <w:sz w:val="32"/>
          <w:szCs w:val="32"/>
        </w:rPr>
        <w:t>支出决算</w:t>
      </w:r>
      <w:r>
        <w:rPr>
          <w:rFonts w:ascii="仿宋" w:eastAsia="仿宋" w:hAnsi="仿宋" w:cs="仿宋" w:hint="eastAsia"/>
          <w:sz w:val="32"/>
          <w:szCs w:val="32"/>
        </w:rPr>
        <w:t>为</w:t>
      </w:r>
      <w:r>
        <w:rPr>
          <w:rFonts w:ascii="仿宋" w:eastAsia="仿宋" w:hAnsi="仿宋" w:cs="仿宋"/>
          <w:color w:val="000000"/>
          <w:kern w:val="0"/>
          <w:sz w:val="32"/>
          <w:szCs w:val="32"/>
        </w:rPr>
        <w:t>751.94</w:t>
      </w:r>
      <w:r>
        <w:rPr>
          <w:rStyle w:val="ac"/>
          <w:rFonts w:ascii="仿宋" w:eastAsia="仿宋" w:hAnsi="仿宋" w:cs="仿宋" w:hint="eastAsia"/>
          <w:b w:val="0"/>
          <w:bCs w:val="0"/>
          <w:sz w:val="32"/>
          <w:szCs w:val="32"/>
        </w:rPr>
        <w:t>万</w:t>
      </w:r>
      <w:r>
        <w:rPr>
          <w:rFonts w:ascii="仿宋" w:eastAsia="仿宋" w:hAnsi="仿宋" w:cs="仿宋" w:hint="eastAsia"/>
          <w:color w:val="000000"/>
          <w:kern w:val="0"/>
          <w:sz w:val="32"/>
          <w:szCs w:val="32"/>
        </w:rPr>
        <w:t>元，完成预算</w:t>
      </w:r>
      <w:r>
        <w:rPr>
          <w:rFonts w:ascii="仿宋" w:eastAsia="仿宋" w:hAnsi="仿宋" w:cs="仿宋"/>
          <w:color w:val="000000"/>
          <w:kern w:val="0"/>
          <w:sz w:val="32"/>
          <w:szCs w:val="32"/>
        </w:rPr>
        <w:t>95.67%</w:t>
      </w:r>
      <w:r>
        <w:rPr>
          <w:rStyle w:val="ac"/>
          <w:rFonts w:ascii="仿宋" w:eastAsia="仿宋" w:hAnsi="仿宋" w:cs="仿宋" w:hint="eastAsia"/>
          <w:b w:val="0"/>
          <w:bCs w:val="0"/>
          <w:sz w:val="32"/>
          <w:szCs w:val="32"/>
        </w:rPr>
        <w:t>，</w:t>
      </w:r>
      <w:r>
        <w:rPr>
          <w:rFonts w:ascii="仿宋" w:eastAsia="仿宋" w:hAnsi="仿宋" w:cs="仿宋" w:hint="eastAsia"/>
          <w:sz w:val="32"/>
          <w:szCs w:val="32"/>
        </w:rPr>
        <w:t>决算数与预算数基本持平。</w:t>
      </w:r>
    </w:p>
    <w:p w:rsidR="008D164F" w:rsidRDefault="008D164F" w:rsidP="003F3E14">
      <w:pPr>
        <w:pStyle w:val="a0"/>
        <w:spacing w:before="93"/>
        <w:ind w:firstLineChars="200" w:firstLine="643"/>
        <w:rPr>
          <w:rFonts w:ascii="仿宋" w:eastAsia="仿宋" w:hAnsi="仿宋" w:cs="Times New Roman"/>
          <w:color w:val="000000"/>
          <w:sz w:val="32"/>
          <w:szCs w:val="32"/>
        </w:rPr>
      </w:pPr>
      <w:r>
        <w:rPr>
          <w:rStyle w:val="ac"/>
          <w:rFonts w:ascii="仿宋" w:eastAsia="仿宋" w:hAnsi="仿宋" w:cs="仿宋" w:hint="eastAsia"/>
          <w:sz w:val="32"/>
          <w:szCs w:val="32"/>
        </w:rPr>
        <w:t>社会保障和就业（类）</w:t>
      </w:r>
      <w:r>
        <w:rPr>
          <w:rFonts w:ascii="仿宋" w:eastAsia="仿宋" w:hAnsi="仿宋" w:cs="仿宋" w:hint="eastAsia"/>
          <w:b/>
          <w:bCs/>
          <w:color w:val="000000"/>
          <w:sz w:val="32"/>
          <w:szCs w:val="32"/>
        </w:rPr>
        <w:t>行政事业单位养老支出（款）机关事业单位职业年金缴费支出</w:t>
      </w:r>
      <w:r>
        <w:rPr>
          <w:rStyle w:val="ac"/>
          <w:rFonts w:ascii="仿宋" w:eastAsia="仿宋" w:hAnsi="仿宋" w:cs="仿宋" w:hint="eastAsia"/>
          <w:color w:val="000000"/>
          <w:sz w:val="32"/>
          <w:szCs w:val="32"/>
        </w:rPr>
        <w:t>（项）</w:t>
      </w:r>
      <w:r>
        <w:rPr>
          <w:rStyle w:val="ac"/>
          <w:rFonts w:ascii="仿宋" w:eastAsia="仿宋" w:hAnsi="仿宋" w:cs="仿宋"/>
          <w:color w:val="000000"/>
          <w:sz w:val="32"/>
          <w:szCs w:val="32"/>
        </w:rPr>
        <w:t>:</w:t>
      </w:r>
      <w:r>
        <w:rPr>
          <w:rStyle w:val="ac"/>
          <w:rFonts w:ascii="仿宋" w:eastAsia="仿宋" w:hAnsi="仿宋" w:cs="仿宋" w:hint="eastAsia"/>
          <w:b w:val="0"/>
          <w:bCs w:val="0"/>
          <w:sz w:val="32"/>
          <w:szCs w:val="32"/>
        </w:rPr>
        <w:t>支出决算</w:t>
      </w:r>
      <w:r>
        <w:rPr>
          <w:rFonts w:ascii="仿宋" w:eastAsia="仿宋" w:hAnsi="仿宋" w:cs="仿宋" w:hint="eastAsia"/>
          <w:sz w:val="32"/>
          <w:szCs w:val="32"/>
        </w:rPr>
        <w:t>为</w:t>
      </w:r>
      <w:r>
        <w:rPr>
          <w:rFonts w:ascii="仿宋" w:eastAsia="仿宋" w:hAnsi="仿宋" w:cs="仿宋"/>
          <w:color w:val="000000"/>
          <w:sz w:val="32"/>
          <w:szCs w:val="32"/>
        </w:rPr>
        <w:t>124.78</w:t>
      </w:r>
      <w:r>
        <w:rPr>
          <w:rStyle w:val="ac"/>
          <w:rFonts w:ascii="仿宋" w:eastAsia="仿宋" w:hAnsi="仿宋" w:cs="仿宋" w:hint="eastAsia"/>
          <w:b w:val="0"/>
          <w:bCs w:val="0"/>
          <w:sz w:val="32"/>
          <w:szCs w:val="32"/>
        </w:rPr>
        <w:t>万</w:t>
      </w:r>
      <w:r>
        <w:rPr>
          <w:rFonts w:ascii="仿宋" w:eastAsia="仿宋" w:hAnsi="仿宋" w:cs="仿宋" w:hint="eastAsia"/>
          <w:color w:val="000000"/>
          <w:sz w:val="32"/>
          <w:szCs w:val="32"/>
        </w:rPr>
        <w:t>元，完成预算</w:t>
      </w:r>
      <w:r>
        <w:rPr>
          <w:rFonts w:ascii="仿宋" w:eastAsia="仿宋" w:hAnsi="仿宋" w:cs="仿宋"/>
          <w:color w:val="000000"/>
          <w:sz w:val="32"/>
          <w:szCs w:val="32"/>
        </w:rPr>
        <w:t>97.98%</w:t>
      </w:r>
      <w:r>
        <w:rPr>
          <w:rStyle w:val="ac"/>
          <w:rFonts w:ascii="仿宋" w:eastAsia="仿宋" w:hAnsi="仿宋" w:cs="仿宋" w:hint="eastAsia"/>
          <w:b w:val="0"/>
          <w:bCs w:val="0"/>
          <w:sz w:val="32"/>
          <w:szCs w:val="32"/>
        </w:rPr>
        <w:t>，</w:t>
      </w:r>
      <w:r>
        <w:rPr>
          <w:rFonts w:ascii="仿宋" w:eastAsia="仿宋" w:hAnsi="仿宋" w:cs="仿宋" w:hint="eastAsia"/>
          <w:sz w:val="32"/>
          <w:szCs w:val="32"/>
        </w:rPr>
        <w:t>决算数与预算数基本持平。</w:t>
      </w:r>
    </w:p>
    <w:p w:rsidR="008D164F" w:rsidRDefault="008D164F" w:rsidP="003F3E14">
      <w:pPr>
        <w:pStyle w:val="a0"/>
        <w:spacing w:before="93"/>
        <w:ind w:firstLineChars="200" w:firstLine="643"/>
        <w:rPr>
          <w:rFonts w:ascii="仿宋" w:eastAsia="仿宋" w:hAnsi="仿宋" w:cs="Times New Roman"/>
        </w:rPr>
      </w:pPr>
      <w:r>
        <w:rPr>
          <w:rStyle w:val="ac"/>
          <w:rFonts w:ascii="仿宋" w:eastAsia="仿宋" w:hAnsi="仿宋" w:cs="仿宋" w:hint="eastAsia"/>
          <w:sz w:val="32"/>
          <w:szCs w:val="32"/>
        </w:rPr>
        <w:t>社会保障和就业（类）</w:t>
      </w:r>
      <w:r>
        <w:rPr>
          <w:rFonts w:ascii="仿宋" w:eastAsia="仿宋" w:hAnsi="仿宋" w:cs="仿宋" w:hint="eastAsia"/>
          <w:b/>
          <w:bCs/>
          <w:color w:val="000000"/>
          <w:sz w:val="32"/>
          <w:szCs w:val="32"/>
        </w:rPr>
        <w:t>就业补助（款）其他就业补助支出</w:t>
      </w:r>
      <w:r>
        <w:rPr>
          <w:rStyle w:val="ac"/>
          <w:rFonts w:ascii="仿宋" w:eastAsia="仿宋" w:hAnsi="仿宋" w:cs="仿宋" w:hint="eastAsia"/>
          <w:color w:val="000000"/>
          <w:sz w:val="32"/>
          <w:szCs w:val="32"/>
        </w:rPr>
        <w:t>（项）</w:t>
      </w:r>
      <w:r>
        <w:rPr>
          <w:rStyle w:val="ac"/>
          <w:rFonts w:ascii="仿宋" w:eastAsia="仿宋" w:hAnsi="仿宋" w:cs="仿宋"/>
          <w:color w:val="000000"/>
          <w:sz w:val="32"/>
          <w:szCs w:val="32"/>
        </w:rPr>
        <w:t>:</w:t>
      </w:r>
      <w:r>
        <w:rPr>
          <w:rStyle w:val="ac"/>
          <w:rFonts w:ascii="仿宋" w:eastAsia="仿宋" w:hAnsi="仿宋" w:cs="仿宋" w:hint="eastAsia"/>
          <w:b w:val="0"/>
          <w:bCs w:val="0"/>
          <w:sz w:val="32"/>
          <w:szCs w:val="32"/>
        </w:rPr>
        <w:t>支出决算</w:t>
      </w:r>
      <w:r>
        <w:rPr>
          <w:rFonts w:ascii="仿宋" w:eastAsia="仿宋" w:hAnsi="仿宋" w:cs="仿宋" w:hint="eastAsia"/>
          <w:sz w:val="32"/>
          <w:szCs w:val="32"/>
        </w:rPr>
        <w:t>为</w:t>
      </w:r>
      <w:r>
        <w:rPr>
          <w:rFonts w:ascii="仿宋" w:eastAsia="仿宋" w:hAnsi="仿宋" w:cs="仿宋"/>
          <w:color w:val="000000"/>
          <w:sz w:val="32"/>
          <w:szCs w:val="32"/>
        </w:rPr>
        <w:t>4298.29</w:t>
      </w:r>
      <w:r>
        <w:rPr>
          <w:rStyle w:val="ac"/>
          <w:rFonts w:ascii="仿宋" w:eastAsia="仿宋" w:hAnsi="仿宋" w:cs="仿宋" w:hint="eastAsia"/>
          <w:b w:val="0"/>
          <w:bCs w:val="0"/>
          <w:sz w:val="32"/>
          <w:szCs w:val="32"/>
        </w:rPr>
        <w:t>万</w:t>
      </w:r>
      <w:r>
        <w:rPr>
          <w:rFonts w:ascii="仿宋" w:eastAsia="仿宋" w:hAnsi="仿宋" w:cs="仿宋" w:hint="eastAsia"/>
          <w:color w:val="000000"/>
          <w:sz w:val="32"/>
          <w:szCs w:val="32"/>
        </w:rPr>
        <w:t>元，完成预算</w:t>
      </w:r>
      <w:r>
        <w:rPr>
          <w:rFonts w:ascii="仿宋" w:eastAsia="仿宋" w:hAnsi="仿宋" w:cs="仿宋"/>
          <w:color w:val="000000"/>
          <w:sz w:val="32"/>
          <w:szCs w:val="32"/>
        </w:rPr>
        <w:t>68.37%</w:t>
      </w:r>
      <w:r>
        <w:rPr>
          <w:rFonts w:ascii="仿宋" w:eastAsia="仿宋" w:hAnsi="仿宋" w:cs="仿宋" w:hint="eastAsia"/>
          <w:color w:val="000000"/>
          <w:sz w:val="32"/>
          <w:szCs w:val="32"/>
        </w:rPr>
        <w:t>。决算数小于预算数的主要原因是受疫情影响，部分进入政府采购程序的就业创业补助资金结转下年</w:t>
      </w:r>
      <w:r w:rsidRPr="000A6BF1">
        <w:rPr>
          <w:rFonts w:ascii="仿宋" w:eastAsia="仿宋" w:hAnsi="仿宋" w:cs="仿宋" w:hint="eastAsia"/>
          <w:color w:val="000000"/>
          <w:sz w:val="32"/>
          <w:szCs w:val="32"/>
        </w:rPr>
        <w:t>支付</w:t>
      </w:r>
      <w:r>
        <w:rPr>
          <w:rFonts w:ascii="仿宋" w:eastAsia="仿宋" w:hAnsi="仿宋" w:cs="仿宋" w:hint="eastAsia"/>
          <w:color w:val="000000"/>
          <w:sz w:val="32"/>
          <w:szCs w:val="32"/>
        </w:rPr>
        <w:t>。</w:t>
      </w:r>
    </w:p>
    <w:p w:rsidR="008D164F" w:rsidRDefault="008D164F">
      <w:pPr>
        <w:pStyle w:val="a0"/>
        <w:spacing w:before="93"/>
        <w:ind w:firstLine="600"/>
        <w:rPr>
          <w:rFonts w:ascii="仿宋" w:eastAsia="仿宋" w:hAnsi="仿宋" w:cs="Times New Roman"/>
          <w:color w:val="000000"/>
          <w:sz w:val="32"/>
          <w:szCs w:val="32"/>
        </w:rPr>
      </w:pPr>
      <w:r>
        <w:rPr>
          <w:rStyle w:val="ac"/>
          <w:rFonts w:ascii="仿宋" w:eastAsia="仿宋" w:hAnsi="仿宋" w:cs="仿宋" w:hint="eastAsia"/>
          <w:sz w:val="32"/>
          <w:szCs w:val="32"/>
        </w:rPr>
        <w:t>社会保障和就业（类）</w:t>
      </w:r>
      <w:r>
        <w:rPr>
          <w:rFonts w:ascii="仿宋" w:eastAsia="仿宋" w:hAnsi="仿宋" w:cs="仿宋" w:hint="eastAsia"/>
          <w:b/>
          <w:bCs/>
          <w:color w:val="000000"/>
          <w:sz w:val="32"/>
          <w:szCs w:val="32"/>
        </w:rPr>
        <w:t>抚恤（款）</w:t>
      </w:r>
      <w:r>
        <w:rPr>
          <w:rStyle w:val="ac"/>
          <w:rFonts w:ascii="仿宋" w:eastAsia="仿宋" w:hAnsi="仿宋" w:cs="仿宋" w:hint="eastAsia"/>
          <w:color w:val="000000"/>
          <w:sz w:val="32"/>
          <w:szCs w:val="32"/>
        </w:rPr>
        <w:t>死亡抚恤（项）</w:t>
      </w:r>
      <w:r>
        <w:rPr>
          <w:rStyle w:val="ac"/>
          <w:rFonts w:ascii="仿宋" w:eastAsia="仿宋" w:hAnsi="仿宋" w:cs="仿宋"/>
          <w:color w:val="000000"/>
          <w:sz w:val="32"/>
          <w:szCs w:val="32"/>
        </w:rPr>
        <w:t>:</w:t>
      </w:r>
      <w:r>
        <w:rPr>
          <w:rStyle w:val="ac"/>
          <w:rFonts w:ascii="仿宋" w:eastAsia="仿宋" w:hAnsi="仿宋" w:cs="仿宋" w:hint="eastAsia"/>
          <w:b w:val="0"/>
          <w:bCs w:val="0"/>
          <w:sz w:val="32"/>
          <w:szCs w:val="32"/>
        </w:rPr>
        <w:t>支出决算</w:t>
      </w:r>
      <w:r>
        <w:rPr>
          <w:rFonts w:ascii="仿宋" w:eastAsia="仿宋" w:hAnsi="仿宋" w:cs="仿宋" w:hint="eastAsia"/>
          <w:sz w:val="32"/>
          <w:szCs w:val="32"/>
        </w:rPr>
        <w:t>为</w:t>
      </w:r>
      <w:r>
        <w:rPr>
          <w:rFonts w:ascii="仿宋" w:eastAsia="仿宋" w:hAnsi="仿宋" w:cs="仿宋"/>
          <w:color w:val="000000"/>
          <w:sz w:val="32"/>
          <w:szCs w:val="32"/>
        </w:rPr>
        <w:t>18.40</w:t>
      </w:r>
      <w:r>
        <w:rPr>
          <w:rStyle w:val="ac"/>
          <w:rFonts w:ascii="仿宋" w:eastAsia="仿宋" w:hAnsi="仿宋" w:cs="仿宋" w:hint="eastAsia"/>
          <w:b w:val="0"/>
          <w:bCs w:val="0"/>
          <w:sz w:val="32"/>
          <w:szCs w:val="32"/>
        </w:rPr>
        <w:t>万</w:t>
      </w:r>
      <w:r>
        <w:rPr>
          <w:rFonts w:ascii="仿宋" w:eastAsia="仿宋" w:hAnsi="仿宋" w:cs="仿宋" w:hint="eastAsia"/>
          <w:color w:val="000000"/>
          <w:sz w:val="32"/>
          <w:szCs w:val="32"/>
        </w:rPr>
        <w:t>元，完成预算</w:t>
      </w:r>
      <w:r>
        <w:rPr>
          <w:rFonts w:ascii="仿宋" w:eastAsia="仿宋" w:hAnsi="仿宋" w:cs="仿宋"/>
          <w:color w:val="000000"/>
          <w:sz w:val="32"/>
          <w:szCs w:val="32"/>
        </w:rPr>
        <w:t>80.53%</w:t>
      </w:r>
      <w:r>
        <w:rPr>
          <w:rFonts w:ascii="仿宋" w:eastAsia="仿宋" w:hAnsi="仿宋" w:cs="仿宋" w:hint="eastAsia"/>
          <w:color w:val="000000"/>
          <w:sz w:val="32"/>
          <w:szCs w:val="32"/>
        </w:rPr>
        <w:t>。决算数小于预算数的主要原因是部分补偿事宜正在协商尚未支付。</w:t>
      </w:r>
    </w:p>
    <w:p w:rsidR="008D164F" w:rsidRDefault="008D164F">
      <w:pPr>
        <w:pStyle w:val="a0"/>
        <w:spacing w:before="93"/>
        <w:ind w:firstLine="600"/>
        <w:rPr>
          <w:rFonts w:ascii="仿宋" w:eastAsia="仿宋" w:hAnsi="仿宋" w:cs="Times New Roman"/>
        </w:rPr>
      </w:pPr>
      <w:r>
        <w:rPr>
          <w:rStyle w:val="ac"/>
          <w:rFonts w:ascii="仿宋" w:eastAsia="仿宋" w:hAnsi="仿宋" w:cs="仿宋" w:hint="eastAsia"/>
          <w:sz w:val="32"/>
          <w:szCs w:val="32"/>
        </w:rPr>
        <w:t>社会保障和就业（类）</w:t>
      </w:r>
      <w:r>
        <w:rPr>
          <w:rFonts w:ascii="仿宋" w:eastAsia="仿宋" w:hAnsi="仿宋" w:cs="仿宋" w:hint="eastAsia"/>
          <w:b/>
          <w:bCs/>
          <w:color w:val="000000"/>
          <w:sz w:val="32"/>
          <w:szCs w:val="32"/>
        </w:rPr>
        <w:t>其他社会保障和就业支出（款）</w:t>
      </w:r>
      <w:r>
        <w:rPr>
          <w:rStyle w:val="ac"/>
          <w:rFonts w:ascii="仿宋" w:eastAsia="仿宋" w:hAnsi="仿宋" w:cs="仿宋" w:hint="eastAsia"/>
          <w:color w:val="000000"/>
          <w:sz w:val="32"/>
          <w:szCs w:val="32"/>
        </w:rPr>
        <w:t>其他社会保障和就业支出（项）</w:t>
      </w:r>
      <w:r>
        <w:rPr>
          <w:rStyle w:val="ac"/>
          <w:rFonts w:ascii="仿宋" w:eastAsia="仿宋" w:hAnsi="仿宋" w:cs="仿宋"/>
          <w:color w:val="000000"/>
          <w:sz w:val="32"/>
          <w:szCs w:val="32"/>
        </w:rPr>
        <w:t>:</w:t>
      </w:r>
      <w:r>
        <w:rPr>
          <w:rStyle w:val="ac"/>
          <w:rFonts w:ascii="仿宋" w:eastAsia="仿宋" w:hAnsi="仿宋" w:cs="仿宋" w:hint="eastAsia"/>
          <w:b w:val="0"/>
          <w:bCs w:val="0"/>
          <w:sz w:val="32"/>
          <w:szCs w:val="32"/>
        </w:rPr>
        <w:t>支出决算</w:t>
      </w:r>
      <w:r>
        <w:rPr>
          <w:rFonts w:ascii="仿宋" w:eastAsia="仿宋" w:hAnsi="仿宋" w:cs="仿宋" w:hint="eastAsia"/>
          <w:sz w:val="32"/>
          <w:szCs w:val="32"/>
        </w:rPr>
        <w:t>为</w:t>
      </w:r>
      <w:r>
        <w:rPr>
          <w:rFonts w:hAnsi="仿宋_GB2312"/>
          <w:color w:val="000000"/>
          <w:sz w:val="32"/>
          <w:szCs w:val="32"/>
        </w:rPr>
        <w:t>3.53</w:t>
      </w:r>
      <w:r>
        <w:rPr>
          <w:rStyle w:val="ac"/>
          <w:rFonts w:ascii="仿宋" w:eastAsia="仿宋" w:hAnsi="仿宋" w:cs="仿宋" w:hint="eastAsia"/>
          <w:b w:val="0"/>
          <w:bCs w:val="0"/>
          <w:sz w:val="32"/>
          <w:szCs w:val="32"/>
        </w:rPr>
        <w:t>万</w:t>
      </w:r>
      <w:r>
        <w:rPr>
          <w:rFonts w:hAnsi="仿宋_GB2312" w:hint="eastAsia"/>
          <w:color w:val="000000"/>
          <w:sz w:val="32"/>
          <w:szCs w:val="32"/>
        </w:rPr>
        <w:t>元，完成预算</w:t>
      </w:r>
      <w:r>
        <w:rPr>
          <w:rFonts w:hAnsi="仿宋_GB2312"/>
          <w:color w:val="000000"/>
          <w:sz w:val="32"/>
          <w:szCs w:val="32"/>
        </w:rPr>
        <w:t>30.96%</w:t>
      </w:r>
      <w:r>
        <w:rPr>
          <w:rFonts w:hAnsi="仿宋_GB2312" w:hint="eastAsia"/>
          <w:color w:val="000000"/>
          <w:sz w:val="32"/>
          <w:szCs w:val="32"/>
        </w:rPr>
        <w:t>。决算数小于预算数的主要原因是调整了支出</w:t>
      </w:r>
      <w:r>
        <w:rPr>
          <w:rFonts w:hAnsi="仿宋_GB2312" w:hint="eastAsia"/>
          <w:color w:val="000000"/>
          <w:sz w:val="32"/>
          <w:szCs w:val="32"/>
        </w:rPr>
        <w:lastRenderedPageBreak/>
        <w:t>科目。</w:t>
      </w:r>
    </w:p>
    <w:p w:rsidR="008D164F" w:rsidRDefault="008D164F" w:rsidP="003F3E14">
      <w:pPr>
        <w:spacing w:line="600" w:lineRule="exact"/>
        <w:ind w:firstLineChars="200" w:firstLine="643"/>
        <w:rPr>
          <w:rStyle w:val="ac"/>
          <w:rFonts w:ascii="仿宋" w:eastAsia="仿宋" w:hAnsi="仿宋"/>
          <w:b w:val="0"/>
          <w:bCs w:val="0"/>
          <w:sz w:val="32"/>
          <w:szCs w:val="32"/>
        </w:rPr>
      </w:pPr>
      <w:r>
        <w:rPr>
          <w:rStyle w:val="ac"/>
          <w:rFonts w:ascii="仿宋" w:eastAsia="仿宋" w:hAnsi="仿宋" w:cs="仿宋"/>
          <w:sz w:val="32"/>
          <w:szCs w:val="32"/>
        </w:rPr>
        <w:t>5.</w:t>
      </w:r>
      <w:r>
        <w:rPr>
          <w:rStyle w:val="ac"/>
          <w:rFonts w:ascii="仿宋" w:eastAsia="仿宋" w:hAnsi="仿宋" w:cs="仿宋" w:hint="eastAsia"/>
          <w:color w:val="000000"/>
          <w:sz w:val="32"/>
          <w:szCs w:val="32"/>
        </w:rPr>
        <w:t>卫生健康（类）</w:t>
      </w:r>
      <w:r>
        <w:rPr>
          <w:rFonts w:ascii="仿宋" w:eastAsia="仿宋" w:hAnsi="仿宋" w:cs="仿宋" w:hint="eastAsia"/>
          <w:b/>
          <w:bCs/>
          <w:color w:val="000000"/>
          <w:sz w:val="32"/>
          <w:szCs w:val="32"/>
        </w:rPr>
        <w:t>行政事业单位医疗</w:t>
      </w:r>
      <w:r>
        <w:rPr>
          <w:rStyle w:val="ac"/>
          <w:rFonts w:ascii="仿宋" w:eastAsia="仿宋" w:hAnsi="仿宋" w:cs="仿宋" w:hint="eastAsia"/>
          <w:color w:val="000000"/>
          <w:sz w:val="32"/>
          <w:szCs w:val="32"/>
        </w:rPr>
        <w:t>（款）</w:t>
      </w:r>
      <w:r>
        <w:rPr>
          <w:rFonts w:ascii="仿宋" w:eastAsia="仿宋" w:hAnsi="仿宋" w:cs="仿宋" w:hint="eastAsia"/>
          <w:b/>
          <w:bCs/>
          <w:color w:val="000000"/>
          <w:sz w:val="32"/>
          <w:szCs w:val="32"/>
        </w:rPr>
        <w:t>行政单位医疗</w:t>
      </w:r>
      <w:r>
        <w:rPr>
          <w:rStyle w:val="ac"/>
          <w:rFonts w:ascii="仿宋" w:eastAsia="仿宋" w:hAnsi="仿宋" w:cs="仿宋" w:hint="eastAsia"/>
          <w:sz w:val="32"/>
          <w:szCs w:val="32"/>
        </w:rPr>
        <w:t>（项）</w:t>
      </w:r>
      <w:r>
        <w:rPr>
          <w:rStyle w:val="ac"/>
          <w:rFonts w:ascii="仿宋" w:eastAsia="仿宋" w:hAnsi="仿宋" w:cs="仿宋"/>
          <w:sz w:val="32"/>
          <w:szCs w:val="32"/>
        </w:rPr>
        <w:t>:</w:t>
      </w:r>
      <w:r>
        <w:rPr>
          <w:rStyle w:val="ac"/>
          <w:rFonts w:ascii="仿宋" w:eastAsia="仿宋" w:hAnsi="仿宋" w:cs="仿宋" w:hint="eastAsia"/>
          <w:b w:val="0"/>
          <w:bCs w:val="0"/>
          <w:sz w:val="32"/>
          <w:szCs w:val="32"/>
        </w:rPr>
        <w:t>支出决算为</w:t>
      </w:r>
      <w:r>
        <w:rPr>
          <w:rFonts w:ascii="仿宋" w:eastAsia="仿宋" w:hAnsi="仿宋" w:cs="仿宋"/>
          <w:color w:val="000000"/>
          <w:sz w:val="32"/>
          <w:szCs w:val="32"/>
        </w:rPr>
        <w:t>236.90</w:t>
      </w:r>
      <w:r>
        <w:rPr>
          <w:rStyle w:val="ac"/>
          <w:rFonts w:ascii="仿宋" w:eastAsia="仿宋" w:hAnsi="仿宋" w:cs="仿宋" w:hint="eastAsia"/>
          <w:b w:val="0"/>
          <w:bCs w:val="0"/>
          <w:sz w:val="32"/>
          <w:szCs w:val="32"/>
        </w:rPr>
        <w:t>万元，完成预算</w:t>
      </w:r>
      <w:r>
        <w:rPr>
          <w:rFonts w:ascii="仿宋" w:eastAsia="仿宋" w:hAnsi="仿宋" w:cs="仿宋"/>
          <w:color w:val="000000"/>
          <w:sz w:val="32"/>
          <w:szCs w:val="32"/>
        </w:rPr>
        <w:t>99.93</w:t>
      </w:r>
      <w:r>
        <w:rPr>
          <w:rStyle w:val="ac"/>
          <w:rFonts w:ascii="仿宋" w:eastAsia="仿宋" w:hAnsi="仿宋" w:cs="仿宋"/>
          <w:b w:val="0"/>
          <w:bCs w:val="0"/>
          <w:sz w:val="32"/>
          <w:szCs w:val="32"/>
        </w:rPr>
        <w:t>%</w:t>
      </w:r>
      <w:r>
        <w:rPr>
          <w:rStyle w:val="ac"/>
          <w:rFonts w:ascii="仿宋" w:eastAsia="仿宋" w:hAnsi="仿宋" w:cs="仿宋" w:hint="eastAsia"/>
          <w:b w:val="0"/>
          <w:bCs w:val="0"/>
          <w:sz w:val="32"/>
          <w:szCs w:val="32"/>
        </w:rPr>
        <w:t>，</w:t>
      </w:r>
      <w:r>
        <w:rPr>
          <w:rFonts w:ascii="仿宋" w:eastAsia="仿宋" w:hAnsi="仿宋" w:cs="仿宋" w:hint="eastAsia"/>
          <w:sz w:val="32"/>
          <w:szCs w:val="32"/>
        </w:rPr>
        <w:t>决算数与预算数基本持平。</w:t>
      </w:r>
    </w:p>
    <w:p w:rsidR="008D164F" w:rsidRDefault="008D164F" w:rsidP="003F3E14">
      <w:pPr>
        <w:pStyle w:val="a0"/>
        <w:spacing w:before="93"/>
        <w:ind w:firstLineChars="200" w:firstLine="643"/>
        <w:rPr>
          <w:rFonts w:ascii="仿宋" w:eastAsia="仿宋" w:hAnsi="仿宋" w:cs="Times New Roman"/>
          <w:color w:val="000000"/>
          <w:sz w:val="32"/>
          <w:szCs w:val="32"/>
        </w:rPr>
      </w:pPr>
      <w:r>
        <w:rPr>
          <w:rStyle w:val="ac"/>
          <w:rFonts w:ascii="仿宋" w:eastAsia="仿宋" w:hAnsi="仿宋" w:cs="仿宋" w:hint="eastAsia"/>
          <w:color w:val="000000"/>
          <w:sz w:val="32"/>
          <w:szCs w:val="32"/>
        </w:rPr>
        <w:t>卫生健康（类）</w:t>
      </w:r>
      <w:r>
        <w:rPr>
          <w:rFonts w:ascii="仿宋" w:eastAsia="仿宋" w:hAnsi="仿宋" w:cs="仿宋" w:hint="eastAsia"/>
          <w:b/>
          <w:bCs/>
          <w:color w:val="000000"/>
          <w:sz w:val="32"/>
          <w:szCs w:val="32"/>
        </w:rPr>
        <w:t>行政事业单位医疗</w:t>
      </w:r>
      <w:r>
        <w:rPr>
          <w:rStyle w:val="ac"/>
          <w:rFonts w:ascii="仿宋" w:eastAsia="仿宋" w:hAnsi="仿宋" w:cs="仿宋" w:hint="eastAsia"/>
          <w:color w:val="000000"/>
          <w:sz w:val="32"/>
          <w:szCs w:val="32"/>
        </w:rPr>
        <w:t>（款）</w:t>
      </w:r>
      <w:r>
        <w:rPr>
          <w:rFonts w:ascii="仿宋" w:eastAsia="仿宋" w:hAnsi="仿宋" w:cs="仿宋" w:hint="eastAsia"/>
          <w:b/>
          <w:bCs/>
          <w:color w:val="000000"/>
          <w:sz w:val="32"/>
          <w:szCs w:val="32"/>
        </w:rPr>
        <w:t>事业单位医疗（项）</w:t>
      </w:r>
      <w:r>
        <w:rPr>
          <w:rFonts w:ascii="仿宋" w:eastAsia="仿宋" w:hAnsi="仿宋" w:cs="仿宋"/>
          <w:b/>
          <w:bCs/>
          <w:color w:val="000000"/>
          <w:sz w:val="32"/>
          <w:szCs w:val="32"/>
        </w:rPr>
        <w:t>:</w:t>
      </w:r>
      <w:r>
        <w:rPr>
          <w:rFonts w:ascii="仿宋" w:eastAsia="仿宋" w:hAnsi="仿宋" w:cs="仿宋" w:hint="eastAsia"/>
          <w:color w:val="000000"/>
          <w:sz w:val="32"/>
          <w:szCs w:val="32"/>
        </w:rPr>
        <w:t>支出决算为</w:t>
      </w:r>
      <w:r>
        <w:rPr>
          <w:rFonts w:ascii="仿宋" w:eastAsia="仿宋" w:hAnsi="仿宋" w:cs="仿宋"/>
          <w:color w:val="000000"/>
          <w:sz w:val="32"/>
          <w:szCs w:val="32"/>
        </w:rPr>
        <w:t>427.19</w:t>
      </w:r>
      <w:r>
        <w:rPr>
          <w:rFonts w:ascii="仿宋" w:eastAsia="仿宋" w:hAnsi="仿宋" w:cs="仿宋" w:hint="eastAsia"/>
          <w:color w:val="000000"/>
          <w:sz w:val="32"/>
          <w:szCs w:val="32"/>
        </w:rPr>
        <w:t>万元，完成预算</w:t>
      </w:r>
      <w:r>
        <w:rPr>
          <w:rFonts w:ascii="仿宋" w:eastAsia="仿宋" w:hAnsi="仿宋" w:cs="仿宋"/>
          <w:color w:val="000000"/>
          <w:sz w:val="32"/>
          <w:szCs w:val="32"/>
        </w:rPr>
        <w:t>99.83%</w:t>
      </w:r>
      <w:r>
        <w:rPr>
          <w:rFonts w:ascii="仿宋" w:eastAsia="仿宋" w:hAnsi="仿宋" w:cs="仿宋" w:hint="eastAsia"/>
          <w:color w:val="000000"/>
          <w:sz w:val="32"/>
          <w:szCs w:val="32"/>
        </w:rPr>
        <w:t>，</w:t>
      </w:r>
      <w:r>
        <w:rPr>
          <w:rFonts w:ascii="仿宋" w:eastAsia="仿宋" w:hAnsi="仿宋" w:cs="仿宋" w:hint="eastAsia"/>
          <w:sz w:val="32"/>
          <w:szCs w:val="32"/>
        </w:rPr>
        <w:t>决算数与预算数基本持平。</w:t>
      </w:r>
    </w:p>
    <w:p w:rsidR="008D164F" w:rsidRDefault="008D164F" w:rsidP="003F3E14">
      <w:pPr>
        <w:pStyle w:val="a0"/>
        <w:spacing w:before="93"/>
        <w:ind w:firstLineChars="200" w:firstLine="643"/>
        <w:rPr>
          <w:rFonts w:ascii="仿宋" w:eastAsia="仿宋" w:hAnsi="仿宋" w:cs="Times New Roman"/>
          <w:color w:val="000000"/>
          <w:sz w:val="32"/>
          <w:szCs w:val="32"/>
        </w:rPr>
      </w:pPr>
      <w:r>
        <w:rPr>
          <w:rStyle w:val="ac"/>
          <w:rFonts w:ascii="仿宋" w:eastAsia="仿宋" w:hAnsi="仿宋" w:cs="仿宋" w:hint="eastAsia"/>
          <w:color w:val="000000"/>
          <w:sz w:val="32"/>
          <w:szCs w:val="32"/>
        </w:rPr>
        <w:t>卫生健康（类）</w:t>
      </w:r>
      <w:r>
        <w:rPr>
          <w:rFonts w:ascii="仿宋" w:eastAsia="仿宋" w:hAnsi="仿宋" w:cs="仿宋" w:hint="eastAsia"/>
          <w:b/>
          <w:bCs/>
          <w:color w:val="000000"/>
          <w:sz w:val="32"/>
          <w:szCs w:val="32"/>
        </w:rPr>
        <w:t>行政事业单位医疗</w:t>
      </w:r>
      <w:r>
        <w:rPr>
          <w:rStyle w:val="ac"/>
          <w:rFonts w:ascii="仿宋" w:eastAsia="仿宋" w:hAnsi="仿宋" w:cs="仿宋" w:hint="eastAsia"/>
          <w:color w:val="000000"/>
          <w:sz w:val="32"/>
          <w:szCs w:val="32"/>
        </w:rPr>
        <w:t>（款）</w:t>
      </w:r>
      <w:r>
        <w:rPr>
          <w:rFonts w:ascii="仿宋" w:eastAsia="仿宋" w:hAnsi="仿宋" w:cs="仿宋" w:hint="eastAsia"/>
          <w:b/>
          <w:bCs/>
          <w:color w:val="000000"/>
          <w:sz w:val="32"/>
          <w:szCs w:val="32"/>
        </w:rPr>
        <w:t>公务员医疗补助</w:t>
      </w:r>
      <w:r>
        <w:rPr>
          <w:rStyle w:val="ac"/>
          <w:rFonts w:ascii="仿宋" w:eastAsia="仿宋" w:hAnsi="仿宋" w:cs="仿宋" w:hint="eastAsia"/>
          <w:color w:val="000000"/>
          <w:sz w:val="32"/>
          <w:szCs w:val="32"/>
        </w:rPr>
        <w:t>（项）</w:t>
      </w:r>
      <w:r>
        <w:rPr>
          <w:rStyle w:val="ac"/>
          <w:rFonts w:ascii="仿宋" w:eastAsia="仿宋" w:hAnsi="仿宋" w:cs="仿宋"/>
          <w:color w:val="000000"/>
          <w:sz w:val="32"/>
          <w:szCs w:val="32"/>
        </w:rPr>
        <w:t>:</w:t>
      </w:r>
      <w:r>
        <w:rPr>
          <w:rFonts w:ascii="仿宋" w:eastAsia="仿宋" w:hAnsi="仿宋" w:cs="仿宋" w:hint="eastAsia"/>
          <w:color w:val="000000"/>
          <w:sz w:val="32"/>
          <w:szCs w:val="32"/>
        </w:rPr>
        <w:t>支出决算为</w:t>
      </w:r>
      <w:r>
        <w:rPr>
          <w:rFonts w:ascii="仿宋" w:eastAsia="仿宋" w:hAnsi="仿宋" w:cs="仿宋"/>
          <w:color w:val="000000"/>
          <w:sz w:val="32"/>
          <w:szCs w:val="32"/>
        </w:rPr>
        <w:t>115.73</w:t>
      </w:r>
      <w:r>
        <w:rPr>
          <w:rFonts w:ascii="仿宋" w:eastAsia="仿宋" w:hAnsi="仿宋" w:cs="仿宋" w:hint="eastAsia"/>
          <w:color w:val="000000"/>
          <w:sz w:val="32"/>
          <w:szCs w:val="32"/>
        </w:rPr>
        <w:t>万元，完成预算</w:t>
      </w:r>
      <w:r>
        <w:rPr>
          <w:rFonts w:ascii="仿宋" w:eastAsia="仿宋" w:hAnsi="仿宋" w:cs="仿宋"/>
          <w:color w:val="000000"/>
          <w:sz w:val="32"/>
          <w:szCs w:val="32"/>
        </w:rPr>
        <w:t>100%</w:t>
      </w:r>
      <w:r>
        <w:rPr>
          <w:rFonts w:ascii="仿宋" w:eastAsia="仿宋" w:hAnsi="仿宋" w:cs="仿宋" w:hint="eastAsia"/>
          <w:color w:val="000000"/>
          <w:sz w:val="32"/>
          <w:szCs w:val="32"/>
        </w:rPr>
        <w:t>。</w:t>
      </w:r>
    </w:p>
    <w:p w:rsidR="008D164F" w:rsidRDefault="008D164F" w:rsidP="003F3E14">
      <w:pPr>
        <w:spacing w:line="600" w:lineRule="exact"/>
        <w:ind w:firstLineChars="200" w:firstLine="643"/>
        <w:rPr>
          <w:rStyle w:val="ac"/>
          <w:rFonts w:ascii="仿宋" w:eastAsia="仿宋" w:hAnsi="仿宋"/>
          <w:b w:val="0"/>
          <w:bCs w:val="0"/>
          <w:sz w:val="32"/>
          <w:szCs w:val="32"/>
        </w:rPr>
      </w:pPr>
      <w:r>
        <w:rPr>
          <w:rStyle w:val="ac"/>
          <w:rFonts w:ascii="仿宋" w:eastAsia="仿宋" w:hAnsi="仿宋" w:cs="仿宋"/>
          <w:sz w:val="32"/>
          <w:szCs w:val="32"/>
        </w:rPr>
        <w:t>6.</w:t>
      </w:r>
      <w:r>
        <w:rPr>
          <w:rStyle w:val="ac"/>
          <w:rFonts w:ascii="仿宋" w:eastAsia="仿宋" w:hAnsi="仿宋" w:cs="仿宋" w:hint="eastAsia"/>
          <w:sz w:val="32"/>
          <w:szCs w:val="32"/>
        </w:rPr>
        <w:t>住房保障（类）</w:t>
      </w:r>
      <w:r>
        <w:rPr>
          <w:rFonts w:ascii="仿宋" w:eastAsia="仿宋" w:hAnsi="仿宋" w:cs="仿宋" w:hint="eastAsia"/>
          <w:b/>
          <w:bCs/>
          <w:color w:val="000000"/>
          <w:sz w:val="32"/>
          <w:szCs w:val="32"/>
        </w:rPr>
        <w:t>住房改革支出</w:t>
      </w:r>
      <w:r>
        <w:rPr>
          <w:rStyle w:val="ac"/>
          <w:rFonts w:ascii="仿宋" w:eastAsia="仿宋" w:hAnsi="仿宋" w:cs="仿宋" w:hint="eastAsia"/>
          <w:color w:val="000000"/>
          <w:sz w:val="32"/>
          <w:szCs w:val="32"/>
        </w:rPr>
        <w:t>（款）</w:t>
      </w:r>
      <w:r>
        <w:rPr>
          <w:rFonts w:ascii="仿宋" w:eastAsia="仿宋" w:hAnsi="仿宋" w:cs="仿宋" w:hint="eastAsia"/>
          <w:b/>
          <w:bCs/>
          <w:color w:val="000000"/>
          <w:sz w:val="32"/>
          <w:szCs w:val="32"/>
        </w:rPr>
        <w:t>住房公积金</w:t>
      </w:r>
      <w:r>
        <w:rPr>
          <w:rStyle w:val="ac"/>
          <w:rFonts w:ascii="仿宋" w:eastAsia="仿宋" w:hAnsi="仿宋" w:cs="仿宋" w:hint="eastAsia"/>
          <w:color w:val="000000"/>
          <w:sz w:val="32"/>
          <w:szCs w:val="32"/>
        </w:rPr>
        <w:t>（项）</w:t>
      </w:r>
      <w:r>
        <w:rPr>
          <w:rStyle w:val="ac"/>
          <w:rFonts w:ascii="仿宋" w:eastAsia="仿宋" w:hAnsi="仿宋" w:cs="仿宋"/>
          <w:color w:val="000000"/>
          <w:sz w:val="32"/>
          <w:szCs w:val="32"/>
        </w:rPr>
        <w:t>:</w:t>
      </w:r>
      <w:r>
        <w:rPr>
          <w:rFonts w:ascii="仿宋" w:eastAsia="仿宋" w:hAnsi="仿宋" w:cs="仿宋" w:hint="eastAsia"/>
          <w:color w:val="000000"/>
          <w:sz w:val="32"/>
          <w:szCs w:val="32"/>
        </w:rPr>
        <w:t>支出决算为</w:t>
      </w:r>
      <w:r>
        <w:rPr>
          <w:rFonts w:ascii="仿宋" w:eastAsia="仿宋" w:hAnsi="仿宋" w:cs="仿宋"/>
          <w:color w:val="000000"/>
          <w:sz w:val="32"/>
          <w:szCs w:val="32"/>
        </w:rPr>
        <w:t>773.14</w:t>
      </w:r>
      <w:r>
        <w:rPr>
          <w:rFonts w:ascii="仿宋" w:eastAsia="仿宋" w:hAnsi="仿宋" w:cs="仿宋" w:hint="eastAsia"/>
          <w:color w:val="000000"/>
          <w:sz w:val="32"/>
          <w:szCs w:val="32"/>
        </w:rPr>
        <w:t>万元，完成预算</w:t>
      </w:r>
      <w:r>
        <w:rPr>
          <w:rFonts w:ascii="仿宋" w:eastAsia="仿宋" w:hAnsi="仿宋" w:cs="仿宋"/>
          <w:color w:val="000000"/>
          <w:sz w:val="32"/>
          <w:szCs w:val="32"/>
        </w:rPr>
        <w:t>96.97%</w:t>
      </w:r>
      <w:r>
        <w:rPr>
          <w:rStyle w:val="ac"/>
          <w:rFonts w:ascii="仿宋" w:eastAsia="仿宋" w:hAnsi="仿宋" w:cs="仿宋" w:hint="eastAsia"/>
          <w:b w:val="0"/>
          <w:bCs w:val="0"/>
          <w:sz w:val="32"/>
          <w:szCs w:val="32"/>
        </w:rPr>
        <w:t>，</w:t>
      </w:r>
      <w:r>
        <w:rPr>
          <w:rFonts w:ascii="仿宋" w:eastAsia="仿宋" w:hAnsi="仿宋" w:cs="仿宋" w:hint="eastAsia"/>
          <w:sz w:val="32"/>
          <w:szCs w:val="32"/>
        </w:rPr>
        <w:t>决算数与预算数基本持平。</w:t>
      </w:r>
    </w:p>
    <w:p w:rsidR="008D164F" w:rsidRDefault="008D164F" w:rsidP="003F3E14">
      <w:pPr>
        <w:pStyle w:val="a0"/>
        <w:spacing w:before="93"/>
        <w:ind w:firstLineChars="200" w:firstLine="643"/>
        <w:rPr>
          <w:rFonts w:ascii="仿宋" w:eastAsia="仿宋" w:hAnsi="仿宋" w:cs="Times New Roman"/>
          <w:sz w:val="32"/>
          <w:szCs w:val="32"/>
        </w:rPr>
      </w:pPr>
      <w:r>
        <w:rPr>
          <w:rStyle w:val="ac"/>
          <w:rFonts w:ascii="仿宋" w:eastAsia="仿宋" w:hAnsi="仿宋" w:cs="仿宋" w:hint="eastAsia"/>
          <w:sz w:val="32"/>
          <w:szCs w:val="32"/>
        </w:rPr>
        <w:t>住房保障（类）</w:t>
      </w:r>
      <w:r>
        <w:rPr>
          <w:rFonts w:ascii="仿宋" w:eastAsia="仿宋" w:hAnsi="仿宋" w:cs="仿宋" w:hint="eastAsia"/>
          <w:b/>
          <w:bCs/>
          <w:color w:val="000000"/>
          <w:sz w:val="32"/>
          <w:szCs w:val="32"/>
        </w:rPr>
        <w:t>住房改革支出</w:t>
      </w:r>
      <w:r>
        <w:rPr>
          <w:rStyle w:val="ac"/>
          <w:rFonts w:ascii="仿宋" w:eastAsia="仿宋" w:hAnsi="仿宋" w:cs="仿宋" w:hint="eastAsia"/>
          <w:color w:val="000000"/>
          <w:sz w:val="32"/>
          <w:szCs w:val="32"/>
        </w:rPr>
        <w:t>（款）</w:t>
      </w:r>
      <w:r>
        <w:rPr>
          <w:rFonts w:ascii="仿宋" w:eastAsia="仿宋" w:hAnsi="仿宋" w:cs="仿宋" w:hint="eastAsia"/>
          <w:b/>
          <w:bCs/>
          <w:color w:val="000000"/>
          <w:sz w:val="32"/>
          <w:szCs w:val="32"/>
        </w:rPr>
        <w:t>购房补贴（项）</w:t>
      </w:r>
      <w:r>
        <w:rPr>
          <w:rStyle w:val="ac"/>
          <w:rFonts w:ascii="仿宋" w:eastAsia="仿宋" w:hAnsi="仿宋" w:cs="仿宋"/>
          <w:color w:val="000000"/>
          <w:sz w:val="32"/>
          <w:szCs w:val="32"/>
        </w:rPr>
        <w:t>:</w:t>
      </w:r>
      <w:r>
        <w:rPr>
          <w:rFonts w:ascii="仿宋" w:eastAsia="仿宋" w:hAnsi="仿宋" w:cs="仿宋" w:hint="eastAsia"/>
          <w:color w:val="000000"/>
          <w:sz w:val="32"/>
          <w:szCs w:val="32"/>
        </w:rPr>
        <w:t>支出决算为</w:t>
      </w:r>
      <w:r>
        <w:rPr>
          <w:rFonts w:ascii="仿宋" w:eastAsia="仿宋" w:hAnsi="仿宋" w:cs="仿宋"/>
          <w:color w:val="000000"/>
          <w:sz w:val="32"/>
          <w:szCs w:val="32"/>
        </w:rPr>
        <w:t>631.73</w:t>
      </w:r>
      <w:r>
        <w:rPr>
          <w:rFonts w:ascii="仿宋" w:eastAsia="仿宋" w:hAnsi="仿宋" w:cs="仿宋" w:hint="eastAsia"/>
          <w:color w:val="000000"/>
          <w:sz w:val="32"/>
          <w:szCs w:val="32"/>
        </w:rPr>
        <w:t>万元，完成预算</w:t>
      </w:r>
      <w:r>
        <w:rPr>
          <w:rFonts w:ascii="仿宋" w:eastAsia="仿宋" w:hAnsi="仿宋" w:cs="仿宋"/>
          <w:color w:val="000000"/>
          <w:sz w:val="32"/>
          <w:szCs w:val="32"/>
        </w:rPr>
        <w:t>99.91%</w:t>
      </w:r>
      <w:r>
        <w:rPr>
          <w:rStyle w:val="ac"/>
          <w:rFonts w:ascii="仿宋" w:eastAsia="仿宋" w:hAnsi="仿宋" w:cs="仿宋" w:hint="eastAsia"/>
          <w:b w:val="0"/>
          <w:bCs w:val="0"/>
          <w:sz w:val="32"/>
          <w:szCs w:val="32"/>
        </w:rPr>
        <w:t>，</w:t>
      </w:r>
      <w:r>
        <w:rPr>
          <w:rFonts w:ascii="仿宋" w:eastAsia="仿宋" w:hAnsi="仿宋" w:cs="仿宋" w:hint="eastAsia"/>
          <w:sz w:val="32"/>
          <w:szCs w:val="32"/>
        </w:rPr>
        <w:t>决算数与预算数基本持平。</w:t>
      </w:r>
    </w:p>
    <w:p w:rsidR="008D164F" w:rsidRDefault="008D164F" w:rsidP="003F3E14">
      <w:pPr>
        <w:pStyle w:val="a0"/>
        <w:spacing w:before="93"/>
        <w:ind w:firstLineChars="200" w:firstLine="643"/>
        <w:rPr>
          <w:rFonts w:ascii="仿宋" w:eastAsia="仿宋" w:hAnsi="仿宋" w:cs="Times New Roman"/>
          <w:color w:val="000000"/>
          <w:sz w:val="32"/>
          <w:szCs w:val="32"/>
        </w:rPr>
      </w:pPr>
      <w:r>
        <w:rPr>
          <w:rStyle w:val="ac"/>
          <w:rFonts w:ascii="仿宋" w:eastAsia="仿宋" w:hAnsi="仿宋" w:cs="仿宋"/>
          <w:sz w:val="32"/>
          <w:szCs w:val="32"/>
        </w:rPr>
        <w:t>7.</w:t>
      </w:r>
      <w:r>
        <w:rPr>
          <w:rFonts w:ascii="仿宋" w:eastAsia="仿宋" w:hAnsi="仿宋" w:cs="仿宋" w:hint="eastAsia"/>
          <w:b/>
          <w:bCs/>
          <w:color w:val="000000"/>
          <w:sz w:val="32"/>
          <w:szCs w:val="32"/>
        </w:rPr>
        <w:t>灾害防治及应急管理</w:t>
      </w:r>
      <w:r>
        <w:rPr>
          <w:rStyle w:val="ac"/>
          <w:rFonts w:ascii="仿宋" w:eastAsia="仿宋" w:hAnsi="仿宋" w:cs="仿宋" w:hint="eastAsia"/>
          <w:color w:val="000000"/>
          <w:sz w:val="32"/>
          <w:szCs w:val="32"/>
        </w:rPr>
        <w:t>（类）</w:t>
      </w:r>
      <w:r>
        <w:rPr>
          <w:rFonts w:ascii="仿宋" w:eastAsia="仿宋" w:hAnsi="仿宋" w:cs="仿宋" w:hint="eastAsia"/>
          <w:b/>
          <w:bCs/>
          <w:color w:val="000000"/>
          <w:sz w:val="32"/>
          <w:szCs w:val="32"/>
        </w:rPr>
        <w:t>应急管理事务</w:t>
      </w:r>
      <w:r>
        <w:rPr>
          <w:rStyle w:val="ac"/>
          <w:rFonts w:ascii="仿宋" w:eastAsia="仿宋" w:hAnsi="仿宋" w:cs="仿宋" w:hint="eastAsia"/>
          <w:color w:val="000000"/>
          <w:sz w:val="32"/>
          <w:szCs w:val="32"/>
        </w:rPr>
        <w:t>（款）</w:t>
      </w:r>
      <w:r>
        <w:rPr>
          <w:rFonts w:ascii="仿宋" w:eastAsia="仿宋" w:hAnsi="仿宋" w:cs="仿宋" w:hint="eastAsia"/>
          <w:b/>
          <w:bCs/>
          <w:color w:val="000000"/>
          <w:sz w:val="32"/>
          <w:szCs w:val="32"/>
        </w:rPr>
        <w:t>其他应急管理支出</w:t>
      </w:r>
      <w:r>
        <w:rPr>
          <w:rStyle w:val="ac"/>
          <w:rFonts w:ascii="仿宋" w:eastAsia="仿宋" w:hAnsi="仿宋" w:cs="仿宋" w:hint="eastAsia"/>
          <w:color w:val="000000"/>
          <w:sz w:val="32"/>
          <w:szCs w:val="32"/>
        </w:rPr>
        <w:t>（项）</w:t>
      </w:r>
      <w:r>
        <w:rPr>
          <w:rStyle w:val="ac"/>
          <w:rFonts w:ascii="仿宋" w:eastAsia="仿宋" w:hAnsi="仿宋" w:cs="仿宋"/>
          <w:color w:val="000000"/>
          <w:sz w:val="32"/>
          <w:szCs w:val="32"/>
        </w:rPr>
        <w:t>:</w:t>
      </w:r>
      <w:r>
        <w:rPr>
          <w:rFonts w:ascii="仿宋" w:eastAsia="仿宋" w:hAnsi="仿宋" w:cs="仿宋" w:hint="eastAsia"/>
          <w:color w:val="000000"/>
          <w:sz w:val="32"/>
          <w:szCs w:val="32"/>
        </w:rPr>
        <w:t>支出决算为</w:t>
      </w:r>
      <w:r>
        <w:rPr>
          <w:rFonts w:ascii="仿宋" w:eastAsia="仿宋" w:hAnsi="仿宋" w:cs="仿宋"/>
          <w:color w:val="000000"/>
          <w:sz w:val="32"/>
          <w:szCs w:val="32"/>
        </w:rPr>
        <w:t>5</w:t>
      </w:r>
      <w:r>
        <w:rPr>
          <w:rFonts w:ascii="仿宋" w:eastAsia="仿宋" w:hAnsi="仿宋" w:cs="仿宋" w:hint="eastAsia"/>
          <w:color w:val="000000"/>
          <w:sz w:val="32"/>
          <w:szCs w:val="32"/>
        </w:rPr>
        <w:t>万元，完成预算</w:t>
      </w:r>
      <w:r>
        <w:rPr>
          <w:rFonts w:ascii="仿宋" w:eastAsia="仿宋" w:hAnsi="仿宋" w:cs="仿宋"/>
          <w:color w:val="000000"/>
          <w:sz w:val="32"/>
          <w:szCs w:val="32"/>
        </w:rPr>
        <w:t>100%</w:t>
      </w:r>
      <w:r>
        <w:rPr>
          <w:rFonts w:ascii="仿宋" w:eastAsia="仿宋" w:hAnsi="仿宋" w:cs="仿宋" w:hint="eastAsia"/>
          <w:color w:val="000000"/>
          <w:sz w:val="32"/>
          <w:szCs w:val="32"/>
        </w:rPr>
        <w:t>。</w:t>
      </w:r>
    </w:p>
    <w:p w:rsidR="008D164F" w:rsidRDefault="008D164F" w:rsidP="003F3E14">
      <w:pPr>
        <w:widowControl/>
        <w:ind w:firstLineChars="228" w:firstLine="732"/>
        <w:rPr>
          <w:rFonts w:ascii="仿宋" w:eastAsia="仿宋" w:hAnsi="仿宋"/>
          <w:b/>
          <w:bCs/>
          <w:sz w:val="32"/>
          <w:szCs w:val="32"/>
        </w:rPr>
      </w:pPr>
      <w:r>
        <w:rPr>
          <w:rStyle w:val="ac"/>
          <w:rFonts w:ascii="仿宋" w:eastAsia="仿宋" w:hAnsi="仿宋" w:cs="仿宋"/>
          <w:sz w:val="32"/>
          <w:szCs w:val="32"/>
        </w:rPr>
        <w:t>8.</w:t>
      </w:r>
      <w:r>
        <w:rPr>
          <w:rFonts w:ascii="仿宋" w:eastAsia="仿宋" w:hAnsi="仿宋" w:cs="仿宋" w:hint="eastAsia"/>
          <w:b/>
          <w:bCs/>
          <w:color w:val="000000"/>
          <w:sz w:val="32"/>
          <w:szCs w:val="32"/>
        </w:rPr>
        <w:t>其他</w:t>
      </w:r>
      <w:r>
        <w:rPr>
          <w:rStyle w:val="ac"/>
          <w:rFonts w:ascii="仿宋" w:eastAsia="仿宋" w:hAnsi="仿宋" w:cs="仿宋" w:hint="eastAsia"/>
          <w:color w:val="000000"/>
          <w:sz w:val="32"/>
          <w:szCs w:val="32"/>
        </w:rPr>
        <w:t>（类）</w:t>
      </w:r>
      <w:r>
        <w:rPr>
          <w:rFonts w:ascii="仿宋" w:eastAsia="仿宋" w:hAnsi="仿宋" w:cs="仿宋" w:hint="eastAsia"/>
          <w:b/>
          <w:bCs/>
          <w:color w:val="000000"/>
          <w:sz w:val="32"/>
          <w:szCs w:val="32"/>
        </w:rPr>
        <w:t>其他支出</w:t>
      </w:r>
      <w:r>
        <w:rPr>
          <w:rStyle w:val="ac"/>
          <w:rFonts w:ascii="仿宋" w:eastAsia="仿宋" w:hAnsi="仿宋" w:cs="仿宋" w:hint="eastAsia"/>
          <w:color w:val="000000"/>
          <w:sz w:val="32"/>
          <w:szCs w:val="32"/>
        </w:rPr>
        <w:t>（款）</w:t>
      </w:r>
      <w:r>
        <w:rPr>
          <w:rFonts w:ascii="仿宋" w:eastAsia="仿宋" w:hAnsi="仿宋" w:cs="仿宋" w:hint="eastAsia"/>
          <w:b/>
          <w:bCs/>
          <w:color w:val="000000"/>
          <w:sz w:val="32"/>
          <w:szCs w:val="32"/>
        </w:rPr>
        <w:t>其他支出</w:t>
      </w:r>
      <w:r>
        <w:rPr>
          <w:rStyle w:val="ac"/>
          <w:rFonts w:ascii="仿宋" w:eastAsia="仿宋" w:hAnsi="仿宋" w:cs="仿宋" w:hint="eastAsia"/>
          <w:color w:val="000000"/>
          <w:sz w:val="32"/>
          <w:szCs w:val="32"/>
        </w:rPr>
        <w:t>（项）</w:t>
      </w:r>
      <w:r>
        <w:rPr>
          <w:rStyle w:val="ac"/>
          <w:rFonts w:ascii="仿宋" w:eastAsia="仿宋" w:hAnsi="仿宋" w:cs="仿宋"/>
          <w:color w:val="000000"/>
          <w:sz w:val="32"/>
          <w:szCs w:val="32"/>
        </w:rPr>
        <w:t>:</w:t>
      </w:r>
      <w:r>
        <w:rPr>
          <w:rFonts w:ascii="仿宋" w:eastAsia="仿宋" w:hAnsi="仿宋" w:cs="仿宋" w:hint="eastAsia"/>
          <w:color w:val="000000"/>
          <w:sz w:val="32"/>
          <w:szCs w:val="32"/>
        </w:rPr>
        <w:t>支出决算为</w:t>
      </w:r>
      <w:r>
        <w:rPr>
          <w:rFonts w:ascii="仿宋" w:eastAsia="仿宋" w:hAnsi="仿宋" w:cs="仿宋"/>
          <w:color w:val="000000"/>
          <w:sz w:val="32"/>
          <w:szCs w:val="32"/>
        </w:rPr>
        <w:t>0.30</w:t>
      </w:r>
      <w:r>
        <w:rPr>
          <w:rFonts w:ascii="仿宋" w:eastAsia="仿宋" w:hAnsi="仿宋" w:cs="仿宋" w:hint="eastAsia"/>
          <w:color w:val="000000"/>
          <w:sz w:val="32"/>
          <w:szCs w:val="32"/>
        </w:rPr>
        <w:t>万元，完成预算</w:t>
      </w:r>
      <w:r>
        <w:rPr>
          <w:rFonts w:ascii="仿宋" w:eastAsia="仿宋" w:hAnsi="仿宋" w:cs="仿宋"/>
          <w:color w:val="000000"/>
          <w:sz w:val="32"/>
          <w:szCs w:val="32"/>
        </w:rPr>
        <w:t>100%</w:t>
      </w:r>
      <w:r>
        <w:rPr>
          <w:rFonts w:ascii="仿宋" w:eastAsia="仿宋" w:hAnsi="仿宋" w:cs="仿宋" w:hint="eastAsia"/>
          <w:color w:val="000000"/>
          <w:sz w:val="32"/>
          <w:szCs w:val="32"/>
        </w:rPr>
        <w:t>。</w:t>
      </w:r>
    </w:p>
    <w:p w:rsidR="008D164F" w:rsidRDefault="008D164F">
      <w:pPr>
        <w:tabs>
          <w:tab w:val="right" w:pos="8306"/>
        </w:tabs>
        <w:spacing w:line="600" w:lineRule="exact"/>
        <w:ind w:firstLine="640"/>
        <w:outlineLvl w:val="1"/>
        <w:rPr>
          <w:rStyle w:val="20"/>
          <w:rFonts w:ascii="黑体" w:eastAsia="黑体" w:hAnsi="黑体" w:cs="Times New Roman"/>
        </w:rPr>
      </w:pPr>
      <w:bookmarkStart w:id="49" w:name="_Toc80172859"/>
      <w:bookmarkStart w:id="50" w:name="_Toc15377214"/>
      <w:bookmarkStart w:id="51" w:name="_Toc15396608"/>
      <w:r>
        <w:rPr>
          <w:rFonts w:ascii="黑体" w:eastAsia="黑体" w:hAnsi="黑体" w:cs="黑体" w:hint="eastAsia"/>
          <w:sz w:val="32"/>
          <w:szCs w:val="32"/>
        </w:rPr>
        <w:t>六</w:t>
      </w:r>
      <w:r>
        <w:rPr>
          <w:rFonts w:ascii="黑体" w:eastAsia="黑体" w:hAnsi="黑体" w:cs="黑体" w:hint="eastAsia"/>
          <w:b/>
          <w:bCs/>
          <w:sz w:val="32"/>
          <w:szCs w:val="32"/>
        </w:rPr>
        <w:t>、一</w:t>
      </w:r>
      <w:r>
        <w:rPr>
          <w:rStyle w:val="20"/>
          <w:rFonts w:ascii="黑体" w:eastAsia="黑体" w:hAnsi="黑体" w:cs="黑体" w:hint="eastAsia"/>
          <w:b w:val="0"/>
          <w:bCs w:val="0"/>
        </w:rPr>
        <w:t>般公共预算财政拨款基本支出决算情况说明</w:t>
      </w:r>
      <w:bookmarkEnd w:id="49"/>
      <w:bookmarkEnd w:id="50"/>
      <w:bookmarkEnd w:id="51"/>
      <w:r>
        <w:rPr>
          <w:rStyle w:val="20"/>
          <w:rFonts w:ascii="黑体" w:eastAsia="黑体" w:hAnsi="黑体" w:cs="Times New Roman"/>
          <w:b w:val="0"/>
          <w:bCs w:val="0"/>
        </w:rPr>
        <w:tab/>
      </w:r>
    </w:p>
    <w:p w:rsidR="008D164F" w:rsidRDefault="008D164F">
      <w:pPr>
        <w:spacing w:line="600" w:lineRule="exact"/>
        <w:ind w:firstLine="645"/>
        <w:rPr>
          <w:rFonts w:ascii="仿宋" w:eastAsia="仿宋" w:hAnsi="仿宋"/>
          <w:sz w:val="32"/>
          <w:szCs w:val="32"/>
        </w:rPr>
      </w:pPr>
      <w:r>
        <w:rPr>
          <w:rFonts w:ascii="仿宋" w:eastAsia="仿宋" w:hAnsi="仿宋" w:cs="仿宋"/>
          <w:sz w:val="32"/>
          <w:szCs w:val="32"/>
        </w:rPr>
        <w:t>2020</w:t>
      </w:r>
      <w:r>
        <w:rPr>
          <w:rFonts w:ascii="仿宋" w:eastAsia="仿宋" w:hAnsi="仿宋" w:cs="仿宋" w:hint="eastAsia"/>
          <w:sz w:val="32"/>
          <w:szCs w:val="32"/>
        </w:rPr>
        <w:t>年一般公共预算财政拨款基本支出</w:t>
      </w:r>
      <w:r>
        <w:rPr>
          <w:rFonts w:ascii="仿宋" w:eastAsia="仿宋" w:hAnsi="仿宋" w:cs="仿宋"/>
          <w:sz w:val="32"/>
          <w:szCs w:val="32"/>
        </w:rPr>
        <w:t>13,280.45</w:t>
      </w:r>
      <w:r>
        <w:rPr>
          <w:rFonts w:ascii="仿宋" w:eastAsia="仿宋" w:hAnsi="仿宋" w:cs="仿宋" w:hint="eastAsia"/>
          <w:sz w:val="32"/>
          <w:szCs w:val="32"/>
        </w:rPr>
        <w:t>万元，其中：</w:t>
      </w:r>
    </w:p>
    <w:p w:rsidR="008D164F" w:rsidRDefault="008D164F">
      <w:pPr>
        <w:spacing w:line="600" w:lineRule="exact"/>
        <w:ind w:firstLine="645"/>
        <w:rPr>
          <w:rFonts w:ascii="仿宋" w:eastAsia="仿宋" w:hAnsi="仿宋"/>
          <w:sz w:val="32"/>
          <w:szCs w:val="32"/>
        </w:rPr>
      </w:pPr>
      <w:r>
        <w:rPr>
          <w:rFonts w:ascii="仿宋" w:eastAsia="仿宋" w:hAnsi="仿宋" w:cs="仿宋" w:hint="eastAsia"/>
          <w:sz w:val="32"/>
          <w:szCs w:val="32"/>
        </w:rPr>
        <w:lastRenderedPageBreak/>
        <w:t>人员经费</w:t>
      </w:r>
      <w:r>
        <w:rPr>
          <w:rFonts w:ascii="仿宋" w:eastAsia="仿宋" w:hAnsi="仿宋" w:cs="仿宋"/>
          <w:sz w:val="32"/>
          <w:szCs w:val="32"/>
        </w:rPr>
        <w:t>10,538.5</w:t>
      </w:r>
      <w:r w:rsidRPr="000A6BF1">
        <w:rPr>
          <w:rFonts w:ascii="仿宋" w:eastAsia="仿宋" w:hAnsi="仿宋" w:cs="仿宋"/>
          <w:sz w:val="32"/>
          <w:szCs w:val="32"/>
        </w:rPr>
        <w:t>4</w:t>
      </w:r>
      <w:r>
        <w:rPr>
          <w:rFonts w:ascii="仿宋" w:eastAsia="仿宋" w:hAnsi="仿宋" w:cs="仿宋" w:hint="eastAsia"/>
          <w:sz w:val="32"/>
          <w:szCs w:val="32"/>
        </w:rPr>
        <w:t>万元，主要包括：基本工资、津贴补贴、奖金、绩效工资、机关事业单位基本养老保险费、职业年金缴费、职工基本医疗保险缴费、公务员医疗补助缴费、其他社会保障缴费、住房公积金、其他工资福利支出、离休费、抚恤金、生活补助、奖励金、其他个人和家庭的补助支出等。</w:t>
      </w:r>
      <w:r>
        <w:rPr>
          <w:rFonts w:ascii="仿宋" w:eastAsia="仿宋" w:hAnsi="仿宋"/>
          <w:sz w:val="32"/>
          <w:szCs w:val="32"/>
        </w:rPr>
        <w:br/>
      </w:r>
      <w:r>
        <w:rPr>
          <w:rFonts w:ascii="仿宋" w:eastAsia="仿宋" w:hAnsi="仿宋" w:cs="仿宋" w:hint="eastAsia"/>
          <w:sz w:val="32"/>
          <w:szCs w:val="32"/>
        </w:rPr>
        <w:t xml:space="preserve">　　公用经费</w:t>
      </w:r>
      <w:r>
        <w:rPr>
          <w:rFonts w:ascii="仿宋" w:eastAsia="仿宋" w:hAnsi="仿宋" w:cs="仿宋"/>
          <w:sz w:val="32"/>
          <w:szCs w:val="32"/>
        </w:rPr>
        <w:t>2,741.91</w:t>
      </w:r>
      <w:r>
        <w:rPr>
          <w:rFonts w:ascii="仿宋" w:eastAsia="仿宋" w:hAnsi="仿宋" w:cs="仿宋" w:hint="eastAsia"/>
          <w:sz w:val="32"/>
          <w:szCs w:val="32"/>
        </w:rPr>
        <w:t>万元，主要包括：办公费、印刷费、手续费、水费、电费、邮电费、物业管理费、差旅费、维修（护）费、租赁费、会议费、培训费、公务接待费、劳务费、委托业务费、工会经费、福利费、公务用车运行维护费、其他交通费</w:t>
      </w:r>
      <w:r w:rsidRPr="00231999">
        <w:rPr>
          <w:rFonts w:ascii="仿宋" w:eastAsia="仿宋" w:hAnsi="仿宋" w:cs="仿宋" w:hint="eastAsia"/>
          <w:sz w:val="32"/>
          <w:szCs w:val="32"/>
        </w:rPr>
        <w:t>用</w:t>
      </w:r>
      <w:r>
        <w:rPr>
          <w:rFonts w:ascii="仿宋" w:eastAsia="仿宋" w:hAnsi="仿宋" w:cs="仿宋" w:hint="eastAsia"/>
          <w:sz w:val="32"/>
          <w:szCs w:val="32"/>
        </w:rPr>
        <w:t>、其他商品和服务支出、大型修缮、公务用车购置等。</w:t>
      </w:r>
    </w:p>
    <w:p w:rsidR="008D164F" w:rsidRDefault="008D164F">
      <w:pPr>
        <w:spacing w:line="600" w:lineRule="exact"/>
        <w:ind w:firstLine="640"/>
        <w:outlineLvl w:val="1"/>
        <w:rPr>
          <w:rStyle w:val="20"/>
          <w:rFonts w:ascii="黑体" w:eastAsia="黑体" w:hAnsi="黑体" w:cs="Times New Roman"/>
          <w:b w:val="0"/>
          <w:bCs w:val="0"/>
        </w:rPr>
      </w:pPr>
      <w:bookmarkStart w:id="52" w:name="_Toc80172860"/>
      <w:bookmarkStart w:id="53" w:name="_Toc15396609"/>
      <w:bookmarkStart w:id="54" w:name="_Toc15377215"/>
      <w:r>
        <w:rPr>
          <w:rFonts w:ascii="黑体" w:eastAsia="黑体" w:hAnsi="黑体" w:cs="黑体" w:hint="eastAsia"/>
          <w:sz w:val="32"/>
          <w:szCs w:val="32"/>
        </w:rPr>
        <w:t>七、</w:t>
      </w:r>
      <w:r>
        <w:rPr>
          <w:rStyle w:val="20"/>
          <w:rFonts w:ascii="黑体" w:eastAsia="黑体" w:hAnsi="黑体" w:cs="黑体" w:hint="eastAsia"/>
        </w:rPr>
        <w:t>“</w:t>
      </w:r>
      <w:r>
        <w:rPr>
          <w:rStyle w:val="20"/>
          <w:rFonts w:ascii="黑体" w:eastAsia="黑体" w:hAnsi="黑体" w:cs="黑体" w:hint="eastAsia"/>
          <w:b w:val="0"/>
          <w:bCs w:val="0"/>
        </w:rPr>
        <w:t>三公”经费财政拨款支出决算情况说明</w:t>
      </w:r>
      <w:bookmarkEnd w:id="52"/>
      <w:bookmarkEnd w:id="53"/>
      <w:bookmarkEnd w:id="54"/>
    </w:p>
    <w:p w:rsidR="008D164F" w:rsidRDefault="008D164F">
      <w:pPr>
        <w:spacing w:line="600" w:lineRule="exact"/>
        <w:ind w:firstLine="640"/>
        <w:outlineLvl w:val="2"/>
        <w:rPr>
          <w:rFonts w:ascii="仿宋" w:eastAsia="仿宋" w:hAnsi="仿宋"/>
          <w:b/>
          <w:bCs/>
          <w:sz w:val="32"/>
          <w:szCs w:val="32"/>
        </w:rPr>
      </w:pPr>
      <w:bookmarkStart w:id="55" w:name="_Toc15377216"/>
      <w:r>
        <w:rPr>
          <w:rFonts w:ascii="仿宋" w:eastAsia="仿宋" w:hAnsi="仿宋" w:cs="仿宋" w:hint="eastAsia"/>
          <w:b/>
          <w:bCs/>
          <w:sz w:val="32"/>
          <w:szCs w:val="32"/>
        </w:rPr>
        <w:t>（一）“三公”经费财政拨款支出决算总体情况说明</w:t>
      </w:r>
      <w:bookmarkEnd w:id="55"/>
    </w:p>
    <w:p w:rsidR="008D164F" w:rsidRDefault="008D164F">
      <w:pPr>
        <w:spacing w:line="600" w:lineRule="exact"/>
        <w:ind w:firstLine="640"/>
        <w:rPr>
          <w:rFonts w:ascii="仿宋" w:eastAsia="仿宋" w:hAnsi="仿宋"/>
          <w:sz w:val="32"/>
          <w:szCs w:val="32"/>
        </w:rPr>
      </w:pPr>
      <w:r>
        <w:rPr>
          <w:rFonts w:ascii="仿宋" w:eastAsia="仿宋" w:hAnsi="仿宋" w:cs="仿宋"/>
          <w:sz w:val="32"/>
          <w:szCs w:val="32"/>
        </w:rPr>
        <w:t>2020</w:t>
      </w:r>
      <w:r>
        <w:rPr>
          <w:rFonts w:ascii="仿宋" w:eastAsia="仿宋" w:hAnsi="仿宋" w:cs="仿宋" w:hint="eastAsia"/>
          <w:sz w:val="32"/>
          <w:szCs w:val="32"/>
        </w:rPr>
        <w:t>年“三公”经费财政拨款支出决算为</w:t>
      </w:r>
      <w:r>
        <w:rPr>
          <w:rFonts w:ascii="仿宋" w:eastAsia="仿宋" w:hAnsi="仿宋" w:cs="仿宋"/>
          <w:sz w:val="32"/>
          <w:szCs w:val="32"/>
        </w:rPr>
        <w:t>145.57</w:t>
      </w:r>
      <w:r>
        <w:rPr>
          <w:rFonts w:ascii="仿宋" w:eastAsia="仿宋" w:hAnsi="仿宋" w:cs="仿宋" w:hint="eastAsia"/>
          <w:sz w:val="32"/>
          <w:szCs w:val="32"/>
        </w:rPr>
        <w:t>万元，完成预算</w:t>
      </w:r>
      <w:r>
        <w:rPr>
          <w:rFonts w:ascii="仿宋" w:eastAsia="仿宋" w:hAnsi="仿宋" w:cs="仿宋"/>
          <w:sz w:val="32"/>
          <w:szCs w:val="32"/>
        </w:rPr>
        <w:t>66.02%</w:t>
      </w:r>
      <w:r>
        <w:rPr>
          <w:rFonts w:ascii="仿宋" w:eastAsia="仿宋" w:hAnsi="仿宋" w:cs="仿宋" w:hint="eastAsia"/>
          <w:sz w:val="32"/>
          <w:szCs w:val="32"/>
        </w:rPr>
        <w:t>，决算数小于预算数的主要原因是</w:t>
      </w:r>
      <w:r>
        <w:rPr>
          <w:rFonts w:ascii="仿宋_GB2312" w:eastAsia="仿宋_GB2312" w:hAnsi="仿宋_GB2312" w:cs="仿宋_GB2312" w:hint="eastAsia"/>
          <w:color w:val="000000"/>
          <w:sz w:val="32"/>
          <w:szCs w:val="32"/>
        </w:rPr>
        <w:t>大力压缩“三公”经费支出</w:t>
      </w:r>
      <w:r>
        <w:rPr>
          <w:rFonts w:ascii="仿宋" w:eastAsia="仿宋" w:hAnsi="仿宋" w:cs="仿宋" w:hint="eastAsia"/>
          <w:sz w:val="32"/>
          <w:szCs w:val="32"/>
        </w:rPr>
        <w:t>。</w:t>
      </w:r>
    </w:p>
    <w:p w:rsidR="008D164F" w:rsidRDefault="008D164F">
      <w:pPr>
        <w:spacing w:line="600" w:lineRule="exact"/>
        <w:ind w:firstLine="640"/>
        <w:outlineLvl w:val="2"/>
        <w:rPr>
          <w:rFonts w:ascii="仿宋" w:eastAsia="仿宋" w:hAnsi="仿宋"/>
          <w:b/>
          <w:bCs/>
          <w:sz w:val="32"/>
          <w:szCs w:val="32"/>
        </w:rPr>
      </w:pPr>
      <w:bookmarkStart w:id="56" w:name="_Toc15377217"/>
      <w:r>
        <w:rPr>
          <w:rFonts w:ascii="仿宋" w:eastAsia="仿宋" w:hAnsi="仿宋" w:cs="仿宋" w:hint="eastAsia"/>
          <w:b/>
          <w:bCs/>
          <w:sz w:val="32"/>
          <w:szCs w:val="32"/>
        </w:rPr>
        <w:t>（二）“三公”经费财政拨款支出决算具体情况说明</w:t>
      </w:r>
      <w:bookmarkEnd w:id="56"/>
    </w:p>
    <w:p w:rsidR="008D164F" w:rsidRDefault="008D164F">
      <w:pPr>
        <w:spacing w:line="600" w:lineRule="exact"/>
        <w:ind w:firstLine="640"/>
        <w:rPr>
          <w:rFonts w:ascii="仿宋" w:eastAsia="仿宋" w:hAnsi="仿宋"/>
          <w:sz w:val="32"/>
          <w:szCs w:val="32"/>
        </w:rPr>
      </w:pPr>
      <w:r>
        <w:rPr>
          <w:rFonts w:ascii="仿宋" w:eastAsia="仿宋" w:hAnsi="仿宋" w:cs="仿宋"/>
          <w:sz w:val="32"/>
          <w:szCs w:val="32"/>
        </w:rPr>
        <w:t>2020</w:t>
      </w:r>
      <w:r>
        <w:rPr>
          <w:rFonts w:ascii="仿宋" w:eastAsia="仿宋" w:hAnsi="仿宋" w:cs="仿宋" w:hint="eastAsia"/>
          <w:sz w:val="32"/>
          <w:szCs w:val="32"/>
        </w:rPr>
        <w:t>年“三公”经费财政拨款支出决算中，因公出国（境）费支出决算</w:t>
      </w:r>
      <w:r>
        <w:rPr>
          <w:rFonts w:ascii="仿宋" w:eastAsia="仿宋" w:hAnsi="仿宋" w:cs="仿宋"/>
          <w:sz w:val="32"/>
          <w:szCs w:val="32"/>
        </w:rPr>
        <w:t>0</w:t>
      </w:r>
      <w:r>
        <w:rPr>
          <w:rFonts w:ascii="仿宋" w:eastAsia="仿宋" w:hAnsi="仿宋" w:cs="仿宋" w:hint="eastAsia"/>
          <w:sz w:val="32"/>
          <w:szCs w:val="32"/>
        </w:rPr>
        <w:t>万元，占</w:t>
      </w:r>
      <w:r>
        <w:rPr>
          <w:rFonts w:ascii="仿宋" w:eastAsia="仿宋" w:hAnsi="仿宋" w:cs="仿宋"/>
          <w:sz w:val="32"/>
          <w:szCs w:val="32"/>
        </w:rPr>
        <w:t>0%</w:t>
      </w:r>
      <w:r>
        <w:rPr>
          <w:rFonts w:ascii="仿宋" w:eastAsia="仿宋" w:hAnsi="仿宋" w:cs="仿宋" w:hint="eastAsia"/>
          <w:sz w:val="32"/>
          <w:szCs w:val="32"/>
        </w:rPr>
        <w:t>；公务用车购置及运行维护费支出决算</w:t>
      </w:r>
      <w:r>
        <w:rPr>
          <w:rFonts w:ascii="仿宋" w:eastAsia="仿宋" w:hAnsi="仿宋" w:cs="仿宋"/>
          <w:sz w:val="32"/>
          <w:szCs w:val="32"/>
        </w:rPr>
        <w:t>134.15</w:t>
      </w:r>
      <w:r>
        <w:rPr>
          <w:rFonts w:ascii="仿宋" w:eastAsia="仿宋" w:hAnsi="仿宋" w:cs="仿宋" w:hint="eastAsia"/>
          <w:sz w:val="32"/>
          <w:szCs w:val="32"/>
        </w:rPr>
        <w:t>万元，占</w:t>
      </w:r>
      <w:r>
        <w:rPr>
          <w:rFonts w:ascii="仿宋" w:eastAsia="仿宋" w:hAnsi="仿宋" w:cs="仿宋"/>
          <w:sz w:val="32"/>
          <w:szCs w:val="32"/>
        </w:rPr>
        <w:t>92.15%</w:t>
      </w:r>
      <w:r>
        <w:rPr>
          <w:rFonts w:ascii="仿宋" w:eastAsia="仿宋" w:hAnsi="仿宋" w:cs="仿宋" w:hint="eastAsia"/>
          <w:sz w:val="32"/>
          <w:szCs w:val="32"/>
        </w:rPr>
        <w:t>；公务接待费支出决算</w:t>
      </w:r>
      <w:r>
        <w:rPr>
          <w:rFonts w:ascii="仿宋" w:eastAsia="仿宋" w:hAnsi="仿宋" w:cs="仿宋"/>
          <w:sz w:val="32"/>
          <w:szCs w:val="32"/>
        </w:rPr>
        <w:t>11.42</w:t>
      </w:r>
      <w:r>
        <w:rPr>
          <w:rFonts w:ascii="仿宋" w:eastAsia="仿宋" w:hAnsi="仿宋" w:cs="仿宋" w:hint="eastAsia"/>
          <w:sz w:val="32"/>
          <w:szCs w:val="32"/>
        </w:rPr>
        <w:t>万元，占</w:t>
      </w:r>
      <w:r>
        <w:rPr>
          <w:rFonts w:ascii="仿宋" w:eastAsia="仿宋" w:hAnsi="仿宋" w:cs="仿宋"/>
          <w:sz w:val="32"/>
          <w:szCs w:val="32"/>
        </w:rPr>
        <w:t>7.85%</w:t>
      </w:r>
      <w:r>
        <w:rPr>
          <w:rFonts w:ascii="仿宋" w:eastAsia="仿宋" w:hAnsi="仿宋" w:cs="仿宋" w:hint="eastAsia"/>
          <w:sz w:val="32"/>
          <w:szCs w:val="32"/>
        </w:rPr>
        <w:t>。具体情况如下：</w:t>
      </w:r>
    </w:p>
    <w:p w:rsidR="008D164F" w:rsidRDefault="006C189C">
      <w:pPr>
        <w:spacing w:line="600" w:lineRule="exact"/>
        <w:ind w:firstLine="640"/>
        <w:rPr>
          <w:rFonts w:ascii="仿宋" w:eastAsia="仿宋" w:hAnsi="仿宋"/>
          <w:sz w:val="32"/>
          <w:szCs w:val="32"/>
        </w:rPr>
      </w:pPr>
      <w:r>
        <w:rPr>
          <w:noProof/>
        </w:rPr>
        <w:lastRenderedPageBreak/>
        <w:object w:dxaOrig="0" w:dyaOrig="0">
          <v:shape id="_x0000_s1032" type="#_x0000_t75" style="position:absolute;left:0;text-align:left;margin-left:0;margin-top:44.5pt;width:244.8pt;height:170.9pt;z-index:251658240;visibility:visible;mso-position-horizontal:center;mso-position-horizontal-relative:margin">
            <v:imagedata r:id="rId20" o:title=""/>
            <w10:wrap type="topAndBottom" anchorx="margin"/>
          </v:shape>
          <o:OLEObject Type="Embed" ProgID="Excel.Sheet.8" ShapeID="_x0000_s1032" DrawAspect="Content" ObjectID="_1720337072" r:id="rId21"/>
        </w:object>
      </w:r>
      <w:r w:rsidR="008D164F">
        <w:rPr>
          <w:rFonts w:ascii="仿宋" w:eastAsia="仿宋" w:hAnsi="仿宋" w:cs="仿宋" w:hint="eastAsia"/>
          <w:sz w:val="32"/>
          <w:szCs w:val="32"/>
        </w:rPr>
        <w:t>（图</w:t>
      </w:r>
      <w:r w:rsidR="008D164F">
        <w:rPr>
          <w:rFonts w:ascii="仿宋" w:eastAsia="仿宋" w:hAnsi="仿宋" w:cs="仿宋"/>
          <w:sz w:val="32"/>
          <w:szCs w:val="32"/>
        </w:rPr>
        <w:t>7</w:t>
      </w:r>
      <w:r w:rsidR="008D164F">
        <w:rPr>
          <w:rFonts w:ascii="仿宋" w:eastAsia="仿宋" w:hAnsi="仿宋" w:cs="仿宋" w:hint="eastAsia"/>
          <w:sz w:val="32"/>
          <w:szCs w:val="32"/>
        </w:rPr>
        <w:t>：“三公”经费财政拨款支出结构）</w:t>
      </w:r>
    </w:p>
    <w:p w:rsidR="008D164F" w:rsidRPr="00EA63F1" w:rsidRDefault="008D164F">
      <w:pPr>
        <w:spacing w:line="600" w:lineRule="exact"/>
        <w:ind w:firstLine="640"/>
        <w:rPr>
          <w:rFonts w:ascii="仿宋" w:eastAsia="仿宋" w:hAnsi="仿宋"/>
          <w:b/>
          <w:bCs/>
          <w:sz w:val="32"/>
          <w:szCs w:val="32"/>
        </w:rPr>
      </w:pPr>
      <w:r w:rsidRPr="00EA63F1">
        <w:rPr>
          <w:rFonts w:ascii="仿宋" w:eastAsia="仿宋" w:hAnsi="仿宋" w:cs="仿宋"/>
          <w:b/>
          <w:bCs/>
          <w:sz w:val="32"/>
          <w:szCs w:val="32"/>
        </w:rPr>
        <w:t>1.</w:t>
      </w:r>
      <w:r w:rsidRPr="00EA63F1">
        <w:rPr>
          <w:rFonts w:ascii="仿宋" w:eastAsia="仿宋" w:hAnsi="仿宋" w:cs="仿宋" w:hint="eastAsia"/>
          <w:b/>
          <w:bCs/>
          <w:sz w:val="32"/>
          <w:szCs w:val="32"/>
        </w:rPr>
        <w:t>因公出国（境）经费支出</w:t>
      </w:r>
      <w:r w:rsidRPr="00EA63F1">
        <w:rPr>
          <w:rFonts w:ascii="仿宋" w:eastAsia="仿宋" w:hAnsi="仿宋" w:cs="仿宋"/>
          <w:sz w:val="32"/>
          <w:szCs w:val="32"/>
        </w:rPr>
        <w:t>0</w:t>
      </w:r>
      <w:r w:rsidRPr="00EA63F1">
        <w:rPr>
          <w:rFonts w:ascii="仿宋" w:eastAsia="仿宋" w:hAnsi="仿宋" w:cs="仿宋" w:hint="eastAsia"/>
          <w:sz w:val="32"/>
          <w:szCs w:val="32"/>
        </w:rPr>
        <w:t>万元</w:t>
      </w:r>
      <w:r>
        <w:rPr>
          <w:rStyle w:val="ac"/>
          <w:rFonts w:ascii="仿宋" w:eastAsia="仿宋" w:hAnsi="仿宋" w:cs="仿宋" w:hint="eastAsia"/>
          <w:b w:val="0"/>
          <w:bCs w:val="0"/>
          <w:sz w:val="32"/>
          <w:szCs w:val="32"/>
        </w:rPr>
        <w:t>，完成预算</w:t>
      </w:r>
      <w:r>
        <w:rPr>
          <w:rStyle w:val="ac"/>
          <w:rFonts w:ascii="仿宋" w:eastAsia="仿宋" w:hAnsi="仿宋" w:cs="仿宋"/>
          <w:b w:val="0"/>
          <w:bCs w:val="0"/>
          <w:sz w:val="32"/>
          <w:szCs w:val="32"/>
        </w:rPr>
        <w:t>0%</w:t>
      </w:r>
      <w:r>
        <w:rPr>
          <w:rStyle w:val="ac"/>
          <w:rFonts w:ascii="仿宋" w:eastAsia="仿宋" w:hAnsi="仿宋" w:cs="仿宋" w:hint="eastAsia"/>
          <w:b w:val="0"/>
          <w:bCs w:val="0"/>
          <w:sz w:val="32"/>
          <w:szCs w:val="32"/>
        </w:rPr>
        <w:t>。全年安排因公出国（境）团组</w:t>
      </w:r>
      <w:r>
        <w:rPr>
          <w:rStyle w:val="ac"/>
          <w:rFonts w:ascii="仿宋" w:eastAsia="仿宋" w:hAnsi="仿宋" w:cs="仿宋"/>
          <w:b w:val="0"/>
          <w:bCs w:val="0"/>
          <w:sz w:val="32"/>
          <w:szCs w:val="32"/>
        </w:rPr>
        <w:t>0</w:t>
      </w:r>
      <w:r>
        <w:rPr>
          <w:rStyle w:val="ac"/>
          <w:rFonts w:ascii="仿宋" w:eastAsia="仿宋" w:hAnsi="仿宋" w:cs="仿宋" w:hint="eastAsia"/>
          <w:b w:val="0"/>
          <w:bCs w:val="0"/>
          <w:sz w:val="32"/>
          <w:szCs w:val="32"/>
        </w:rPr>
        <w:t>次，出国（境）</w:t>
      </w:r>
      <w:r>
        <w:rPr>
          <w:rStyle w:val="ac"/>
          <w:rFonts w:ascii="仿宋" w:eastAsia="仿宋" w:hAnsi="仿宋" w:cs="仿宋"/>
          <w:b w:val="0"/>
          <w:bCs w:val="0"/>
          <w:sz w:val="32"/>
          <w:szCs w:val="32"/>
        </w:rPr>
        <w:t>0</w:t>
      </w:r>
      <w:r>
        <w:rPr>
          <w:rStyle w:val="ac"/>
          <w:rFonts w:ascii="仿宋" w:eastAsia="仿宋" w:hAnsi="仿宋" w:cs="仿宋" w:hint="eastAsia"/>
          <w:b w:val="0"/>
          <w:bCs w:val="0"/>
          <w:sz w:val="32"/>
          <w:szCs w:val="32"/>
        </w:rPr>
        <w:t>人。</w:t>
      </w:r>
      <w:r w:rsidRPr="00EA63F1">
        <w:rPr>
          <w:rFonts w:ascii="仿宋" w:eastAsia="仿宋" w:hAnsi="仿宋" w:cs="仿宋" w:hint="eastAsia"/>
          <w:sz w:val="32"/>
          <w:szCs w:val="32"/>
        </w:rPr>
        <w:t>因公出国（境）支出决算比</w:t>
      </w:r>
      <w:r w:rsidRPr="00EA63F1">
        <w:rPr>
          <w:rFonts w:ascii="仿宋" w:eastAsia="仿宋" w:hAnsi="仿宋" w:cs="仿宋"/>
          <w:sz w:val="32"/>
          <w:szCs w:val="32"/>
        </w:rPr>
        <w:t>2019</w:t>
      </w:r>
      <w:r w:rsidRPr="00EA63F1">
        <w:rPr>
          <w:rFonts w:ascii="仿宋" w:eastAsia="仿宋" w:hAnsi="仿宋" w:cs="仿宋" w:hint="eastAsia"/>
          <w:sz w:val="32"/>
          <w:szCs w:val="32"/>
        </w:rPr>
        <w:t>年减少</w:t>
      </w:r>
      <w:r w:rsidRPr="00EA63F1">
        <w:rPr>
          <w:rFonts w:ascii="仿宋" w:eastAsia="仿宋" w:hAnsi="仿宋" w:cs="仿宋"/>
          <w:sz w:val="32"/>
          <w:szCs w:val="32"/>
        </w:rPr>
        <w:t>28.42</w:t>
      </w:r>
      <w:r w:rsidRPr="00EA63F1">
        <w:rPr>
          <w:rFonts w:ascii="仿宋" w:eastAsia="仿宋" w:hAnsi="仿宋" w:cs="仿宋" w:hint="eastAsia"/>
          <w:sz w:val="32"/>
          <w:szCs w:val="32"/>
        </w:rPr>
        <w:t>万元，下降</w:t>
      </w:r>
      <w:r w:rsidRPr="00EA63F1">
        <w:rPr>
          <w:rFonts w:ascii="仿宋" w:eastAsia="仿宋" w:hAnsi="仿宋" w:cs="仿宋"/>
          <w:sz w:val="32"/>
          <w:szCs w:val="32"/>
        </w:rPr>
        <w:t>100%</w:t>
      </w:r>
      <w:r w:rsidRPr="00EA63F1">
        <w:rPr>
          <w:rFonts w:ascii="仿宋" w:eastAsia="仿宋" w:hAnsi="仿宋" w:cs="仿宋" w:hint="eastAsia"/>
          <w:sz w:val="32"/>
          <w:szCs w:val="32"/>
        </w:rPr>
        <w:t>。主要原因是</w:t>
      </w:r>
      <w:r>
        <w:rPr>
          <w:rFonts w:ascii="仿宋" w:eastAsia="仿宋" w:hAnsi="仿宋" w:cs="仿宋" w:hint="eastAsia"/>
          <w:sz w:val="32"/>
          <w:szCs w:val="32"/>
        </w:rPr>
        <w:t>受</w:t>
      </w:r>
      <w:r w:rsidRPr="00EA63F1">
        <w:rPr>
          <w:rFonts w:ascii="仿宋" w:eastAsia="仿宋" w:hAnsi="仿宋" w:cs="仿宋" w:hint="eastAsia"/>
          <w:sz w:val="32"/>
          <w:szCs w:val="32"/>
        </w:rPr>
        <w:t>疫情影响，压减出国经费。</w:t>
      </w:r>
    </w:p>
    <w:p w:rsidR="008D164F" w:rsidRPr="00EA63F1" w:rsidRDefault="008D164F">
      <w:pPr>
        <w:spacing w:line="600" w:lineRule="exact"/>
        <w:ind w:firstLine="640"/>
        <w:rPr>
          <w:rFonts w:ascii="仿宋" w:eastAsia="仿宋" w:hAnsi="仿宋"/>
          <w:b/>
          <w:bCs/>
          <w:sz w:val="32"/>
          <w:szCs w:val="32"/>
        </w:rPr>
      </w:pPr>
      <w:r w:rsidRPr="00EA63F1">
        <w:rPr>
          <w:rFonts w:ascii="仿宋" w:eastAsia="仿宋" w:hAnsi="仿宋" w:cs="仿宋"/>
          <w:b/>
          <w:bCs/>
          <w:sz w:val="32"/>
          <w:szCs w:val="32"/>
        </w:rPr>
        <w:t>2.</w:t>
      </w:r>
      <w:r w:rsidRPr="00EA63F1">
        <w:rPr>
          <w:rFonts w:ascii="仿宋" w:eastAsia="仿宋" w:hAnsi="仿宋" w:cs="仿宋" w:hint="eastAsia"/>
          <w:b/>
          <w:bCs/>
          <w:sz w:val="32"/>
          <w:szCs w:val="32"/>
        </w:rPr>
        <w:t>公务用车购置及运行维护费支出</w:t>
      </w:r>
      <w:r>
        <w:rPr>
          <w:rFonts w:ascii="仿宋" w:eastAsia="仿宋" w:hAnsi="仿宋" w:cs="仿宋"/>
          <w:sz w:val="32"/>
          <w:szCs w:val="32"/>
        </w:rPr>
        <w:t>134.15</w:t>
      </w:r>
      <w:r w:rsidRPr="00EA63F1">
        <w:rPr>
          <w:rFonts w:ascii="仿宋" w:eastAsia="仿宋" w:hAnsi="仿宋" w:cs="仿宋" w:hint="eastAsia"/>
          <w:sz w:val="32"/>
          <w:szCs w:val="32"/>
        </w:rPr>
        <w:t>万元，</w:t>
      </w:r>
      <w:r w:rsidRPr="00EA63F1">
        <w:rPr>
          <w:rStyle w:val="ac"/>
          <w:rFonts w:ascii="仿宋" w:eastAsia="仿宋" w:hAnsi="仿宋" w:cs="仿宋" w:hint="eastAsia"/>
          <w:b w:val="0"/>
          <w:bCs w:val="0"/>
          <w:sz w:val="32"/>
          <w:szCs w:val="32"/>
        </w:rPr>
        <w:t>完成预算</w:t>
      </w:r>
      <w:r w:rsidRPr="00EA63F1">
        <w:rPr>
          <w:rStyle w:val="ac"/>
          <w:rFonts w:ascii="仿宋" w:eastAsia="仿宋" w:hAnsi="仿宋" w:cs="仿宋"/>
          <w:b w:val="0"/>
          <w:bCs w:val="0"/>
          <w:sz w:val="32"/>
          <w:szCs w:val="32"/>
        </w:rPr>
        <w:t>73.28%</w:t>
      </w:r>
      <w:r w:rsidRPr="00EA63F1">
        <w:rPr>
          <w:rStyle w:val="ac"/>
          <w:rFonts w:ascii="仿宋" w:eastAsia="仿宋" w:hAnsi="仿宋" w:cs="仿宋" w:hint="eastAsia"/>
          <w:b w:val="0"/>
          <w:bCs w:val="0"/>
          <w:sz w:val="32"/>
          <w:szCs w:val="32"/>
        </w:rPr>
        <w:t>。</w:t>
      </w:r>
      <w:r w:rsidRPr="00EA63F1">
        <w:rPr>
          <w:rFonts w:ascii="仿宋" w:eastAsia="仿宋" w:hAnsi="仿宋" w:cs="仿宋" w:hint="eastAsia"/>
          <w:sz w:val="32"/>
          <w:szCs w:val="32"/>
        </w:rPr>
        <w:t>公务用车购置及运行维护费支出决算比</w:t>
      </w:r>
      <w:r w:rsidRPr="00EA63F1">
        <w:rPr>
          <w:rFonts w:ascii="仿宋" w:eastAsia="仿宋" w:hAnsi="仿宋" w:cs="仿宋"/>
          <w:sz w:val="32"/>
          <w:szCs w:val="32"/>
        </w:rPr>
        <w:t>2019</w:t>
      </w:r>
      <w:r w:rsidRPr="00EA63F1">
        <w:rPr>
          <w:rFonts w:ascii="仿宋" w:eastAsia="仿宋" w:hAnsi="仿宋" w:cs="仿宋" w:hint="eastAsia"/>
          <w:sz w:val="32"/>
          <w:szCs w:val="32"/>
        </w:rPr>
        <w:t>年增加</w:t>
      </w:r>
      <w:r w:rsidRPr="00EA63F1">
        <w:rPr>
          <w:rFonts w:ascii="仿宋" w:eastAsia="仿宋" w:hAnsi="仿宋" w:cs="仿宋"/>
          <w:sz w:val="32"/>
          <w:szCs w:val="32"/>
        </w:rPr>
        <w:t>11.26</w:t>
      </w:r>
      <w:r w:rsidRPr="00EA63F1">
        <w:rPr>
          <w:rFonts w:ascii="仿宋" w:eastAsia="仿宋" w:hAnsi="仿宋" w:cs="仿宋" w:hint="eastAsia"/>
          <w:sz w:val="32"/>
          <w:szCs w:val="32"/>
        </w:rPr>
        <w:t>万元，增长</w:t>
      </w:r>
      <w:r w:rsidRPr="00EA63F1">
        <w:rPr>
          <w:rFonts w:ascii="仿宋" w:eastAsia="仿宋" w:hAnsi="仿宋" w:cs="仿宋"/>
          <w:sz w:val="32"/>
          <w:szCs w:val="32"/>
        </w:rPr>
        <w:t>9.16%</w:t>
      </w:r>
      <w:r w:rsidRPr="00EA63F1">
        <w:rPr>
          <w:rFonts w:ascii="仿宋" w:eastAsia="仿宋" w:hAnsi="仿宋" w:cs="仿宋" w:hint="eastAsia"/>
          <w:sz w:val="32"/>
          <w:szCs w:val="32"/>
        </w:rPr>
        <w:t>。主要原因是</w:t>
      </w:r>
      <w:r w:rsidRPr="00EA63F1">
        <w:rPr>
          <w:rFonts w:ascii="仿宋" w:eastAsia="仿宋" w:hAnsi="仿宋" w:cs="仿宋" w:hint="eastAsia"/>
          <w:color w:val="000000"/>
          <w:sz w:val="32"/>
          <w:szCs w:val="32"/>
        </w:rPr>
        <w:t>纳入编制范围的单位改变，其中新纳入社会保险管理局、就业服务管理局、职业介绍服务中心为厅属二级预算单位；合并人事厅机关服务中心、劳动厅机关服务中心为人力资源社会保障厅机关服务中心。</w:t>
      </w:r>
    </w:p>
    <w:p w:rsidR="008D164F" w:rsidRPr="00EA63F1" w:rsidRDefault="008D164F" w:rsidP="003F3E14">
      <w:pPr>
        <w:spacing w:line="600" w:lineRule="exact"/>
        <w:ind w:firstLineChars="200" w:firstLine="640"/>
        <w:rPr>
          <w:rFonts w:ascii="仿宋" w:eastAsia="仿宋" w:hAnsi="仿宋"/>
          <w:b/>
          <w:bCs/>
          <w:sz w:val="32"/>
          <w:szCs w:val="32"/>
        </w:rPr>
      </w:pPr>
      <w:r w:rsidRPr="00EA63F1">
        <w:rPr>
          <w:rFonts w:ascii="仿宋" w:eastAsia="仿宋" w:hAnsi="仿宋" w:cs="仿宋" w:hint="eastAsia"/>
          <w:sz w:val="32"/>
          <w:szCs w:val="32"/>
        </w:rPr>
        <w:t>其中：</w:t>
      </w:r>
      <w:r w:rsidRPr="00EA63F1">
        <w:rPr>
          <w:rFonts w:ascii="仿宋" w:eastAsia="仿宋" w:hAnsi="仿宋" w:cs="仿宋" w:hint="eastAsia"/>
          <w:b/>
          <w:bCs/>
          <w:sz w:val="32"/>
          <w:szCs w:val="32"/>
        </w:rPr>
        <w:t>公务用车购置支出</w:t>
      </w:r>
      <w:r w:rsidRPr="00EA63F1">
        <w:rPr>
          <w:rFonts w:ascii="仿宋" w:eastAsia="仿宋" w:hAnsi="仿宋" w:cs="仿宋"/>
          <w:sz w:val="32"/>
          <w:szCs w:val="32"/>
        </w:rPr>
        <w:t>19.48</w:t>
      </w:r>
      <w:r w:rsidRPr="00EA63F1">
        <w:rPr>
          <w:rFonts w:ascii="仿宋" w:eastAsia="仿宋" w:hAnsi="仿宋" w:cs="仿宋" w:hint="eastAsia"/>
          <w:sz w:val="32"/>
          <w:szCs w:val="32"/>
        </w:rPr>
        <w:t>万元。全年按规定更新购置公务用车</w:t>
      </w:r>
      <w:r w:rsidRPr="00EA63F1">
        <w:rPr>
          <w:rFonts w:ascii="仿宋" w:eastAsia="仿宋" w:hAnsi="仿宋" w:cs="仿宋"/>
          <w:sz w:val="32"/>
          <w:szCs w:val="32"/>
        </w:rPr>
        <w:t>1</w:t>
      </w:r>
      <w:r w:rsidRPr="00EA63F1">
        <w:rPr>
          <w:rFonts w:ascii="仿宋" w:eastAsia="仿宋" w:hAnsi="仿宋" w:cs="仿宋" w:hint="eastAsia"/>
          <w:sz w:val="32"/>
          <w:szCs w:val="32"/>
        </w:rPr>
        <w:t>辆，其中：轿车</w:t>
      </w:r>
      <w:r w:rsidRPr="00EA63F1">
        <w:rPr>
          <w:rFonts w:ascii="仿宋" w:eastAsia="仿宋" w:hAnsi="仿宋" w:cs="仿宋"/>
          <w:sz w:val="32"/>
          <w:szCs w:val="32"/>
        </w:rPr>
        <w:t>1</w:t>
      </w:r>
      <w:r w:rsidRPr="00EA63F1">
        <w:rPr>
          <w:rFonts w:ascii="仿宋" w:eastAsia="仿宋" w:hAnsi="仿宋" w:cs="仿宋" w:hint="eastAsia"/>
          <w:sz w:val="32"/>
          <w:szCs w:val="32"/>
        </w:rPr>
        <w:t>辆、金额</w:t>
      </w:r>
      <w:r w:rsidRPr="00EA63F1">
        <w:rPr>
          <w:rFonts w:ascii="仿宋" w:eastAsia="仿宋" w:hAnsi="仿宋" w:cs="仿宋"/>
          <w:sz w:val="32"/>
          <w:szCs w:val="32"/>
        </w:rPr>
        <w:t>19.48</w:t>
      </w:r>
      <w:r w:rsidRPr="00EA63F1">
        <w:rPr>
          <w:rFonts w:ascii="仿宋" w:eastAsia="仿宋" w:hAnsi="仿宋" w:cs="仿宋" w:hint="eastAsia"/>
          <w:sz w:val="32"/>
          <w:szCs w:val="32"/>
        </w:rPr>
        <w:t>万元，主要用于</w:t>
      </w:r>
      <w:r>
        <w:rPr>
          <w:rFonts w:ascii="仿宋" w:eastAsia="仿宋" w:hAnsi="仿宋" w:cs="仿宋" w:hint="eastAsia"/>
          <w:sz w:val="32"/>
          <w:szCs w:val="32"/>
        </w:rPr>
        <w:t>开展</w:t>
      </w:r>
      <w:r w:rsidRPr="00EA63F1">
        <w:rPr>
          <w:rFonts w:ascii="仿宋" w:eastAsia="仿宋" w:hAnsi="仿宋" w:cs="仿宋" w:hint="eastAsia"/>
          <w:sz w:val="32"/>
          <w:szCs w:val="32"/>
        </w:rPr>
        <w:t>农民工工作市县指导、走访慰问</w:t>
      </w:r>
      <w:r>
        <w:rPr>
          <w:rFonts w:ascii="仿宋" w:eastAsia="仿宋" w:hAnsi="仿宋" w:cs="仿宋" w:hint="eastAsia"/>
          <w:sz w:val="32"/>
          <w:szCs w:val="32"/>
        </w:rPr>
        <w:t>等</w:t>
      </w:r>
      <w:r w:rsidRPr="00EA63F1">
        <w:rPr>
          <w:rFonts w:ascii="仿宋" w:eastAsia="仿宋" w:hAnsi="仿宋" w:cs="仿宋" w:hint="eastAsia"/>
          <w:sz w:val="32"/>
          <w:szCs w:val="32"/>
        </w:rPr>
        <w:t>，特别是</w:t>
      </w:r>
      <w:r>
        <w:rPr>
          <w:rFonts w:ascii="仿宋" w:eastAsia="仿宋" w:hAnsi="仿宋" w:cs="仿宋" w:hint="eastAsia"/>
          <w:sz w:val="32"/>
          <w:szCs w:val="32"/>
        </w:rPr>
        <w:t>赴</w:t>
      </w:r>
      <w:r w:rsidRPr="00EA63F1">
        <w:rPr>
          <w:rFonts w:ascii="仿宋" w:eastAsia="仿宋" w:hAnsi="仿宋" w:cs="仿宋" w:hint="eastAsia"/>
          <w:sz w:val="32"/>
          <w:szCs w:val="32"/>
        </w:rPr>
        <w:t>三州地区一线了解需求、掌握情况、解决问题。截至</w:t>
      </w:r>
      <w:r w:rsidRPr="00EA63F1">
        <w:rPr>
          <w:rFonts w:ascii="仿宋" w:eastAsia="仿宋" w:hAnsi="仿宋" w:cs="仿宋"/>
          <w:sz w:val="32"/>
          <w:szCs w:val="32"/>
        </w:rPr>
        <w:t>2020</w:t>
      </w:r>
      <w:r w:rsidRPr="00EA63F1">
        <w:rPr>
          <w:rFonts w:ascii="仿宋" w:eastAsia="仿宋" w:hAnsi="仿宋" w:cs="仿宋" w:hint="eastAsia"/>
          <w:sz w:val="32"/>
          <w:szCs w:val="32"/>
        </w:rPr>
        <w:t>年</w:t>
      </w:r>
      <w:r w:rsidRPr="00EA63F1">
        <w:rPr>
          <w:rFonts w:ascii="仿宋" w:eastAsia="仿宋" w:hAnsi="仿宋" w:cs="仿宋"/>
          <w:sz w:val="32"/>
          <w:szCs w:val="32"/>
        </w:rPr>
        <w:t>12</w:t>
      </w:r>
      <w:r w:rsidRPr="00EA63F1">
        <w:rPr>
          <w:rFonts w:ascii="仿宋" w:eastAsia="仿宋" w:hAnsi="仿宋" w:cs="仿宋" w:hint="eastAsia"/>
          <w:sz w:val="32"/>
          <w:szCs w:val="32"/>
        </w:rPr>
        <w:t>月底，单位共有公务用车</w:t>
      </w:r>
      <w:r w:rsidRPr="00EA63F1">
        <w:rPr>
          <w:rFonts w:ascii="仿宋" w:eastAsia="仿宋" w:hAnsi="仿宋" w:cs="仿宋"/>
          <w:sz w:val="32"/>
          <w:szCs w:val="32"/>
        </w:rPr>
        <w:t>32</w:t>
      </w:r>
      <w:r w:rsidRPr="00EA63F1">
        <w:rPr>
          <w:rFonts w:ascii="仿宋" w:eastAsia="仿宋" w:hAnsi="仿宋" w:cs="仿宋" w:hint="eastAsia"/>
          <w:sz w:val="32"/>
          <w:szCs w:val="32"/>
        </w:rPr>
        <w:t>辆，其中：轿车</w:t>
      </w:r>
      <w:r w:rsidRPr="00EA63F1">
        <w:rPr>
          <w:rFonts w:ascii="仿宋" w:eastAsia="仿宋" w:hAnsi="仿宋" w:cs="仿宋"/>
          <w:sz w:val="32"/>
          <w:szCs w:val="32"/>
        </w:rPr>
        <w:t>24</w:t>
      </w:r>
      <w:r w:rsidRPr="00EA63F1">
        <w:rPr>
          <w:rFonts w:ascii="仿宋" w:eastAsia="仿宋" w:hAnsi="仿宋" w:cs="仿宋" w:hint="eastAsia"/>
          <w:sz w:val="32"/>
          <w:szCs w:val="32"/>
        </w:rPr>
        <w:t>辆、越野</w:t>
      </w:r>
      <w:r w:rsidRPr="00EA63F1">
        <w:rPr>
          <w:rFonts w:ascii="仿宋" w:eastAsia="仿宋" w:hAnsi="仿宋" w:cs="仿宋" w:hint="eastAsia"/>
          <w:sz w:val="32"/>
          <w:szCs w:val="32"/>
        </w:rPr>
        <w:lastRenderedPageBreak/>
        <w:t>车</w:t>
      </w:r>
      <w:r w:rsidRPr="00EA63F1">
        <w:rPr>
          <w:rFonts w:ascii="仿宋" w:eastAsia="仿宋" w:hAnsi="仿宋" w:cs="仿宋"/>
          <w:sz w:val="32"/>
          <w:szCs w:val="32"/>
        </w:rPr>
        <w:t>5</w:t>
      </w:r>
      <w:r w:rsidRPr="00EA63F1">
        <w:rPr>
          <w:rFonts w:ascii="仿宋" w:eastAsia="仿宋" w:hAnsi="仿宋" w:cs="仿宋" w:hint="eastAsia"/>
          <w:sz w:val="32"/>
          <w:szCs w:val="32"/>
        </w:rPr>
        <w:t>辆、载客汽车</w:t>
      </w:r>
      <w:r w:rsidRPr="00EA63F1">
        <w:rPr>
          <w:rFonts w:ascii="仿宋" w:eastAsia="仿宋" w:hAnsi="仿宋" w:cs="仿宋"/>
          <w:sz w:val="32"/>
          <w:szCs w:val="32"/>
        </w:rPr>
        <w:t>2</w:t>
      </w:r>
      <w:r w:rsidRPr="00EA63F1">
        <w:rPr>
          <w:rFonts w:ascii="仿宋" w:eastAsia="仿宋" w:hAnsi="仿宋" w:cs="仿宋" w:hint="eastAsia"/>
          <w:sz w:val="32"/>
          <w:szCs w:val="32"/>
        </w:rPr>
        <w:t>辆、其他车型</w:t>
      </w:r>
      <w:r w:rsidRPr="00EA63F1">
        <w:rPr>
          <w:rFonts w:ascii="仿宋" w:eastAsia="仿宋" w:hAnsi="仿宋" w:cs="仿宋"/>
          <w:sz w:val="32"/>
          <w:szCs w:val="32"/>
        </w:rPr>
        <w:t>1</w:t>
      </w:r>
      <w:r w:rsidRPr="00EA63F1">
        <w:rPr>
          <w:rFonts w:ascii="仿宋" w:eastAsia="仿宋" w:hAnsi="仿宋" w:cs="仿宋" w:hint="eastAsia"/>
          <w:sz w:val="32"/>
          <w:szCs w:val="32"/>
        </w:rPr>
        <w:t>辆。</w:t>
      </w:r>
    </w:p>
    <w:p w:rsidR="008D164F" w:rsidRPr="00EA63F1" w:rsidRDefault="008D164F">
      <w:pPr>
        <w:spacing w:line="600" w:lineRule="exact"/>
        <w:ind w:firstLine="640"/>
        <w:rPr>
          <w:rFonts w:ascii="仿宋" w:eastAsia="仿宋" w:hAnsi="仿宋"/>
          <w:sz w:val="32"/>
          <w:szCs w:val="32"/>
        </w:rPr>
      </w:pPr>
      <w:r w:rsidRPr="00EA63F1">
        <w:rPr>
          <w:rFonts w:ascii="仿宋" w:eastAsia="仿宋" w:hAnsi="仿宋" w:cs="仿宋" w:hint="eastAsia"/>
          <w:b/>
          <w:bCs/>
          <w:sz w:val="32"/>
          <w:szCs w:val="32"/>
        </w:rPr>
        <w:t>公务用车运行维护费支出</w:t>
      </w:r>
      <w:r w:rsidRPr="00EA63F1">
        <w:rPr>
          <w:rFonts w:ascii="仿宋" w:eastAsia="仿宋" w:hAnsi="仿宋" w:cs="仿宋"/>
          <w:sz w:val="32"/>
          <w:szCs w:val="32"/>
        </w:rPr>
        <w:t>114.67</w:t>
      </w:r>
      <w:r w:rsidRPr="00EA63F1">
        <w:rPr>
          <w:rFonts w:ascii="仿宋" w:eastAsia="仿宋" w:hAnsi="仿宋" w:cs="仿宋" w:hint="eastAsia"/>
          <w:sz w:val="32"/>
          <w:szCs w:val="32"/>
        </w:rPr>
        <w:t>万元。主要用于</w:t>
      </w:r>
      <w:r w:rsidRPr="00EA63F1">
        <w:rPr>
          <w:rFonts w:ascii="仿宋" w:eastAsia="仿宋" w:hAnsi="仿宋" w:cs="仿宋" w:hint="eastAsia"/>
          <w:color w:val="000000"/>
          <w:sz w:val="32"/>
          <w:szCs w:val="32"/>
        </w:rPr>
        <w:t>人社系统政策调研、规划统计、就业促进、三支一扶、技能人才队伍建设、专业技术人才队伍建设、事业单位人事制度改革、劳务开发和农民工工作、劳动关系、工资收入分配制度、社会保险、基金监督、争议仲裁调解、劳动监察、考试考务及脱贫攻坚等工作</w:t>
      </w:r>
      <w:r w:rsidRPr="00EA63F1">
        <w:rPr>
          <w:rFonts w:ascii="仿宋" w:eastAsia="仿宋" w:hAnsi="仿宋" w:cs="仿宋" w:hint="eastAsia"/>
          <w:sz w:val="32"/>
          <w:szCs w:val="32"/>
        </w:rPr>
        <w:t>所需的公务用车燃料费、维修费、过路过桥费、保险费等支出。</w:t>
      </w:r>
    </w:p>
    <w:p w:rsidR="008D164F" w:rsidRPr="00EA63F1" w:rsidRDefault="008D164F">
      <w:pPr>
        <w:spacing w:line="600" w:lineRule="exact"/>
        <w:ind w:firstLine="640"/>
        <w:rPr>
          <w:rFonts w:ascii="仿宋" w:eastAsia="仿宋" w:hAnsi="仿宋"/>
          <w:sz w:val="32"/>
          <w:szCs w:val="32"/>
        </w:rPr>
      </w:pPr>
      <w:r w:rsidRPr="00EA63F1">
        <w:rPr>
          <w:rFonts w:ascii="仿宋" w:eastAsia="仿宋" w:hAnsi="仿宋" w:cs="仿宋"/>
          <w:b/>
          <w:bCs/>
          <w:sz w:val="32"/>
          <w:szCs w:val="32"/>
        </w:rPr>
        <w:t>3.</w:t>
      </w:r>
      <w:r w:rsidRPr="00EA63F1">
        <w:rPr>
          <w:rFonts w:ascii="仿宋" w:eastAsia="仿宋" w:hAnsi="仿宋" w:cs="仿宋" w:hint="eastAsia"/>
          <w:b/>
          <w:bCs/>
          <w:sz w:val="32"/>
          <w:szCs w:val="32"/>
        </w:rPr>
        <w:t>公务接待费支出</w:t>
      </w:r>
      <w:r w:rsidRPr="00EA63F1">
        <w:rPr>
          <w:rFonts w:ascii="仿宋" w:eastAsia="仿宋" w:hAnsi="仿宋" w:cs="仿宋"/>
          <w:sz w:val="32"/>
          <w:szCs w:val="32"/>
        </w:rPr>
        <w:t>11.42</w:t>
      </w:r>
      <w:r w:rsidRPr="00EA63F1">
        <w:rPr>
          <w:rFonts w:ascii="仿宋" w:eastAsia="仿宋" w:hAnsi="仿宋" w:cs="仿宋" w:hint="eastAsia"/>
          <w:sz w:val="32"/>
          <w:szCs w:val="32"/>
        </w:rPr>
        <w:t>万元，</w:t>
      </w:r>
      <w:r w:rsidRPr="00EA63F1">
        <w:rPr>
          <w:rStyle w:val="ac"/>
          <w:rFonts w:ascii="仿宋" w:eastAsia="仿宋" w:hAnsi="仿宋" w:cs="仿宋" w:hint="eastAsia"/>
          <w:b w:val="0"/>
          <w:bCs w:val="0"/>
          <w:sz w:val="32"/>
          <w:szCs w:val="32"/>
        </w:rPr>
        <w:t>完成预算</w:t>
      </w:r>
      <w:r w:rsidRPr="00EA63F1">
        <w:rPr>
          <w:rStyle w:val="ac"/>
          <w:rFonts w:ascii="仿宋" w:eastAsia="仿宋" w:hAnsi="仿宋" w:cs="仿宋"/>
          <w:b w:val="0"/>
          <w:bCs w:val="0"/>
          <w:sz w:val="32"/>
          <w:szCs w:val="32"/>
        </w:rPr>
        <w:t>30.50%</w:t>
      </w:r>
      <w:r w:rsidRPr="00EA63F1">
        <w:rPr>
          <w:rStyle w:val="ac"/>
          <w:rFonts w:ascii="仿宋" w:eastAsia="仿宋" w:hAnsi="仿宋" w:cs="仿宋" w:hint="eastAsia"/>
          <w:b w:val="0"/>
          <w:bCs w:val="0"/>
          <w:sz w:val="32"/>
          <w:szCs w:val="32"/>
        </w:rPr>
        <w:t>。</w:t>
      </w:r>
      <w:r w:rsidRPr="00EA63F1">
        <w:rPr>
          <w:rFonts w:ascii="仿宋" w:eastAsia="仿宋" w:hAnsi="仿宋" w:cs="仿宋" w:hint="eastAsia"/>
          <w:sz w:val="32"/>
          <w:szCs w:val="32"/>
        </w:rPr>
        <w:t>公务接待费支出决算比</w:t>
      </w:r>
      <w:r w:rsidRPr="00EA63F1">
        <w:rPr>
          <w:rFonts w:ascii="仿宋" w:eastAsia="仿宋" w:hAnsi="仿宋" w:cs="仿宋"/>
          <w:sz w:val="32"/>
          <w:szCs w:val="32"/>
        </w:rPr>
        <w:t>2019</w:t>
      </w:r>
      <w:r w:rsidRPr="00EA63F1">
        <w:rPr>
          <w:rFonts w:ascii="仿宋" w:eastAsia="仿宋" w:hAnsi="仿宋" w:cs="仿宋" w:hint="eastAsia"/>
          <w:sz w:val="32"/>
          <w:szCs w:val="32"/>
        </w:rPr>
        <w:t>年增加</w:t>
      </w:r>
      <w:r w:rsidRPr="00EA63F1">
        <w:rPr>
          <w:rFonts w:ascii="仿宋" w:eastAsia="仿宋" w:hAnsi="仿宋" w:cs="仿宋"/>
          <w:sz w:val="32"/>
          <w:szCs w:val="32"/>
        </w:rPr>
        <w:t>0.72</w:t>
      </w:r>
      <w:r w:rsidRPr="00EA63F1">
        <w:rPr>
          <w:rFonts w:ascii="仿宋" w:eastAsia="仿宋" w:hAnsi="仿宋" w:cs="仿宋" w:hint="eastAsia"/>
          <w:sz w:val="32"/>
          <w:szCs w:val="32"/>
        </w:rPr>
        <w:t>万元，增长</w:t>
      </w:r>
      <w:r w:rsidRPr="00EA63F1">
        <w:rPr>
          <w:rFonts w:ascii="仿宋" w:eastAsia="仿宋" w:hAnsi="仿宋" w:cs="仿宋"/>
          <w:sz w:val="32"/>
          <w:szCs w:val="32"/>
        </w:rPr>
        <w:t>6.73%</w:t>
      </w:r>
      <w:r w:rsidRPr="00EA63F1">
        <w:rPr>
          <w:rFonts w:ascii="仿宋" w:eastAsia="仿宋" w:hAnsi="仿宋" w:cs="仿宋" w:hint="eastAsia"/>
          <w:sz w:val="32"/>
          <w:szCs w:val="32"/>
        </w:rPr>
        <w:t>。主要原因是</w:t>
      </w:r>
      <w:r w:rsidRPr="00EA63F1">
        <w:rPr>
          <w:rFonts w:ascii="仿宋" w:eastAsia="仿宋" w:hAnsi="仿宋" w:cs="仿宋" w:hint="eastAsia"/>
          <w:color w:val="000000"/>
          <w:sz w:val="32"/>
          <w:szCs w:val="32"/>
        </w:rPr>
        <w:t>纳入编制范围的单位改变，其中新纳入社会保险管理局、就业服务管理局、职业介绍服务中心为厅属二级预算单位；合并人事厅机关服务中心、劳动厅机关服务中心为人力资源社会保障厅机关服务中心。</w:t>
      </w:r>
      <w:r w:rsidRPr="00EA63F1">
        <w:rPr>
          <w:rFonts w:ascii="仿宋" w:eastAsia="仿宋" w:hAnsi="仿宋" w:cs="仿宋" w:hint="eastAsia"/>
          <w:sz w:val="32"/>
          <w:szCs w:val="32"/>
        </w:rPr>
        <w:t>其中：</w:t>
      </w:r>
    </w:p>
    <w:p w:rsidR="008D164F" w:rsidRPr="00EA63F1" w:rsidRDefault="008D164F">
      <w:pPr>
        <w:spacing w:line="600" w:lineRule="exact"/>
        <w:ind w:firstLine="640"/>
        <w:rPr>
          <w:rFonts w:ascii="仿宋" w:eastAsia="仿宋" w:hAnsi="仿宋"/>
          <w:sz w:val="32"/>
          <w:szCs w:val="32"/>
        </w:rPr>
      </w:pPr>
      <w:r w:rsidRPr="00EA63F1">
        <w:rPr>
          <w:rFonts w:ascii="仿宋" w:eastAsia="仿宋" w:hAnsi="仿宋" w:cs="仿宋" w:hint="eastAsia"/>
          <w:b/>
          <w:bCs/>
          <w:sz w:val="32"/>
          <w:szCs w:val="32"/>
        </w:rPr>
        <w:t>国内公务接待支出</w:t>
      </w:r>
      <w:r w:rsidRPr="00EA63F1">
        <w:rPr>
          <w:rFonts w:ascii="仿宋" w:eastAsia="仿宋" w:hAnsi="仿宋" w:cs="仿宋"/>
          <w:sz w:val="32"/>
          <w:szCs w:val="32"/>
        </w:rPr>
        <w:t>11.07</w:t>
      </w:r>
      <w:r w:rsidRPr="00EA63F1">
        <w:rPr>
          <w:rFonts w:ascii="仿宋" w:eastAsia="仿宋" w:hAnsi="仿宋" w:cs="仿宋" w:hint="eastAsia"/>
          <w:sz w:val="32"/>
          <w:szCs w:val="32"/>
        </w:rPr>
        <w:t>万元，主要用于执行公务、开展业务活动开支的交通费、住宿费、用餐费等。国内公务接待</w:t>
      </w:r>
      <w:r w:rsidRPr="00EA63F1">
        <w:rPr>
          <w:rFonts w:ascii="仿宋" w:eastAsia="仿宋" w:hAnsi="仿宋" w:cs="仿宋"/>
          <w:sz w:val="32"/>
          <w:szCs w:val="32"/>
        </w:rPr>
        <w:t>94</w:t>
      </w:r>
      <w:r w:rsidRPr="00EA63F1">
        <w:rPr>
          <w:rFonts w:ascii="仿宋" w:eastAsia="仿宋" w:hAnsi="仿宋" w:cs="仿宋" w:hint="eastAsia"/>
          <w:sz w:val="32"/>
          <w:szCs w:val="32"/>
        </w:rPr>
        <w:t>批次，</w:t>
      </w:r>
      <w:r w:rsidRPr="00EA63F1">
        <w:rPr>
          <w:rFonts w:ascii="仿宋" w:eastAsia="仿宋" w:hAnsi="仿宋" w:cs="仿宋"/>
          <w:sz w:val="32"/>
          <w:szCs w:val="32"/>
        </w:rPr>
        <w:t>849</w:t>
      </w:r>
      <w:r w:rsidRPr="00EA63F1">
        <w:rPr>
          <w:rFonts w:ascii="仿宋" w:eastAsia="仿宋" w:hAnsi="仿宋" w:cs="仿宋" w:hint="eastAsia"/>
          <w:sz w:val="32"/>
          <w:szCs w:val="32"/>
        </w:rPr>
        <w:t>人次（不包括陪同人员），共计支出</w:t>
      </w:r>
      <w:r w:rsidRPr="00EA63F1">
        <w:rPr>
          <w:rFonts w:ascii="仿宋" w:eastAsia="仿宋" w:hAnsi="仿宋" w:cs="仿宋"/>
          <w:sz w:val="32"/>
          <w:szCs w:val="32"/>
        </w:rPr>
        <w:t>11.07</w:t>
      </w:r>
      <w:r w:rsidRPr="00EA63F1">
        <w:rPr>
          <w:rFonts w:ascii="仿宋" w:eastAsia="仿宋" w:hAnsi="仿宋" w:cs="仿宋" w:hint="eastAsia"/>
          <w:sz w:val="32"/>
          <w:szCs w:val="32"/>
        </w:rPr>
        <w:t>万元，具体内容包括：</w:t>
      </w:r>
      <w:r w:rsidRPr="00EA63F1">
        <w:rPr>
          <w:rFonts w:ascii="仿宋" w:eastAsia="仿宋" w:hAnsi="仿宋" w:cs="仿宋" w:hint="eastAsia"/>
          <w:color w:val="000000"/>
          <w:sz w:val="32"/>
          <w:szCs w:val="32"/>
        </w:rPr>
        <w:t>厅机关</w:t>
      </w:r>
      <w:r w:rsidRPr="00EA63F1">
        <w:rPr>
          <w:rFonts w:ascii="仿宋" w:eastAsia="仿宋" w:hAnsi="仿宋" w:cs="仿宋" w:hint="eastAsia"/>
          <w:sz w:val="32"/>
          <w:szCs w:val="32"/>
        </w:rPr>
        <w:t>接待上级部门来川专题调研、督查督办和省际之间考察交流学习等开支</w:t>
      </w:r>
      <w:r w:rsidRPr="00EA63F1">
        <w:rPr>
          <w:rFonts w:ascii="仿宋" w:eastAsia="仿宋" w:hAnsi="仿宋" w:cs="仿宋"/>
          <w:sz w:val="32"/>
          <w:szCs w:val="32"/>
        </w:rPr>
        <w:t>4.72</w:t>
      </w:r>
      <w:r w:rsidRPr="00EA63F1">
        <w:rPr>
          <w:rFonts w:ascii="仿宋" w:eastAsia="仿宋" w:hAnsi="仿宋" w:cs="仿宋" w:hint="eastAsia"/>
          <w:sz w:val="32"/>
          <w:szCs w:val="32"/>
        </w:rPr>
        <w:t>万元；</w:t>
      </w:r>
      <w:r w:rsidRPr="00EA63F1">
        <w:rPr>
          <w:rFonts w:ascii="仿宋" w:eastAsia="仿宋" w:hAnsi="仿宋" w:cs="仿宋"/>
          <w:sz w:val="32"/>
          <w:szCs w:val="32"/>
        </w:rPr>
        <w:t>16</w:t>
      </w:r>
      <w:r w:rsidRPr="00EA63F1">
        <w:rPr>
          <w:rFonts w:ascii="仿宋" w:eastAsia="仿宋" w:hAnsi="仿宋" w:cs="仿宋" w:hint="eastAsia"/>
          <w:sz w:val="32"/>
          <w:szCs w:val="32"/>
        </w:rPr>
        <w:t>个厅属预算单位接待上级部门和省内省外学习考察开支</w:t>
      </w:r>
      <w:r w:rsidRPr="00EA63F1">
        <w:rPr>
          <w:rFonts w:ascii="仿宋" w:eastAsia="仿宋" w:hAnsi="仿宋" w:cs="仿宋"/>
          <w:sz w:val="32"/>
          <w:szCs w:val="32"/>
        </w:rPr>
        <w:t>6.35</w:t>
      </w:r>
      <w:r w:rsidRPr="00EA63F1">
        <w:rPr>
          <w:rFonts w:ascii="仿宋" w:eastAsia="仿宋" w:hAnsi="仿宋" w:cs="仿宋" w:hint="eastAsia"/>
          <w:sz w:val="32"/>
          <w:szCs w:val="32"/>
        </w:rPr>
        <w:t>万元。</w:t>
      </w:r>
    </w:p>
    <w:p w:rsidR="008D164F" w:rsidRDefault="008D164F" w:rsidP="003F3E14">
      <w:pPr>
        <w:spacing w:line="600" w:lineRule="exact"/>
        <w:ind w:firstLineChars="200" w:firstLine="643"/>
        <w:rPr>
          <w:rFonts w:ascii="仿宋_GB2312" w:eastAsia="仿宋_GB2312"/>
          <w:sz w:val="32"/>
          <w:szCs w:val="32"/>
        </w:rPr>
      </w:pPr>
      <w:r w:rsidRPr="00EA63F1">
        <w:rPr>
          <w:rFonts w:ascii="仿宋" w:eastAsia="仿宋" w:hAnsi="仿宋" w:cs="仿宋" w:hint="eastAsia"/>
          <w:b/>
          <w:bCs/>
          <w:sz w:val="32"/>
          <w:szCs w:val="32"/>
        </w:rPr>
        <w:t>外事接待支出</w:t>
      </w:r>
      <w:r w:rsidRPr="00EA63F1">
        <w:rPr>
          <w:rFonts w:ascii="仿宋" w:eastAsia="仿宋" w:hAnsi="仿宋" w:cs="仿宋"/>
          <w:sz w:val="32"/>
          <w:szCs w:val="32"/>
        </w:rPr>
        <w:t>0.35</w:t>
      </w:r>
      <w:r w:rsidRPr="00EA63F1">
        <w:rPr>
          <w:rFonts w:ascii="仿宋" w:eastAsia="仿宋" w:hAnsi="仿宋" w:cs="仿宋" w:hint="eastAsia"/>
          <w:sz w:val="32"/>
          <w:szCs w:val="32"/>
        </w:rPr>
        <w:t>万元，外事接待</w:t>
      </w:r>
      <w:r w:rsidRPr="00EA63F1">
        <w:rPr>
          <w:rFonts w:ascii="仿宋" w:eastAsia="仿宋" w:hAnsi="仿宋" w:cs="仿宋"/>
          <w:sz w:val="32"/>
          <w:szCs w:val="32"/>
        </w:rPr>
        <w:t>1</w:t>
      </w:r>
      <w:r w:rsidRPr="00EA63F1">
        <w:rPr>
          <w:rFonts w:ascii="仿宋" w:eastAsia="仿宋" w:hAnsi="仿宋" w:cs="仿宋" w:hint="eastAsia"/>
          <w:sz w:val="32"/>
          <w:szCs w:val="32"/>
        </w:rPr>
        <w:t>批次</w:t>
      </w:r>
      <w:r>
        <w:rPr>
          <w:rFonts w:ascii="仿宋" w:eastAsia="仿宋" w:hAnsi="仿宋" w:cs="仿宋" w:hint="eastAsia"/>
          <w:sz w:val="32"/>
          <w:szCs w:val="32"/>
        </w:rPr>
        <w:t>，</w:t>
      </w:r>
      <w:r w:rsidRPr="00EA63F1">
        <w:rPr>
          <w:rFonts w:ascii="仿宋" w:eastAsia="仿宋" w:hAnsi="仿宋" w:cs="仿宋"/>
          <w:sz w:val="32"/>
          <w:szCs w:val="32"/>
        </w:rPr>
        <w:t>11</w:t>
      </w:r>
      <w:r w:rsidRPr="00EA63F1">
        <w:rPr>
          <w:rFonts w:ascii="仿宋" w:eastAsia="仿宋" w:hAnsi="仿宋" w:cs="仿宋" w:hint="eastAsia"/>
          <w:sz w:val="32"/>
          <w:szCs w:val="32"/>
        </w:rPr>
        <w:t>人，</w:t>
      </w:r>
      <w:r>
        <w:rPr>
          <w:rFonts w:ascii="仿宋" w:eastAsia="仿宋" w:hAnsi="仿宋" w:cs="仿宋" w:hint="eastAsia"/>
          <w:sz w:val="32"/>
          <w:szCs w:val="32"/>
        </w:rPr>
        <w:t>共计支出</w:t>
      </w:r>
      <w:r>
        <w:rPr>
          <w:rFonts w:ascii="仿宋" w:eastAsia="仿宋" w:hAnsi="仿宋" w:cs="仿宋"/>
          <w:sz w:val="32"/>
          <w:szCs w:val="32"/>
        </w:rPr>
        <w:t>0.35</w:t>
      </w:r>
      <w:r>
        <w:rPr>
          <w:rFonts w:ascii="仿宋" w:eastAsia="仿宋" w:hAnsi="仿宋" w:cs="仿宋" w:hint="eastAsia"/>
          <w:sz w:val="32"/>
          <w:szCs w:val="32"/>
        </w:rPr>
        <w:t>万元，</w:t>
      </w:r>
      <w:r w:rsidRPr="00EA63F1">
        <w:rPr>
          <w:rFonts w:ascii="仿宋" w:eastAsia="仿宋" w:hAnsi="仿宋" w:cs="仿宋" w:hint="eastAsia"/>
          <w:sz w:val="32"/>
          <w:szCs w:val="32"/>
        </w:rPr>
        <w:t>主要用于接待国际劳工组织</w:t>
      </w:r>
      <w:r>
        <w:rPr>
          <w:rFonts w:ascii="仿宋" w:eastAsia="仿宋" w:hAnsi="仿宋" w:cs="仿宋" w:hint="eastAsia"/>
          <w:sz w:val="32"/>
          <w:szCs w:val="32"/>
        </w:rPr>
        <w:t>与</w:t>
      </w:r>
      <w:r w:rsidRPr="00EA63F1">
        <w:rPr>
          <w:rFonts w:ascii="仿宋" w:eastAsia="仿宋" w:hAnsi="仿宋" w:cs="仿宋" w:hint="eastAsia"/>
          <w:sz w:val="32"/>
          <w:szCs w:val="32"/>
        </w:rPr>
        <w:t>人社部国</w:t>
      </w:r>
      <w:r w:rsidRPr="00EA63F1">
        <w:rPr>
          <w:rFonts w:ascii="仿宋" w:eastAsia="仿宋" w:hAnsi="仿宋" w:cs="仿宋" w:hint="eastAsia"/>
          <w:sz w:val="32"/>
          <w:szCs w:val="32"/>
        </w:rPr>
        <w:lastRenderedPageBreak/>
        <w:t>际合作司</w:t>
      </w:r>
      <w:r>
        <w:rPr>
          <w:rFonts w:ascii="仿宋" w:eastAsia="仿宋" w:hAnsi="仿宋" w:cs="仿宋" w:hint="eastAsia"/>
          <w:sz w:val="32"/>
          <w:szCs w:val="32"/>
        </w:rPr>
        <w:t>、</w:t>
      </w:r>
      <w:r w:rsidRPr="00EA63F1">
        <w:rPr>
          <w:rFonts w:ascii="仿宋" w:eastAsia="仿宋" w:hAnsi="仿宋" w:cs="仿宋" w:hint="eastAsia"/>
          <w:sz w:val="32"/>
          <w:szCs w:val="32"/>
        </w:rPr>
        <w:t>人社部社保中心、劳动和社会保障科学研究院项目成员联合调研组</w:t>
      </w:r>
      <w:r>
        <w:rPr>
          <w:rFonts w:ascii="仿宋" w:eastAsia="仿宋" w:hAnsi="仿宋" w:cs="仿宋" w:hint="eastAsia"/>
          <w:sz w:val="32"/>
          <w:szCs w:val="32"/>
        </w:rPr>
        <w:t>来川</w:t>
      </w:r>
      <w:r w:rsidRPr="00EA63F1">
        <w:rPr>
          <w:rFonts w:ascii="仿宋" w:eastAsia="仿宋" w:hAnsi="仿宋" w:cs="仿宋" w:hint="eastAsia"/>
          <w:sz w:val="32"/>
          <w:szCs w:val="32"/>
        </w:rPr>
        <w:t>开展平台从业人员参保情况调研活动费用。</w:t>
      </w:r>
    </w:p>
    <w:p w:rsidR="008D164F" w:rsidRDefault="008D164F">
      <w:pPr>
        <w:spacing w:line="600" w:lineRule="exact"/>
        <w:ind w:firstLine="640"/>
        <w:outlineLvl w:val="1"/>
        <w:rPr>
          <w:rStyle w:val="20"/>
          <w:rFonts w:ascii="黑体" w:eastAsia="黑体" w:hAnsi="黑体" w:cs="Times New Roman"/>
        </w:rPr>
      </w:pPr>
      <w:bookmarkStart w:id="57" w:name="_Toc80172861"/>
      <w:bookmarkStart w:id="58" w:name="_Toc15396610"/>
      <w:bookmarkStart w:id="59" w:name="_Toc15377218"/>
      <w:r>
        <w:rPr>
          <w:rFonts w:ascii="黑体" w:eastAsia="黑体" w:cs="黑体" w:hint="eastAsia"/>
          <w:sz w:val="32"/>
          <w:szCs w:val="32"/>
        </w:rPr>
        <w:t>八、</w:t>
      </w:r>
      <w:r>
        <w:rPr>
          <w:rStyle w:val="20"/>
          <w:rFonts w:ascii="黑体" w:eastAsia="黑体" w:hAnsi="黑体" w:cs="黑体" w:hint="eastAsia"/>
          <w:b w:val="0"/>
          <w:bCs w:val="0"/>
        </w:rPr>
        <w:t>政府性基金预算支出决算情况说明</w:t>
      </w:r>
      <w:bookmarkEnd w:id="57"/>
      <w:bookmarkEnd w:id="58"/>
      <w:bookmarkEnd w:id="59"/>
    </w:p>
    <w:p w:rsidR="008D164F" w:rsidRPr="00EA63F1" w:rsidRDefault="008D164F">
      <w:pPr>
        <w:spacing w:line="600" w:lineRule="exact"/>
        <w:ind w:firstLine="640"/>
        <w:rPr>
          <w:rFonts w:ascii="仿宋" w:eastAsia="仿宋" w:hAnsi="仿宋"/>
          <w:sz w:val="32"/>
          <w:szCs w:val="32"/>
        </w:rPr>
      </w:pPr>
      <w:r w:rsidRPr="00EA63F1">
        <w:rPr>
          <w:rFonts w:ascii="仿宋" w:eastAsia="仿宋" w:hAnsi="仿宋" w:cs="仿宋"/>
          <w:sz w:val="32"/>
          <w:szCs w:val="32"/>
        </w:rPr>
        <w:t>2020</w:t>
      </w:r>
      <w:r w:rsidRPr="00EA63F1">
        <w:rPr>
          <w:rFonts w:ascii="仿宋" w:eastAsia="仿宋" w:hAnsi="仿宋" w:cs="仿宋" w:hint="eastAsia"/>
          <w:sz w:val="32"/>
          <w:szCs w:val="32"/>
        </w:rPr>
        <w:t>年政府性基金预算财政拨款支出</w:t>
      </w:r>
      <w:r w:rsidRPr="00EA63F1">
        <w:rPr>
          <w:rFonts w:ascii="仿宋" w:eastAsia="仿宋" w:hAnsi="仿宋" w:cs="仿宋"/>
          <w:sz w:val="32"/>
          <w:szCs w:val="32"/>
        </w:rPr>
        <w:t>0</w:t>
      </w:r>
      <w:r w:rsidRPr="00EA63F1">
        <w:rPr>
          <w:rFonts w:ascii="仿宋" w:eastAsia="仿宋" w:hAnsi="仿宋" w:cs="仿宋" w:hint="eastAsia"/>
          <w:sz w:val="32"/>
          <w:szCs w:val="32"/>
        </w:rPr>
        <w:t>万元。</w:t>
      </w:r>
    </w:p>
    <w:p w:rsidR="008D164F" w:rsidRDefault="008D164F">
      <w:pPr>
        <w:numPr>
          <w:ilvl w:val="0"/>
          <w:numId w:val="3"/>
        </w:numPr>
        <w:spacing w:line="600" w:lineRule="exact"/>
        <w:ind w:firstLine="640"/>
        <w:outlineLvl w:val="1"/>
        <w:rPr>
          <w:rStyle w:val="20"/>
          <w:rFonts w:ascii="黑体" w:eastAsia="黑体" w:hAnsi="黑体" w:cs="Times New Roman"/>
          <w:b w:val="0"/>
          <w:bCs w:val="0"/>
        </w:rPr>
      </w:pPr>
      <w:bookmarkStart w:id="60" w:name="_Toc80172862"/>
      <w:bookmarkStart w:id="61" w:name="_Toc15396611"/>
      <w:bookmarkStart w:id="62" w:name="_Toc15377219"/>
      <w:r>
        <w:rPr>
          <w:rStyle w:val="20"/>
          <w:rFonts w:ascii="黑体" w:eastAsia="黑体" w:hAnsi="黑体" w:cs="黑体" w:hint="eastAsia"/>
          <w:b w:val="0"/>
          <w:bCs w:val="0"/>
        </w:rPr>
        <w:t>国有资本经营预算支出决算情况说明</w:t>
      </w:r>
      <w:bookmarkEnd w:id="60"/>
      <w:bookmarkEnd w:id="61"/>
      <w:bookmarkEnd w:id="62"/>
    </w:p>
    <w:p w:rsidR="008D164F" w:rsidRPr="00EA63F1" w:rsidRDefault="008D164F">
      <w:pPr>
        <w:spacing w:line="600" w:lineRule="exact"/>
        <w:ind w:firstLine="640"/>
        <w:rPr>
          <w:rFonts w:ascii="仿宋" w:eastAsia="仿宋" w:hAnsi="仿宋"/>
          <w:sz w:val="44"/>
          <w:szCs w:val="44"/>
        </w:rPr>
      </w:pPr>
      <w:r w:rsidRPr="00EA63F1">
        <w:rPr>
          <w:rFonts w:ascii="仿宋" w:eastAsia="仿宋" w:hAnsi="仿宋" w:cs="仿宋"/>
          <w:sz w:val="32"/>
          <w:szCs w:val="32"/>
        </w:rPr>
        <w:t>2020</w:t>
      </w:r>
      <w:r w:rsidRPr="00EA63F1">
        <w:rPr>
          <w:rFonts w:ascii="仿宋" w:eastAsia="仿宋" w:hAnsi="仿宋" w:cs="仿宋" w:hint="eastAsia"/>
          <w:sz w:val="32"/>
          <w:szCs w:val="32"/>
        </w:rPr>
        <w:t>年国有资本经营预算财政拨款支出</w:t>
      </w:r>
      <w:r w:rsidRPr="00EA63F1">
        <w:rPr>
          <w:rFonts w:ascii="仿宋" w:eastAsia="仿宋" w:hAnsi="仿宋" w:cs="仿宋"/>
          <w:sz w:val="32"/>
          <w:szCs w:val="32"/>
        </w:rPr>
        <w:t>0</w:t>
      </w:r>
      <w:r w:rsidRPr="00EA63F1">
        <w:rPr>
          <w:rFonts w:ascii="仿宋" w:eastAsia="仿宋" w:hAnsi="仿宋" w:cs="仿宋" w:hint="eastAsia"/>
          <w:sz w:val="32"/>
          <w:szCs w:val="32"/>
        </w:rPr>
        <w:t>万元。</w:t>
      </w:r>
    </w:p>
    <w:p w:rsidR="008D164F" w:rsidRDefault="008D164F">
      <w:pPr>
        <w:numPr>
          <w:ilvl w:val="0"/>
          <w:numId w:val="3"/>
        </w:numPr>
        <w:spacing w:line="600" w:lineRule="exact"/>
        <w:ind w:firstLine="640"/>
        <w:outlineLvl w:val="1"/>
        <w:rPr>
          <w:rStyle w:val="20"/>
          <w:rFonts w:ascii="黑体" w:eastAsia="黑体" w:hAnsi="黑体" w:cs="Times New Roman"/>
          <w:b w:val="0"/>
          <w:bCs w:val="0"/>
        </w:rPr>
      </w:pPr>
      <w:bookmarkStart w:id="63" w:name="_Toc15396612"/>
      <w:bookmarkStart w:id="64" w:name="_Toc80172863"/>
      <w:bookmarkStart w:id="65" w:name="_Toc15377221"/>
      <w:r>
        <w:rPr>
          <w:rStyle w:val="20"/>
          <w:rFonts w:ascii="黑体" w:eastAsia="黑体" w:hAnsi="黑体" w:cs="黑体" w:hint="eastAsia"/>
          <w:b w:val="0"/>
          <w:bCs w:val="0"/>
        </w:rPr>
        <w:t>其他重要事项的情况说明</w:t>
      </w:r>
      <w:bookmarkEnd w:id="63"/>
      <w:bookmarkEnd w:id="64"/>
      <w:bookmarkEnd w:id="65"/>
    </w:p>
    <w:p w:rsidR="008D164F" w:rsidRPr="00EA63F1" w:rsidRDefault="008D164F" w:rsidP="003F3E14">
      <w:pPr>
        <w:spacing w:line="600" w:lineRule="exact"/>
        <w:ind w:firstLineChars="200" w:firstLine="643"/>
        <w:outlineLvl w:val="2"/>
        <w:rPr>
          <w:rFonts w:ascii="仿宋" w:eastAsia="仿宋" w:hAnsi="仿宋"/>
          <w:sz w:val="32"/>
          <w:szCs w:val="32"/>
        </w:rPr>
      </w:pPr>
      <w:bookmarkStart w:id="66" w:name="_Toc15377222"/>
      <w:r w:rsidRPr="00EA63F1">
        <w:rPr>
          <w:rFonts w:ascii="仿宋" w:eastAsia="仿宋" w:hAnsi="仿宋" w:cs="仿宋" w:hint="eastAsia"/>
          <w:b/>
          <w:bCs/>
          <w:sz w:val="32"/>
          <w:szCs w:val="32"/>
        </w:rPr>
        <w:t>（一）机关运行经费支出情况</w:t>
      </w:r>
      <w:bookmarkEnd w:id="66"/>
    </w:p>
    <w:p w:rsidR="008D164F" w:rsidRPr="00EA63F1" w:rsidRDefault="008D164F" w:rsidP="003F3E14">
      <w:pPr>
        <w:spacing w:line="600" w:lineRule="exact"/>
        <w:ind w:firstLineChars="200" w:firstLine="640"/>
        <w:rPr>
          <w:rFonts w:ascii="仿宋" w:eastAsia="仿宋" w:hAnsi="仿宋"/>
          <w:sz w:val="32"/>
          <w:szCs w:val="32"/>
        </w:rPr>
      </w:pPr>
      <w:r w:rsidRPr="00EA63F1">
        <w:rPr>
          <w:rFonts w:ascii="仿宋" w:eastAsia="仿宋" w:hAnsi="仿宋" w:cs="仿宋"/>
          <w:sz w:val="32"/>
          <w:szCs w:val="32"/>
        </w:rPr>
        <w:t>2020</w:t>
      </w:r>
      <w:r w:rsidRPr="00EA63F1">
        <w:rPr>
          <w:rFonts w:ascii="仿宋" w:eastAsia="仿宋" w:hAnsi="仿宋" w:cs="仿宋" w:hint="eastAsia"/>
          <w:sz w:val="32"/>
          <w:szCs w:val="32"/>
        </w:rPr>
        <w:t>年，人力资源社会保障厅机关运行经费支出</w:t>
      </w:r>
      <w:r w:rsidRPr="00EA63F1">
        <w:rPr>
          <w:rFonts w:ascii="仿宋" w:eastAsia="仿宋" w:hAnsi="仿宋" w:cs="仿宋"/>
          <w:sz w:val="32"/>
          <w:szCs w:val="32"/>
        </w:rPr>
        <w:t>2002.3</w:t>
      </w:r>
      <w:r w:rsidRPr="00EA63F1">
        <w:rPr>
          <w:rFonts w:ascii="仿宋" w:eastAsia="仿宋" w:hAnsi="仿宋" w:cs="仿宋" w:hint="eastAsia"/>
          <w:sz w:val="32"/>
          <w:szCs w:val="32"/>
        </w:rPr>
        <w:t>万元，比</w:t>
      </w:r>
      <w:r w:rsidRPr="00EA63F1">
        <w:rPr>
          <w:rFonts w:ascii="仿宋" w:eastAsia="仿宋" w:hAnsi="仿宋" w:cs="仿宋"/>
          <w:sz w:val="32"/>
          <w:szCs w:val="32"/>
        </w:rPr>
        <w:t>2019</w:t>
      </w:r>
      <w:r w:rsidRPr="00EA63F1">
        <w:rPr>
          <w:rFonts w:ascii="仿宋" w:eastAsia="仿宋" w:hAnsi="仿宋" w:cs="仿宋" w:hint="eastAsia"/>
          <w:sz w:val="32"/>
          <w:szCs w:val="32"/>
        </w:rPr>
        <w:t>年增加</w:t>
      </w:r>
      <w:r w:rsidRPr="00EA63F1">
        <w:rPr>
          <w:rFonts w:ascii="仿宋" w:eastAsia="仿宋" w:hAnsi="仿宋" w:cs="仿宋"/>
          <w:sz w:val="32"/>
          <w:szCs w:val="32"/>
        </w:rPr>
        <w:t>377.47</w:t>
      </w:r>
      <w:r w:rsidRPr="00EA63F1">
        <w:rPr>
          <w:rFonts w:ascii="仿宋" w:eastAsia="仿宋" w:hAnsi="仿宋" w:cs="仿宋" w:hint="eastAsia"/>
          <w:sz w:val="32"/>
          <w:szCs w:val="32"/>
        </w:rPr>
        <w:t>万元，增长</w:t>
      </w:r>
      <w:r w:rsidRPr="00EA63F1">
        <w:rPr>
          <w:rFonts w:ascii="仿宋" w:eastAsia="仿宋" w:hAnsi="仿宋" w:cs="仿宋"/>
          <w:sz w:val="32"/>
          <w:szCs w:val="32"/>
        </w:rPr>
        <w:t>23.23%</w:t>
      </w:r>
      <w:r w:rsidRPr="00EA63F1">
        <w:rPr>
          <w:rFonts w:ascii="仿宋" w:eastAsia="仿宋" w:hAnsi="仿宋" w:cs="仿宋" w:hint="eastAsia"/>
          <w:sz w:val="32"/>
          <w:szCs w:val="32"/>
        </w:rPr>
        <w:t>。主要原因是</w:t>
      </w:r>
      <w:r w:rsidRPr="00EA63F1">
        <w:rPr>
          <w:rFonts w:ascii="仿宋" w:eastAsia="仿宋" w:hAnsi="仿宋" w:cs="仿宋" w:hint="eastAsia"/>
          <w:color w:val="000000"/>
          <w:sz w:val="32"/>
          <w:szCs w:val="32"/>
        </w:rPr>
        <w:t>纳入编制范围的单位改变，其中新纳入社会保险管理局、就业服务管理局两家参照公务员法管理事业单位。</w:t>
      </w:r>
    </w:p>
    <w:p w:rsidR="008D164F" w:rsidRPr="00EA63F1" w:rsidRDefault="008D164F" w:rsidP="003F3E14">
      <w:pPr>
        <w:autoSpaceDE w:val="0"/>
        <w:autoSpaceDN w:val="0"/>
        <w:adjustRightInd w:val="0"/>
        <w:spacing w:line="600" w:lineRule="exact"/>
        <w:ind w:firstLineChars="200" w:firstLine="643"/>
        <w:jc w:val="left"/>
        <w:outlineLvl w:val="2"/>
        <w:rPr>
          <w:rFonts w:ascii="仿宋" w:eastAsia="仿宋" w:hAnsi="仿宋"/>
          <w:b/>
          <w:bCs/>
          <w:sz w:val="32"/>
          <w:szCs w:val="32"/>
        </w:rPr>
      </w:pPr>
      <w:bookmarkStart w:id="67" w:name="_Toc15377223"/>
      <w:r w:rsidRPr="00EA63F1">
        <w:rPr>
          <w:rFonts w:ascii="仿宋" w:eastAsia="仿宋" w:hAnsi="仿宋" w:cs="仿宋" w:hint="eastAsia"/>
          <w:b/>
          <w:bCs/>
          <w:sz w:val="32"/>
          <w:szCs w:val="32"/>
        </w:rPr>
        <w:t>（二）政府采购支出情况</w:t>
      </w:r>
      <w:bookmarkEnd w:id="67"/>
    </w:p>
    <w:p w:rsidR="008D164F" w:rsidRPr="00EA63F1" w:rsidRDefault="008D164F" w:rsidP="003F3E14">
      <w:pPr>
        <w:spacing w:line="600" w:lineRule="exact"/>
        <w:ind w:firstLineChars="200" w:firstLine="640"/>
        <w:rPr>
          <w:rFonts w:ascii="仿宋" w:eastAsia="仿宋" w:hAnsi="仿宋"/>
          <w:sz w:val="32"/>
          <w:szCs w:val="32"/>
        </w:rPr>
      </w:pPr>
      <w:r w:rsidRPr="00EA63F1">
        <w:rPr>
          <w:rFonts w:ascii="仿宋" w:eastAsia="仿宋" w:hAnsi="仿宋" w:cs="仿宋"/>
          <w:sz w:val="32"/>
          <w:szCs w:val="32"/>
        </w:rPr>
        <w:t>2020</w:t>
      </w:r>
      <w:r w:rsidRPr="00EA63F1">
        <w:rPr>
          <w:rFonts w:ascii="仿宋" w:eastAsia="仿宋" w:hAnsi="仿宋" w:cs="仿宋" w:hint="eastAsia"/>
          <w:sz w:val="32"/>
          <w:szCs w:val="32"/>
        </w:rPr>
        <w:t>年，人力资源社会保障厅政府采购支出总额</w:t>
      </w:r>
      <w:r w:rsidRPr="00EA63F1">
        <w:rPr>
          <w:rFonts w:ascii="仿宋" w:eastAsia="仿宋" w:hAnsi="仿宋" w:cs="仿宋"/>
          <w:sz w:val="32"/>
          <w:szCs w:val="32"/>
        </w:rPr>
        <w:t>2297.69</w:t>
      </w:r>
      <w:r w:rsidRPr="00EA63F1">
        <w:rPr>
          <w:rFonts w:ascii="仿宋" w:eastAsia="仿宋" w:hAnsi="仿宋" w:cs="仿宋" w:hint="eastAsia"/>
          <w:sz w:val="32"/>
          <w:szCs w:val="32"/>
        </w:rPr>
        <w:t>万元，其中：政府采购货物支出</w:t>
      </w:r>
      <w:r w:rsidRPr="00EA63F1">
        <w:rPr>
          <w:rFonts w:ascii="仿宋" w:eastAsia="仿宋" w:hAnsi="仿宋" w:cs="仿宋"/>
          <w:sz w:val="32"/>
          <w:szCs w:val="32"/>
        </w:rPr>
        <w:t>268.86</w:t>
      </w:r>
      <w:r w:rsidRPr="00EA63F1">
        <w:rPr>
          <w:rFonts w:ascii="仿宋" w:eastAsia="仿宋" w:hAnsi="仿宋" w:cs="仿宋" w:hint="eastAsia"/>
          <w:sz w:val="32"/>
          <w:szCs w:val="32"/>
        </w:rPr>
        <w:t>万元、政府采购工程支出</w:t>
      </w:r>
      <w:r w:rsidRPr="00EA63F1">
        <w:rPr>
          <w:rFonts w:ascii="仿宋" w:eastAsia="仿宋" w:hAnsi="仿宋" w:cs="仿宋"/>
          <w:sz w:val="32"/>
          <w:szCs w:val="32"/>
        </w:rPr>
        <w:t>418.40</w:t>
      </w:r>
      <w:r w:rsidRPr="00EA63F1">
        <w:rPr>
          <w:rFonts w:ascii="仿宋" w:eastAsia="仿宋" w:hAnsi="仿宋" w:cs="仿宋" w:hint="eastAsia"/>
          <w:sz w:val="32"/>
          <w:szCs w:val="32"/>
        </w:rPr>
        <w:t>万元、政府采购服务支出</w:t>
      </w:r>
      <w:r w:rsidRPr="00EA63F1">
        <w:rPr>
          <w:rFonts w:ascii="仿宋" w:eastAsia="仿宋" w:hAnsi="仿宋" w:cs="仿宋"/>
          <w:sz w:val="32"/>
          <w:szCs w:val="32"/>
        </w:rPr>
        <w:t>1610.43</w:t>
      </w:r>
      <w:r w:rsidRPr="00EA63F1">
        <w:rPr>
          <w:rFonts w:ascii="仿宋" w:eastAsia="仿宋" w:hAnsi="仿宋" w:cs="仿宋" w:hint="eastAsia"/>
          <w:sz w:val="32"/>
          <w:szCs w:val="32"/>
        </w:rPr>
        <w:t>万元。主要用于各单位办公设备购置、公务用车加油维修保险、核心业务系统统一运行维护、人事考试网运维服务、人事考试网站安全服务、人事考试网专网软件开发服务、全国（省）统考在线机考运维、人力资源市场大厅智能化改造、办公楼修缮、部分办公楼电梯加装等。授予中小企业合同金额</w:t>
      </w:r>
      <w:r w:rsidRPr="00EA63F1">
        <w:rPr>
          <w:rFonts w:ascii="仿宋" w:eastAsia="仿宋" w:hAnsi="仿宋" w:cs="仿宋"/>
          <w:sz w:val="32"/>
          <w:szCs w:val="32"/>
        </w:rPr>
        <w:t>18.82</w:t>
      </w:r>
      <w:r w:rsidRPr="00EA63F1">
        <w:rPr>
          <w:rFonts w:ascii="仿宋" w:eastAsia="仿宋" w:hAnsi="仿宋" w:cs="仿宋" w:hint="eastAsia"/>
          <w:sz w:val="32"/>
          <w:szCs w:val="32"/>
        </w:rPr>
        <w:t>万元，占政府采购支出总额的</w:t>
      </w:r>
      <w:r w:rsidRPr="00EA63F1">
        <w:rPr>
          <w:rFonts w:ascii="仿宋" w:eastAsia="仿宋" w:hAnsi="仿宋" w:cs="仿宋"/>
          <w:sz w:val="32"/>
          <w:szCs w:val="32"/>
        </w:rPr>
        <w:t>0.82%</w:t>
      </w:r>
      <w:r w:rsidRPr="00EA63F1">
        <w:rPr>
          <w:rFonts w:ascii="仿宋" w:eastAsia="仿宋" w:hAnsi="仿宋" w:cs="仿宋" w:hint="eastAsia"/>
          <w:sz w:val="32"/>
          <w:szCs w:val="32"/>
        </w:rPr>
        <w:t>，其中：授予小微企业</w:t>
      </w:r>
      <w:r w:rsidRPr="00EA63F1">
        <w:rPr>
          <w:rFonts w:ascii="仿宋" w:eastAsia="仿宋" w:hAnsi="仿宋" w:cs="仿宋" w:hint="eastAsia"/>
          <w:sz w:val="32"/>
          <w:szCs w:val="32"/>
        </w:rPr>
        <w:lastRenderedPageBreak/>
        <w:t>合同金额</w:t>
      </w:r>
      <w:r w:rsidRPr="00EA63F1">
        <w:rPr>
          <w:rFonts w:ascii="仿宋" w:eastAsia="仿宋" w:hAnsi="仿宋" w:cs="仿宋"/>
          <w:sz w:val="32"/>
          <w:szCs w:val="32"/>
        </w:rPr>
        <w:t>16.30</w:t>
      </w:r>
      <w:r w:rsidRPr="00EA63F1">
        <w:rPr>
          <w:rFonts w:ascii="仿宋" w:eastAsia="仿宋" w:hAnsi="仿宋" w:cs="仿宋" w:hint="eastAsia"/>
          <w:sz w:val="32"/>
          <w:szCs w:val="32"/>
        </w:rPr>
        <w:t>万元，占政府采购支出总额的</w:t>
      </w:r>
      <w:r w:rsidRPr="00EA63F1">
        <w:rPr>
          <w:rFonts w:ascii="仿宋" w:eastAsia="仿宋" w:hAnsi="仿宋" w:cs="仿宋"/>
          <w:sz w:val="32"/>
          <w:szCs w:val="32"/>
        </w:rPr>
        <w:t>0.71%</w:t>
      </w:r>
      <w:r w:rsidRPr="00EA63F1">
        <w:rPr>
          <w:rFonts w:ascii="仿宋" w:eastAsia="仿宋" w:hAnsi="仿宋" w:cs="仿宋" w:hint="eastAsia"/>
          <w:sz w:val="32"/>
          <w:szCs w:val="32"/>
        </w:rPr>
        <w:t>。</w:t>
      </w:r>
    </w:p>
    <w:p w:rsidR="008D164F" w:rsidRPr="00EA63F1" w:rsidRDefault="008D164F" w:rsidP="003F3E14">
      <w:pPr>
        <w:autoSpaceDE w:val="0"/>
        <w:autoSpaceDN w:val="0"/>
        <w:adjustRightInd w:val="0"/>
        <w:spacing w:line="600" w:lineRule="exact"/>
        <w:ind w:firstLineChars="200" w:firstLine="643"/>
        <w:jc w:val="left"/>
        <w:outlineLvl w:val="2"/>
        <w:rPr>
          <w:rFonts w:ascii="仿宋" w:eastAsia="仿宋" w:hAnsi="仿宋"/>
          <w:b/>
          <w:bCs/>
          <w:sz w:val="32"/>
          <w:szCs w:val="32"/>
        </w:rPr>
      </w:pPr>
      <w:bookmarkStart w:id="68" w:name="_Toc15377224"/>
      <w:r w:rsidRPr="00EA63F1">
        <w:rPr>
          <w:rFonts w:ascii="仿宋" w:eastAsia="仿宋" w:hAnsi="仿宋" w:cs="仿宋" w:hint="eastAsia"/>
          <w:b/>
          <w:bCs/>
          <w:sz w:val="32"/>
          <w:szCs w:val="32"/>
        </w:rPr>
        <w:t>（三）国有资产占有使用情况</w:t>
      </w:r>
      <w:bookmarkEnd w:id="68"/>
    </w:p>
    <w:p w:rsidR="008D164F" w:rsidRPr="00EA63F1" w:rsidRDefault="008D164F" w:rsidP="003F3E14">
      <w:pPr>
        <w:autoSpaceDE w:val="0"/>
        <w:autoSpaceDN w:val="0"/>
        <w:adjustRightInd w:val="0"/>
        <w:snapToGrid w:val="0"/>
        <w:spacing w:line="580" w:lineRule="exact"/>
        <w:ind w:firstLineChars="200" w:firstLine="640"/>
        <w:rPr>
          <w:rFonts w:ascii="仿宋" w:eastAsia="仿宋" w:hAnsi="仿宋"/>
          <w:color w:val="000000"/>
          <w:sz w:val="32"/>
          <w:szCs w:val="32"/>
        </w:rPr>
      </w:pPr>
      <w:r w:rsidRPr="00EA63F1">
        <w:rPr>
          <w:rFonts w:ascii="仿宋" w:eastAsia="仿宋" w:hAnsi="仿宋" w:cs="仿宋" w:hint="eastAsia"/>
          <w:sz w:val="32"/>
          <w:szCs w:val="32"/>
        </w:rPr>
        <w:t>截至</w:t>
      </w:r>
      <w:r w:rsidRPr="00EA63F1">
        <w:rPr>
          <w:rFonts w:ascii="仿宋" w:eastAsia="仿宋" w:hAnsi="仿宋" w:cs="仿宋"/>
          <w:sz w:val="32"/>
          <w:szCs w:val="32"/>
        </w:rPr>
        <w:t>2020</w:t>
      </w:r>
      <w:r w:rsidRPr="00EA63F1">
        <w:rPr>
          <w:rFonts w:ascii="仿宋" w:eastAsia="仿宋" w:hAnsi="仿宋" w:cs="仿宋" w:hint="eastAsia"/>
          <w:sz w:val="32"/>
          <w:szCs w:val="32"/>
        </w:rPr>
        <w:t>年</w:t>
      </w:r>
      <w:r w:rsidRPr="00EA63F1">
        <w:rPr>
          <w:rFonts w:ascii="仿宋" w:eastAsia="仿宋" w:hAnsi="仿宋" w:cs="仿宋"/>
          <w:sz w:val="32"/>
          <w:szCs w:val="32"/>
        </w:rPr>
        <w:t>12</w:t>
      </w:r>
      <w:r w:rsidRPr="00EA63F1">
        <w:rPr>
          <w:rFonts w:ascii="仿宋" w:eastAsia="仿宋" w:hAnsi="仿宋" w:cs="仿宋" w:hint="eastAsia"/>
          <w:sz w:val="32"/>
          <w:szCs w:val="32"/>
        </w:rPr>
        <w:t>月</w:t>
      </w:r>
      <w:r w:rsidRPr="00EA63F1">
        <w:rPr>
          <w:rFonts w:ascii="仿宋" w:eastAsia="仿宋" w:hAnsi="仿宋" w:cs="仿宋"/>
          <w:sz w:val="32"/>
          <w:szCs w:val="32"/>
        </w:rPr>
        <w:t>31</w:t>
      </w:r>
      <w:r w:rsidRPr="00EA63F1">
        <w:rPr>
          <w:rFonts w:ascii="仿宋" w:eastAsia="仿宋" w:hAnsi="仿宋" w:cs="仿宋" w:hint="eastAsia"/>
          <w:sz w:val="32"/>
          <w:szCs w:val="32"/>
        </w:rPr>
        <w:t>日，人力资源社会保障厅共有车辆</w:t>
      </w:r>
      <w:r w:rsidRPr="00EA63F1">
        <w:rPr>
          <w:rFonts w:ascii="仿宋" w:eastAsia="仿宋" w:hAnsi="仿宋" w:cs="仿宋"/>
          <w:sz w:val="32"/>
          <w:szCs w:val="32"/>
        </w:rPr>
        <w:t>32</w:t>
      </w:r>
      <w:r w:rsidRPr="00EA63F1">
        <w:rPr>
          <w:rFonts w:ascii="仿宋" w:eastAsia="仿宋" w:hAnsi="仿宋" w:cs="仿宋" w:hint="eastAsia"/>
          <w:sz w:val="32"/>
          <w:szCs w:val="32"/>
        </w:rPr>
        <w:t>辆，其中：主要领导干部用车</w:t>
      </w:r>
      <w:r w:rsidRPr="00EA63F1">
        <w:rPr>
          <w:rFonts w:ascii="仿宋" w:eastAsia="仿宋" w:hAnsi="仿宋" w:cs="仿宋"/>
          <w:sz w:val="32"/>
          <w:szCs w:val="32"/>
        </w:rPr>
        <w:t>1</w:t>
      </w:r>
      <w:r w:rsidRPr="00EA63F1">
        <w:rPr>
          <w:rFonts w:ascii="仿宋" w:eastAsia="仿宋" w:hAnsi="仿宋" w:cs="仿宋" w:hint="eastAsia"/>
          <w:sz w:val="32"/>
          <w:szCs w:val="32"/>
        </w:rPr>
        <w:t>辆、机要通信用车</w:t>
      </w:r>
      <w:r w:rsidRPr="00EA63F1">
        <w:rPr>
          <w:rFonts w:ascii="仿宋" w:eastAsia="仿宋" w:hAnsi="仿宋" w:cs="仿宋"/>
          <w:sz w:val="32"/>
          <w:szCs w:val="32"/>
        </w:rPr>
        <w:t>1</w:t>
      </w:r>
      <w:r w:rsidRPr="00EA63F1">
        <w:rPr>
          <w:rFonts w:ascii="仿宋" w:eastAsia="仿宋" w:hAnsi="仿宋" w:cs="仿宋" w:hint="eastAsia"/>
          <w:sz w:val="32"/>
          <w:szCs w:val="32"/>
        </w:rPr>
        <w:t>辆、应急保障用车</w:t>
      </w:r>
      <w:r w:rsidRPr="00EA63F1">
        <w:rPr>
          <w:rFonts w:ascii="仿宋" w:eastAsia="仿宋" w:hAnsi="仿宋" w:cs="仿宋"/>
          <w:sz w:val="32"/>
          <w:szCs w:val="32"/>
        </w:rPr>
        <w:t>7</w:t>
      </w:r>
      <w:r w:rsidRPr="00EA63F1">
        <w:rPr>
          <w:rFonts w:ascii="仿宋" w:eastAsia="仿宋" w:hAnsi="仿宋" w:cs="仿宋" w:hint="eastAsia"/>
          <w:sz w:val="32"/>
          <w:szCs w:val="32"/>
        </w:rPr>
        <w:t>辆、</w:t>
      </w:r>
      <w:r w:rsidRPr="00EA63F1">
        <w:rPr>
          <w:rFonts w:ascii="仿宋" w:eastAsia="仿宋" w:hAnsi="仿宋" w:cs="仿宋" w:hint="eastAsia"/>
          <w:color w:val="000000"/>
          <w:sz w:val="32"/>
          <w:szCs w:val="32"/>
        </w:rPr>
        <w:t>执法执勤用车</w:t>
      </w:r>
      <w:r w:rsidRPr="00EA63F1">
        <w:rPr>
          <w:rFonts w:ascii="仿宋" w:eastAsia="仿宋" w:hAnsi="仿宋" w:cs="仿宋"/>
          <w:color w:val="000000"/>
          <w:sz w:val="32"/>
          <w:szCs w:val="32"/>
        </w:rPr>
        <w:t>4</w:t>
      </w:r>
      <w:r w:rsidRPr="00EA63F1">
        <w:rPr>
          <w:rFonts w:ascii="仿宋" w:eastAsia="仿宋" w:hAnsi="仿宋" w:cs="仿宋" w:hint="eastAsia"/>
          <w:color w:val="000000"/>
          <w:sz w:val="32"/>
          <w:szCs w:val="32"/>
        </w:rPr>
        <w:t>辆、离退休干部用车</w:t>
      </w:r>
      <w:r w:rsidRPr="00EA63F1">
        <w:rPr>
          <w:rFonts w:ascii="仿宋" w:eastAsia="仿宋" w:hAnsi="仿宋" w:cs="仿宋"/>
          <w:color w:val="000000"/>
          <w:sz w:val="32"/>
          <w:szCs w:val="32"/>
        </w:rPr>
        <w:t>7</w:t>
      </w:r>
      <w:r w:rsidRPr="00EA63F1">
        <w:rPr>
          <w:rFonts w:ascii="仿宋" w:eastAsia="仿宋" w:hAnsi="仿宋" w:cs="仿宋" w:hint="eastAsia"/>
          <w:color w:val="000000"/>
          <w:sz w:val="32"/>
          <w:szCs w:val="32"/>
        </w:rPr>
        <w:t>辆、</w:t>
      </w:r>
      <w:r w:rsidRPr="00EA63F1">
        <w:rPr>
          <w:rFonts w:ascii="仿宋" w:eastAsia="仿宋" w:hAnsi="仿宋" w:cs="仿宋" w:hint="eastAsia"/>
          <w:sz w:val="32"/>
          <w:szCs w:val="32"/>
        </w:rPr>
        <w:t>其他用车</w:t>
      </w:r>
      <w:r w:rsidRPr="00EA63F1">
        <w:rPr>
          <w:rFonts w:ascii="仿宋" w:eastAsia="仿宋" w:hAnsi="仿宋" w:cs="仿宋"/>
          <w:sz w:val="32"/>
          <w:szCs w:val="32"/>
        </w:rPr>
        <w:t>12</w:t>
      </w:r>
      <w:r w:rsidRPr="00EA63F1">
        <w:rPr>
          <w:rFonts w:ascii="仿宋" w:eastAsia="仿宋" w:hAnsi="仿宋" w:cs="仿宋" w:hint="eastAsia"/>
          <w:sz w:val="32"/>
          <w:szCs w:val="32"/>
        </w:rPr>
        <w:t>辆，</w:t>
      </w:r>
      <w:r w:rsidRPr="00EA63F1">
        <w:rPr>
          <w:rFonts w:ascii="仿宋" w:eastAsia="仿宋" w:hAnsi="仿宋" w:cs="仿宋" w:hint="eastAsia"/>
          <w:color w:val="000000"/>
          <w:sz w:val="32"/>
          <w:szCs w:val="32"/>
        </w:rPr>
        <w:t>其他用车主要是用于</w:t>
      </w:r>
      <w:r w:rsidRPr="00EA63F1">
        <w:rPr>
          <w:rFonts w:ascii="仿宋" w:eastAsia="仿宋" w:hAnsi="仿宋" w:cs="仿宋" w:hint="eastAsia"/>
          <w:sz w:val="32"/>
          <w:szCs w:val="32"/>
        </w:rPr>
        <w:t>一般公务用车及</w:t>
      </w:r>
      <w:r w:rsidRPr="00EA63F1">
        <w:rPr>
          <w:rFonts w:ascii="仿宋" w:eastAsia="仿宋" w:hAnsi="仿宋" w:cs="仿宋" w:hint="eastAsia"/>
          <w:color w:val="000000"/>
          <w:sz w:val="32"/>
          <w:szCs w:val="32"/>
        </w:rPr>
        <w:t>人事考试运送试卷等工作用车。单价</w:t>
      </w:r>
      <w:r w:rsidRPr="00EA63F1">
        <w:rPr>
          <w:rFonts w:ascii="仿宋" w:eastAsia="仿宋" w:hAnsi="仿宋" w:cs="仿宋"/>
          <w:color w:val="000000"/>
          <w:sz w:val="32"/>
          <w:szCs w:val="32"/>
        </w:rPr>
        <w:t>50</w:t>
      </w:r>
      <w:r w:rsidRPr="00EA63F1">
        <w:rPr>
          <w:rFonts w:ascii="仿宋" w:eastAsia="仿宋" w:hAnsi="仿宋" w:cs="仿宋" w:hint="eastAsia"/>
          <w:color w:val="000000"/>
          <w:sz w:val="32"/>
          <w:szCs w:val="32"/>
        </w:rPr>
        <w:t>万元以上通用设备</w:t>
      </w:r>
      <w:r w:rsidRPr="00EA63F1">
        <w:rPr>
          <w:rFonts w:ascii="仿宋" w:eastAsia="仿宋" w:hAnsi="仿宋" w:cs="仿宋"/>
          <w:color w:val="000000"/>
          <w:sz w:val="32"/>
          <w:szCs w:val="32"/>
        </w:rPr>
        <w:t>27</w:t>
      </w:r>
      <w:r w:rsidRPr="00EA63F1">
        <w:rPr>
          <w:rFonts w:ascii="仿宋" w:eastAsia="仿宋" w:hAnsi="仿宋" w:cs="仿宋" w:hint="eastAsia"/>
          <w:color w:val="000000"/>
          <w:sz w:val="32"/>
          <w:szCs w:val="32"/>
        </w:rPr>
        <w:t>台（套）</w:t>
      </w:r>
      <w:r>
        <w:rPr>
          <w:rFonts w:ascii="仿宋" w:eastAsia="仿宋" w:hAnsi="仿宋" w:cs="仿宋" w:hint="eastAsia"/>
          <w:color w:val="000000"/>
          <w:sz w:val="32"/>
          <w:szCs w:val="32"/>
        </w:rPr>
        <w:t>，</w:t>
      </w:r>
      <w:r w:rsidRPr="00EA63F1">
        <w:rPr>
          <w:rFonts w:ascii="仿宋" w:eastAsia="仿宋" w:hAnsi="仿宋" w:cs="仿宋" w:hint="eastAsia"/>
          <w:color w:val="000000"/>
          <w:sz w:val="32"/>
          <w:szCs w:val="32"/>
        </w:rPr>
        <w:t>单价</w:t>
      </w:r>
      <w:r>
        <w:rPr>
          <w:rFonts w:ascii="仿宋" w:eastAsia="仿宋" w:hAnsi="仿宋" w:cs="仿宋"/>
          <w:color w:val="000000"/>
          <w:sz w:val="32"/>
          <w:szCs w:val="32"/>
        </w:rPr>
        <w:t>100</w:t>
      </w:r>
      <w:r w:rsidRPr="00EA63F1">
        <w:rPr>
          <w:rFonts w:ascii="仿宋" w:eastAsia="仿宋" w:hAnsi="仿宋" w:cs="仿宋" w:hint="eastAsia"/>
          <w:color w:val="000000"/>
          <w:sz w:val="32"/>
          <w:szCs w:val="32"/>
        </w:rPr>
        <w:t>万元以上通用设备</w:t>
      </w:r>
      <w:r>
        <w:rPr>
          <w:rFonts w:ascii="仿宋" w:eastAsia="仿宋" w:hAnsi="仿宋" w:cs="仿宋"/>
          <w:color w:val="000000"/>
          <w:sz w:val="32"/>
          <w:szCs w:val="32"/>
        </w:rPr>
        <w:t>0</w:t>
      </w:r>
      <w:r w:rsidRPr="00EA63F1">
        <w:rPr>
          <w:rFonts w:ascii="仿宋" w:eastAsia="仿宋" w:hAnsi="仿宋" w:cs="仿宋" w:hint="eastAsia"/>
          <w:color w:val="000000"/>
          <w:sz w:val="32"/>
          <w:szCs w:val="32"/>
        </w:rPr>
        <w:t>台（套）。</w:t>
      </w:r>
    </w:p>
    <w:p w:rsidR="008D164F" w:rsidRPr="00EA63F1" w:rsidRDefault="008D164F" w:rsidP="003F3E14">
      <w:pPr>
        <w:autoSpaceDE w:val="0"/>
        <w:autoSpaceDN w:val="0"/>
        <w:adjustRightInd w:val="0"/>
        <w:spacing w:line="600" w:lineRule="exact"/>
        <w:ind w:firstLineChars="200" w:firstLine="643"/>
        <w:jc w:val="left"/>
        <w:outlineLvl w:val="2"/>
        <w:rPr>
          <w:rFonts w:ascii="仿宋" w:eastAsia="仿宋" w:hAnsi="仿宋"/>
          <w:b/>
          <w:bCs/>
          <w:sz w:val="32"/>
          <w:szCs w:val="32"/>
        </w:rPr>
      </w:pPr>
      <w:r w:rsidRPr="00EA63F1">
        <w:rPr>
          <w:rFonts w:ascii="仿宋" w:eastAsia="仿宋" w:hAnsi="仿宋" w:cs="仿宋" w:hint="eastAsia"/>
          <w:b/>
          <w:bCs/>
          <w:sz w:val="32"/>
          <w:szCs w:val="32"/>
        </w:rPr>
        <w:t>（四）预算绩效管理情况</w:t>
      </w:r>
    </w:p>
    <w:p w:rsidR="008D164F" w:rsidRPr="00EA63F1" w:rsidRDefault="008D164F" w:rsidP="003F3E14">
      <w:pPr>
        <w:spacing w:line="580" w:lineRule="exact"/>
        <w:ind w:firstLineChars="200" w:firstLine="640"/>
        <w:rPr>
          <w:rFonts w:ascii="仿宋" w:eastAsia="仿宋" w:hAnsi="仿宋"/>
          <w:sz w:val="32"/>
          <w:szCs w:val="32"/>
        </w:rPr>
      </w:pPr>
      <w:r w:rsidRPr="00EA63F1">
        <w:rPr>
          <w:rFonts w:ascii="仿宋" w:eastAsia="仿宋" w:hAnsi="仿宋" w:cs="仿宋" w:hint="eastAsia"/>
          <w:sz w:val="32"/>
          <w:szCs w:val="32"/>
        </w:rPr>
        <w:t>根据预算绩效管理要求，本部门在</w:t>
      </w:r>
      <w:r w:rsidRPr="00EA63F1">
        <w:rPr>
          <w:rFonts w:ascii="仿宋" w:eastAsia="仿宋" w:hAnsi="仿宋" w:cs="仿宋"/>
          <w:sz w:val="32"/>
          <w:szCs w:val="32"/>
        </w:rPr>
        <w:t>2020</w:t>
      </w:r>
      <w:r w:rsidRPr="00EA63F1">
        <w:rPr>
          <w:rFonts w:ascii="仿宋" w:eastAsia="仿宋" w:hAnsi="仿宋" w:cs="仿宋" w:hint="eastAsia"/>
          <w:sz w:val="32"/>
          <w:szCs w:val="32"/>
        </w:rPr>
        <w:t>年度预算编制阶段，组织对厅机关设备购置经费开展了预算事前绩效评估，对</w:t>
      </w:r>
      <w:r w:rsidRPr="00EA63F1">
        <w:rPr>
          <w:rFonts w:ascii="仿宋" w:eastAsia="仿宋" w:hAnsi="仿宋" w:cs="仿宋"/>
          <w:sz w:val="32"/>
          <w:szCs w:val="32"/>
        </w:rPr>
        <w:t>21</w:t>
      </w:r>
      <w:r w:rsidRPr="00EA63F1">
        <w:rPr>
          <w:rFonts w:ascii="仿宋" w:eastAsia="仿宋" w:hAnsi="仿宋" w:cs="仿宋" w:hint="eastAsia"/>
          <w:sz w:val="32"/>
          <w:szCs w:val="32"/>
        </w:rPr>
        <w:t>个项目编制了绩效目标，预算执行过程中，选取</w:t>
      </w:r>
      <w:r w:rsidRPr="00EA63F1">
        <w:rPr>
          <w:rFonts w:ascii="仿宋" w:eastAsia="仿宋" w:hAnsi="仿宋" w:cs="仿宋"/>
          <w:sz w:val="32"/>
          <w:szCs w:val="32"/>
        </w:rPr>
        <w:t>21</w:t>
      </w:r>
      <w:r w:rsidRPr="00EA63F1">
        <w:rPr>
          <w:rFonts w:ascii="仿宋" w:eastAsia="仿宋" w:hAnsi="仿宋" w:cs="仿宋" w:hint="eastAsia"/>
          <w:sz w:val="32"/>
          <w:szCs w:val="32"/>
        </w:rPr>
        <w:t>个项目开展绩效监控，年终执行完毕后，对</w:t>
      </w:r>
      <w:r w:rsidRPr="00EA63F1">
        <w:rPr>
          <w:rFonts w:ascii="仿宋" w:eastAsia="仿宋" w:hAnsi="仿宋" w:cs="仿宋"/>
          <w:sz w:val="32"/>
          <w:szCs w:val="32"/>
        </w:rPr>
        <w:t>21</w:t>
      </w:r>
      <w:r w:rsidRPr="00EA63F1">
        <w:rPr>
          <w:rFonts w:ascii="仿宋" w:eastAsia="仿宋" w:hAnsi="仿宋" w:cs="仿宋" w:hint="eastAsia"/>
          <w:sz w:val="32"/>
          <w:szCs w:val="32"/>
        </w:rPr>
        <w:t>个项目开展了绩效目标完成情况自评。</w:t>
      </w:r>
    </w:p>
    <w:p w:rsidR="008D164F" w:rsidRPr="00EA63F1" w:rsidRDefault="008D164F" w:rsidP="003F3E14">
      <w:pPr>
        <w:autoSpaceDE w:val="0"/>
        <w:autoSpaceDN w:val="0"/>
        <w:adjustRightInd w:val="0"/>
        <w:snapToGrid w:val="0"/>
        <w:spacing w:line="580" w:lineRule="exact"/>
        <w:ind w:firstLineChars="200" w:firstLine="640"/>
        <w:rPr>
          <w:rFonts w:ascii="仿宋" w:eastAsia="仿宋" w:hAnsi="仿宋"/>
          <w:sz w:val="32"/>
          <w:szCs w:val="32"/>
        </w:rPr>
      </w:pPr>
      <w:r w:rsidRPr="00EA63F1">
        <w:rPr>
          <w:rFonts w:ascii="仿宋" w:eastAsia="仿宋" w:hAnsi="仿宋" w:cs="仿宋" w:hint="eastAsia"/>
          <w:sz w:val="32"/>
          <w:szCs w:val="32"/>
        </w:rPr>
        <w:t>本部门按要求对</w:t>
      </w:r>
      <w:r w:rsidRPr="00EA63F1">
        <w:rPr>
          <w:rFonts w:ascii="仿宋" w:eastAsia="仿宋" w:hAnsi="仿宋" w:cs="仿宋"/>
          <w:sz w:val="32"/>
          <w:szCs w:val="32"/>
        </w:rPr>
        <w:t>2020</w:t>
      </w:r>
      <w:r w:rsidRPr="00EA63F1">
        <w:rPr>
          <w:rFonts w:ascii="仿宋" w:eastAsia="仿宋" w:hAnsi="仿宋" w:cs="仿宋" w:hint="eastAsia"/>
          <w:sz w:val="32"/>
          <w:szCs w:val="32"/>
        </w:rPr>
        <w:t>年部门整体支出开展绩效自评，从评价情况来看部门预算严格按照“人员经费按标准、日常公用经费按定额、专项经费按项目”全口径编制，在执行中严格按照预算批复组织实施。受新冠疫情影响，</w:t>
      </w:r>
      <w:r w:rsidRPr="00EA63F1">
        <w:rPr>
          <w:rFonts w:ascii="仿宋" w:eastAsia="仿宋" w:hAnsi="仿宋" w:cs="仿宋"/>
          <w:sz w:val="32"/>
          <w:szCs w:val="32"/>
        </w:rPr>
        <w:t>2020</w:t>
      </w:r>
      <w:r w:rsidRPr="00EA63F1">
        <w:rPr>
          <w:rFonts w:ascii="仿宋" w:eastAsia="仿宋" w:hAnsi="仿宋" w:cs="仿宋" w:hint="eastAsia"/>
          <w:sz w:val="32"/>
          <w:szCs w:val="32"/>
        </w:rPr>
        <w:t>年人事考试、职业资格考评、人才招聘会、功勋荣誉表彰奖励获得者休假疗养等项目取消或减少</w:t>
      </w:r>
      <w:r>
        <w:rPr>
          <w:rFonts w:ascii="仿宋" w:eastAsia="仿宋" w:hAnsi="仿宋" w:cs="仿宋" w:hint="eastAsia"/>
          <w:sz w:val="32"/>
          <w:szCs w:val="32"/>
        </w:rPr>
        <w:t>开展</w:t>
      </w:r>
      <w:r w:rsidRPr="00EA63F1">
        <w:rPr>
          <w:rFonts w:ascii="仿宋" w:eastAsia="仿宋" w:hAnsi="仿宋" w:cs="仿宋" w:hint="eastAsia"/>
          <w:sz w:val="32"/>
          <w:szCs w:val="32"/>
        </w:rPr>
        <w:t>次数，因此部分数量指标未能达到预期。本部门还自行组织了</w:t>
      </w:r>
      <w:r w:rsidRPr="00EA63F1">
        <w:rPr>
          <w:rFonts w:ascii="仿宋" w:eastAsia="仿宋" w:hAnsi="仿宋" w:cs="仿宋"/>
          <w:sz w:val="32"/>
          <w:szCs w:val="32"/>
        </w:rPr>
        <w:t>1</w:t>
      </w:r>
      <w:r w:rsidRPr="00EA63F1">
        <w:rPr>
          <w:rFonts w:ascii="仿宋" w:eastAsia="仿宋" w:hAnsi="仿宋" w:cs="仿宋" w:hint="eastAsia"/>
          <w:sz w:val="32"/>
          <w:szCs w:val="32"/>
        </w:rPr>
        <w:t>个项目支出绩效评价，从评价情况来看，中央财政转移支付和省财政安排的就业补助资金均及时拨付到市（州）和扩权县，各市（州）、扩权</w:t>
      </w:r>
      <w:r w:rsidRPr="00EA63F1">
        <w:rPr>
          <w:rFonts w:ascii="仿宋" w:eastAsia="仿宋" w:hAnsi="仿宋" w:cs="仿宋" w:hint="eastAsia"/>
          <w:sz w:val="32"/>
          <w:szCs w:val="32"/>
        </w:rPr>
        <w:lastRenderedPageBreak/>
        <w:t>县按照党中央国务院和省委省政府“稳就业”决策部署，狠抓政策落地落实，充分发挥补助资金效益，年初确定的所有绩效目标均超额完成，全省就业局势保持总体稳定，稳中有进。</w:t>
      </w:r>
    </w:p>
    <w:p w:rsidR="008D164F" w:rsidRPr="00EA63F1" w:rsidRDefault="008D164F" w:rsidP="003F3E14">
      <w:pPr>
        <w:spacing w:line="580" w:lineRule="exact"/>
        <w:ind w:firstLineChars="200" w:firstLine="640"/>
        <w:rPr>
          <w:rFonts w:ascii="仿宋" w:eastAsia="仿宋" w:hAnsi="仿宋"/>
          <w:sz w:val="32"/>
          <w:szCs w:val="32"/>
        </w:rPr>
      </w:pPr>
      <w:r w:rsidRPr="00EB2360">
        <w:rPr>
          <w:rFonts w:ascii="楷体_GB2312" w:eastAsia="楷体_GB2312" w:hAnsi="楷体_GB2312" w:cs="楷体_GB2312"/>
          <w:sz w:val="32"/>
          <w:szCs w:val="32"/>
        </w:rPr>
        <w:t>1.</w:t>
      </w:r>
      <w:r w:rsidRPr="00EB2360">
        <w:rPr>
          <w:rFonts w:ascii="楷体_GB2312" w:eastAsia="楷体_GB2312" w:hAnsi="楷体_GB2312" w:cs="楷体_GB2312" w:hint="eastAsia"/>
          <w:sz w:val="32"/>
          <w:szCs w:val="32"/>
        </w:rPr>
        <w:t>项目绩效目标完成情况。</w:t>
      </w:r>
      <w:r w:rsidRPr="00EB2360">
        <w:rPr>
          <w:rFonts w:ascii="楷体_GB2312" w:eastAsia="楷体_GB2312" w:hAnsi="楷体_GB2312"/>
          <w:sz w:val="32"/>
          <w:szCs w:val="32"/>
        </w:rPr>
        <w:br/>
      </w:r>
      <w:r w:rsidRPr="00EA63F1">
        <w:rPr>
          <w:rFonts w:ascii="仿宋" w:eastAsia="仿宋" w:hAnsi="仿宋" w:cs="仿宋" w:hint="eastAsia"/>
          <w:sz w:val="32"/>
          <w:szCs w:val="32"/>
        </w:rPr>
        <w:t>本部门在</w:t>
      </w:r>
      <w:r w:rsidRPr="00EA63F1">
        <w:rPr>
          <w:rFonts w:ascii="仿宋" w:eastAsia="仿宋" w:hAnsi="仿宋" w:cs="仿宋"/>
          <w:sz w:val="32"/>
          <w:szCs w:val="32"/>
        </w:rPr>
        <w:t>2020</w:t>
      </w:r>
      <w:r w:rsidRPr="00EA63F1">
        <w:rPr>
          <w:rFonts w:ascii="仿宋" w:eastAsia="仿宋" w:hAnsi="仿宋" w:cs="仿宋" w:hint="eastAsia"/>
          <w:sz w:val="32"/>
          <w:szCs w:val="32"/>
        </w:rPr>
        <w:t>年度部门决算中反映“考点工作经费”“</w:t>
      </w:r>
      <w:r w:rsidRPr="00EA63F1">
        <w:rPr>
          <w:rFonts w:ascii="仿宋" w:eastAsia="仿宋" w:hAnsi="仿宋" w:cs="仿宋"/>
          <w:sz w:val="32"/>
          <w:szCs w:val="32"/>
        </w:rPr>
        <w:t>12333</w:t>
      </w:r>
      <w:r w:rsidRPr="00EA63F1">
        <w:rPr>
          <w:rFonts w:ascii="仿宋" w:eastAsia="仿宋" w:hAnsi="仿宋" w:cs="仿宋" w:hint="eastAsia"/>
          <w:sz w:val="32"/>
          <w:szCs w:val="32"/>
        </w:rPr>
        <w:t>专项经费”“四川省专业技术人才队伍建设资金项目”“四川省人力资源市场运行项目”“人社政策工作宣传及舆情监测经费项目”等</w:t>
      </w:r>
      <w:r w:rsidRPr="00EA63F1">
        <w:rPr>
          <w:rFonts w:ascii="仿宋" w:eastAsia="仿宋" w:hAnsi="仿宋" w:cs="仿宋"/>
          <w:sz w:val="32"/>
          <w:szCs w:val="32"/>
        </w:rPr>
        <w:t>5</w:t>
      </w:r>
      <w:r w:rsidRPr="00EA63F1">
        <w:rPr>
          <w:rFonts w:ascii="仿宋" w:eastAsia="仿宋" w:hAnsi="仿宋" w:cs="仿宋" w:hint="eastAsia"/>
          <w:sz w:val="32"/>
          <w:szCs w:val="32"/>
        </w:rPr>
        <w:t>个项目绩效目标实际完成情况。</w:t>
      </w:r>
    </w:p>
    <w:p w:rsidR="008D164F" w:rsidRPr="00EA63F1" w:rsidRDefault="008D164F" w:rsidP="003F3E14">
      <w:pPr>
        <w:spacing w:line="580" w:lineRule="exact"/>
        <w:ind w:firstLineChars="200" w:firstLine="640"/>
        <w:rPr>
          <w:rFonts w:ascii="仿宋" w:eastAsia="仿宋" w:hAnsi="仿宋"/>
          <w:sz w:val="32"/>
          <w:szCs w:val="32"/>
        </w:rPr>
      </w:pPr>
      <w:r w:rsidRPr="00EA63F1">
        <w:rPr>
          <w:rFonts w:ascii="仿宋" w:eastAsia="仿宋" w:hAnsi="仿宋" w:cs="仿宋" w:hint="eastAsia"/>
          <w:sz w:val="32"/>
          <w:szCs w:val="32"/>
        </w:rPr>
        <w:t>（</w:t>
      </w:r>
      <w:r w:rsidRPr="00EA63F1">
        <w:rPr>
          <w:rFonts w:ascii="仿宋" w:eastAsia="仿宋" w:hAnsi="仿宋" w:cs="仿宋"/>
          <w:sz w:val="32"/>
          <w:szCs w:val="32"/>
        </w:rPr>
        <w:t>1</w:t>
      </w:r>
      <w:r w:rsidRPr="00EA63F1">
        <w:rPr>
          <w:rFonts w:ascii="仿宋" w:eastAsia="仿宋" w:hAnsi="仿宋" w:cs="仿宋" w:hint="eastAsia"/>
          <w:sz w:val="32"/>
          <w:szCs w:val="32"/>
        </w:rPr>
        <w:t>）考点工作经费项目绩效目标完成情况综述。项目全年预算数</w:t>
      </w:r>
      <w:r>
        <w:rPr>
          <w:rFonts w:ascii="仿宋" w:eastAsia="仿宋" w:hAnsi="仿宋" w:cs="仿宋"/>
          <w:sz w:val="32"/>
          <w:szCs w:val="32"/>
        </w:rPr>
        <w:t>1991.28</w:t>
      </w:r>
      <w:r w:rsidRPr="00EA63F1">
        <w:rPr>
          <w:rFonts w:ascii="仿宋" w:eastAsia="仿宋" w:hAnsi="仿宋" w:cs="仿宋" w:hint="eastAsia"/>
          <w:sz w:val="32"/>
          <w:szCs w:val="32"/>
        </w:rPr>
        <w:t>万元，执行数为</w:t>
      </w:r>
      <w:r>
        <w:rPr>
          <w:rFonts w:ascii="仿宋" w:eastAsia="仿宋" w:hAnsi="仿宋" w:cs="仿宋"/>
          <w:sz w:val="32"/>
          <w:szCs w:val="32"/>
        </w:rPr>
        <w:t>1991.28</w:t>
      </w:r>
      <w:r w:rsidRPr="00EA63F1">
        <w:rPr>
          <w:rFonts w:ascii="仿宋" w:eastAsia="仿宋" w:hAnsi="仿宋" w:cs="仿宋" w:hint="eastAsia"/>
          <w:sz w:val="32"/>
          <w:szCs w:val="32"/>
        </w:rPr>
        <w:t>万元，完成预算的</w:t>
      </w:r>
      <w:r w:rsidRPr="00EA63F1">
        <w:rPr>
          <w:rFonts w:ascii="仿宋" w:eastAsia="仿宋" w:hAnsi="仿宋" w:cs="仿宋"/>
          <w:sz w:val="32"/>
          <w:szCs w:val="32"/>
        </w:rPr>
        <w:t>100%</w:t>
      </w:r>
      <w:r w:rsidRPr="00EA63F1">
        <w:rPr>
          <w:rFonts w:ascii="仿宋" w:eastAsia="仿宋" w:hAnsi="仿宋" w:cs="仿宋" w:hint="eastAsia"/>
          <w:sz w:val="32"/>
          <w:szCs w:val="32"/>
        </w:rPr>
        <w:t>。通过项目实施，支持了</w:t>
      </w:r>
      <w:r w:rsidRPr="00EA63F1">
        <w:rPr>
          <w:rFonts w:ascii="仿宋" w:eastAsia="仿宋" w:hAnsi="仿宋" w:cs="仿宋"/>
          <w:sz w:val="32"/>
          <w:szCs w:val="32"/>
        </w:rPr>
        <w:t>2020</w:t>
      </w:r>
      <w:r w:rsidRPr="00EA63F1">
        <w:rPr>
          <w:rFonts w:ascii="仿宋" w:eastAsia="仿宋" w:hAnsi="仿宋" w:cs="仿宋" w:hint="eastAsia"/>
          <w:sz w:val="32"/>
          <w:szCs w:val="32"/>
        </w:rPr>
        <w:t>年各项人事考试任务安全顺利完成，为全省公务员招录和职称类考试选拔人才提供了有力保障。发现的主要问题：</w:t>
      </w:r>
      <w:r>
        <w:rPr>
          <w:rFonts w:ascii="仿宋" w:eastAsia="仿宋" w:hAnsi="仿宋" w:cs="仿宋" w:hint="eastAsia"/>
          <w:sz w:val="32"/>
          <w:szCs w:val="32"/>
        </w:rPr>
        <w:t>目前经济社会发展形势变化较大，开展人事考试的不确定性增大，考试标准提高，给预算、编制执行带来一定不确定性。</w:t>
      </w:r>
      <w:r w:rsidRPr="00EA63F1">
        <w:rPr>
          <w:rFonts w:ascii="仿宋" w:eastAsia="仿宋" w:hAnsi="仿宋" w:cs="仿宋" w:hint="eastAsia"/>
          <w:sz w:val="32"/>
          <w:szCs w:val="32"/>
        </w:rPr>
        <w:t>下一步改进措施：</w:t>
      </w:r>
      <w:r>
        <w:rPr>
          <w:rFonts w:ascii="仿宋" w:eastAsia="仿宋" w:hAnsi="仿宋" w:cs="仿宋" w:hint="eastAsia"/>
          <w:sz w:val="32"/>
          <w:szCs w:val="32"/>
        </w:rPr>
        <w:t>研判形势，提升预算编制时测算的精准性，加快预算执行进度</w:t>
      </w:r>
      <w:r w:rsidRPr="00EA63F1">
        <w:rPr>
          <w:rFonts w:ascii="仿宋" w:eastAsia="仿宋" w:hAnsi="仿宋" w:cs="仿宋" w:hint="eastAsia"/>
          <w:sz w:val="32"/>
          <w:szCs w:val="32"/>
        </w:rPr>
        <w:t>。</w:t>
      </w:r>
    </w:p>
    <w:p w:rsidR="008D164F" w:rsidRPr="00EA63F1" w:rsidRDefault="008D164F">
      <w:pPr>
        <w:ind w:firstLine="645"/>
        <w:rPr>
          <w:rFonts w:ascii="仿宋" w:eastAsia="仿宋" w:hAnsi="仿宋"/>
          <w:sz w:val="32"/>
          <w:szCs w:val="32"/>
        </w:rPr>
      </w:pPr>
      <w:r w:rsidRPr="00EA63F1">
        <w:rPr>
          <w:rFonts w:ascii="仿宋" w:eastAsia="仿宋" w:hAnsi="仿宋" w:cs="仿宋" w:hint="eastAsia"/>
          <w:sz w:val="32"/>
          <w:szCs w:val="32"/>
        </w:rPr>
        <w:t>（</w:t>
      </w:r>
      <w:r w:rsidRPr="00EA63F1">
        <w:rPr>
          <w:rFonts w:ascii="仿宋" w:eastAsia="仿宋" w:hAnsi="仿宋" w:cs="仿宋"/>
          <w:sz w:val="32"/>
          <w:szCs w:val="32"/>
        </w:rPr>
        <w:t>2</w:t>
      </w:r>
      <w:r w:rsidRPr="00EA63F1">
        <w:rPr>
          <w:rFonts w:ascii="仿宋" w:eastAsia="仿宋" w:hAnsi="仿宋" w:cs="仿宋" w:hint="eastAsia"/>
          <w:sz w:val="32"/>
          <w:szCs w:val="32"/>
        </w:rPr>
        <w:t>）</w:t>
      </w:r>
      <w:r w:rsidRPr="00EA63F1">
        <w:rPr>
          <w:rFonts w:ascii="仿宋" w:eastAsia="仿宋" w:hAnsi="仿宋" w:cs="仿宋"/>
          <w:sz w:val="32"/>
          <w:szCs w:val="32"/>
        </w:rPr>
        <w:t>12333</w:t>
      </w:r>
      <w:r w:rsidRPr="00EA63F1">
        <w:rPr>
          <w:rFonts w:ascii="仿宋" w:eastAsia="仿宋" w:hAnsi="仿宋" w:cs="仿宋" w:hint="eastAsia"/>
          <w:sz w:val="32"/>
          <w:szCs w:val="32"/>
        </w:rPr>
        <w:t>专项经费项目绩效目标完成情况综述。项目全年预算数</w:t>
      </w:r>
      <w:r w:rsidRPr="00EA63F1">
        <w:rPr>
          <w:rFonts w:ascii="仿宋" w:eastAsia="仿宋" w:hAnsi="仿宋" w:cs="仿宋"/>
          <w:sz w:val="32"/>
          <w:szCs w:val="32"/>
        </w:rPr>
        <w:t>276.5</w:t>
      </w:r>
      <w:r w:rsidRPr="00EA63F1">
        <w:rPr>
          <w:rFonts w:ascii="仿宋" w:eastAsia="仿宋" w:hAnsi="仿宋" w:cs="仿宋" w:hint="eastAsia"/>
          <w:sz w:val="32"/>
          <w:szCs w:val="32"/>
        </w:rPr>
        <w:t>万元，执行数为</w:t>
      </w:r>
      <w:r w:rsidRPr="00EA63F1">
        <w:rPr>
          <w:rFonts w:ascii="仿宋" w:eastAsia="仿宋" w:hAnsi="仿宋" w:cs="仿宋"/>
          <w:sz w:val="32"/>
          <w:szCs w:val="32"/>
        </w:rPr>
        <w:t>274.6</w:t>
      </w:r>
      <w:r w:rsidRPr="00EA63F1">
        <w:rPr>
          <w:rFonts w:ascii="仿宋" w:eastAsia="仿宋" w:hAnsi="仿宋" w:cs="仿宋" w:hint="eastAsia"/>
          <w:sz w:val="32"/>
          <w:szCs w:val="32"/>
        </w:rPr>
        <w:t>万元，完成预算的</w:t>
      </w:r>
      <w:r w:rsidRPr="00EA63F1">
        <w:rPr>
          <w:rFonts w:ascii="仿宋" w:eastAsia="仿宋" w:hAnsi="仿宋" w:cs="仿宋"/>
          <w:sz w:val="32"/>
          <w:szCs w:val="32"/>
        </w:rPr>
        <w:t>99.31%</w:t>
      </w:r>
      <w:r w:rsidRPr="00EA63F1">
        <w:rPr>
          <w:rFonts w:ascii="仿宋" w:eastAsia="仿宋" w:hAnsi="仿宋" w:cs="仿宋" w:hint="eastAsia"/>
          <w:sz w:val="32"/>
          <w:szCs w:val="32"/>
        </w:rPr>
        <w:t>。通过项目实施，</w:t>
      </w:r>
      <w:r w:rsidRPr="00EA63F1">
        <w:rPr>
          <w:rFonts w:ascii="仿宋" w:eastAsia="仿宋" w:hAnsi="仿宋" w:cs="仿宋"/>
          <w:sz w:val="32"/>
          <w:szCs w:val="32"/>
        </w:rPr>
        <w:t xml:space="preserve"> 2020</w:t>
      </w:r>
      <w:r w:rsidRPr="00EA63F1">
        <w:rPr>
          <w:rFonts w:ascii="仿宋" w:eastAsia="仿宋" w:hAnsi="仿宋" w:cs="仿宋" w:hint="eastAsia"/>
          <w:sz w:val="32"/>
          <w:szCs w:val="32"/>
        </w:rPr>
        <w:t>年</w:t>
      </w:r>
      <w:r w:rsidRPr="00EA63F1">
        <w:rPr>
          <w:rFonts w:ascii="仿宋" w:eastAsia="仿宋" w:hAnsi="仿宋" w:cs="仿宋"/>
          <w:sz w:val="32"/>
          <w:szCs w:val="32"/>
        </w:rPr>
        <w:t>7</w:t>
      </w:r>
      <w:r w:rsidRPr="00EA63F1">
        <w:rPr>
          <w:rFonts w:ascii="仿宋" w:eastAsia="仿宋" w:hAnsi="仿宋" w:cs="仿宋" w:hint="eastAsia"/>
          <w:sz w:val="32"/>
          <w:szCs w:val="32"/>
        </w:rPr>
        <w:t>月</w:t>
      </w:r>
      <w:r w:rsidRPr="00EA63F1">
        <w:rPr>
          <w:rFonts w:ascii="仿宋" w:eastAsia="仿宋" w:hAnsi="仿宋" w:cs="仿宋"/>
          <w:sz w:val="32"/>
          <w:szCs w:val="32"/>
        </w:rPr>
        <w:t>15</w:t>
      </w:r>
      <w:r w:rsidRPr="00EA63F1">
        <w:rPr>
          <w:rFonts w:ascii="仿宋" w:eastAsia="仿宋" w:hAnsi="仿宋" w:cs="仿宋" w:hint="eastAsia"/>
          <w:sz w:val="32"/>
          <w:szCs w:val="32"/>
        </w:rPr>
        <w:t>日组织开展了</w:t>
      </w:r>
      <w:r w:rsidRPr="00EA63F1">
        <w:rPr>
          <w:rFonts w:ascii="仿宋" w:eastAsia="仿宋" w:hAnsi="仿宋" w:cs="仿宋"/>
          <w:sz w:val="32"/>
          <w:szCs w:val="32"/>
        </w:rPr>
        <w:t>12333</w:t>
      </w:r>
      <w:r w:rsidRPr="00EA63F1">
        <w:rPr>
          <w:rFonts w:ascii="仿宋" w:eastAsia="仿宋" w:hAnsi="仿宋" w:cs="仿宋" w:hint="eastAsia"/>
          <w:sz w:val="32"/>
          <w:szCs w:val="32"/>
        </w:rPr>
        <w:t>全国统一宣传日活动，按照疫情防控要求，严格控制现场人数，现场服务人民群众</w:t>
      </w:r>
      <w:r w:rsidRPr="00EA63F1">
        <w:rPr>
          <w:rFonts w:ascii="仿宋" w:eastAsia="仿宋" w:hAnsi="仿宋" w:cs="仿宋"/>
          <w:sz w:val="32"/>
          <w:szCs w:val="32"/>
        </w:rPr>
        <w:t>300</w:t>
      </w:r>
      <w:r w:rsidRPr="00EA63F1">
        <w:rPr>
          <w:rFonts w:ascii="仿宋" w:eastAsia="仿宋" w:hAnsi="仿宋" w:cs="仿宋" w:hint="eastAsia"/>
          <w:sz w:val="32"/>
          <w:szCs w:val="32"/>
        </w:rPr>
        <w:t>人次，完成了“开展</w:t>
      </w:r>
      <w:r w:rsidRPr="00EA63F1">
        <w:rPr>
          <w:rFonts w:ascii="仿宋" w:eastAsia="仿宋" w:hAnsi="仿宋" w:cs="仿宋"/>
          <w:sz w:val="32"/>
          <w:szCs w:val="32"/>
        </w:rPr>
        <w:t>12333</w:t>
      </w:r>
      <w:r w:rsidRPr="00EA63F1">
        <w:rPr>
          <w:rFonts w:ascii="仿宋" w:eastAsia="仿宋" w:hAnsi="仿宋" w:cs="仿宋" w:hint="eastAsia"/>
          <w:sz w:val="32"/>
          <w:szCs w:val="32"/>
        </w:rPr>
        <w:t>全国统一咨询日活动现场服务人数”的社会效益指标；</w:t>
      </w:r>
      <w:r w:rsidRPr="00EA63F1">
        <w:rPr>
          <w:rFonts w:ascii="仿宋" w:eastAsia="仿宋" w:hAnsi="仿宋" w:cs="仿宋"/>
          <w:sz w:val="32"/>
          <w:szCs w:val="32"/>
        </w:rPr>
        <w:t>2020</w:t>
      </w:r>
      <w:r w:rsidRPr="00EA63F1">
        <w:rPr>
          <w:rFonts w:ascii="仿宋" w:eastAsia="仿宋" w:hAnsi="仿宋" w:cs="仿宋" w:hint="eastAsia"/>
          <w:sz w:val="32"/>
          <w:szCs w:val="32"/>
        </w:rPr>
        <w:t>年省</w:t>
      </w:r>
      <w:r w:rsidRPr="00EA63F1">
        <w:rPr>
          <w:rFonts w:ascii="仿宋" w:eastAsia="仿宋" w:hAnsi="仿宋" w:cs="仿宋" w:hint="eastAsia"/>
          <w:sz w:val="32"/>
          <w:szCs w:val="32"/>
        </w:rPr>
        <w:lastRenderedPageBreak/>
        <w:t>本级</w:t>
      </w:r>
      <w:r w:rsidRPr="00EA63F1">
        <w:rPr>
          <w:rFonts w:ascii="仿宋" w:eastAsia="仿宋" w:hAnsi="仿宋" w:cs="仿宋"/>
          <w:sz w:val="32"/>
          <w:szCs w:val="32"/>
        </w:rPr>
        <w:t>12333</w:t>
      </w:r>
      <w:r w:rsidRPr="00EA63F1">
        <w:rPr>
          <w:rFonts w:ascii="仿宋" w:eastAsia="仿宋" w:hAnsi="仿宋" w:cs="仿宋" w:hint="eastAsia"/>
          <w:sz w:val="32"/>
          <w:szCs w:val="32"/>
        </w:rPr>
        <w:t>来电量显著增长，说明</w:t>
      </w:r>
      <w:r w:rsidRPr="00EA63F1">
        <w:rPr>
          <w:rFonts w:ascii="仿宋" w:eastAsia="仿宋" w:hAnsi="仿宋" w:cs="仿宋"/>
          <w:sz w:val="32"/>
          <w:szCs w:val="32"/>
        </w:rPr>
        <w:t>12333</w:t>
      </w:r>
      <w:r w:rsidRPr="00EA63F1">
        <w:rPr>
          <w:rFonts w:ascii="仿宋" w:eastAsia="仿宋" w:hAnsi="仿宋" w:cs="仿宋" w:hint="eastAsia"/>
          <w:sz w:val="32"/>
          <w:szCs w:val="32"/>
        </w:rPr>
        <w:t>已成为人社公共服务的重要窗口之一，咨询员用公众</w:t>
      </w:r>
      <w:r>
        <w:rPr>
          <w:rFonts w:ascii="仿宋" w:eastAsia="仿宋" w:hAnsi="仿宋" w:cs="仿宋" w:hint="eastAsia"/>
          <w:sz w:val="32"/>
          <w:szCs w:val="32"/>
        </w:rPr>
        <w:t>易理解</w:t>
      </w:r>
      <w:r w:rsidRPr="00EA63F1">
        <w:rPr>
          <w:rFonts w:ascii="仿宋" w:eastAsia="仿宋" w:hAnsi="仿宋" w:cs="仿宋" w:hint="eastAsia"/>
          <w:sz w:val="32"/>
          <w:szCs w:val="32"/>
        </w:rPr>
        <w:t>的</w:t>
      </w:r>
      <w:r>
        <w:rPr>
          <w:rFonts w:ascii="仿宋" w:eastAsia="仿宋" w:hAnsi="仿宋" w:cs="仿宋" w:hint="eastAsia"/>
          <w:sz w:val="32"/>
          <w:szCs w:val="32"/>
        </w:rPr>
        <w:t>方式</w:t>
      </w:r>
      <w:r w:rsidRPr="00EA63F1">
        <w:rPr>
          <w:rFonts w:ascii="仿宋" w:eastAsia="仿宋" w:hAnsi="仿宋" w:cs="仿宋" w:hint="eastAsia"/>
          <w:sz w:val="32"/>
          <w:szCs w:val="32"/>
        </w:rPr>
        <w:t>进行政策解答，既有效宣传了人社政策，又解答了公众关心的民生问题，提升了人民群众的获得感和体验感，完成了“对人社公共服务工作的促进作用”的可持续影响指标；</w:t>
      </w:r>
      <w:r w:rsidRPr="00EA63F1">
        <w:rPr>
          <w:rFonts w:ascii="仿宋" w:eastAsia="仿宋" w:hAnsi="仿宋" w:cs="仿宋"/>
          <w:sz w:val="32"/>
          <w:szCs w:val="32"/>
        </w:rPr>
        <w:t>2020</w:t>
      </w:r>
      <w:r w:rsidRPr="00EA63F1">
        <w:rPr>
          <w:rFonts w:ascii="仿宋" w:eastAsia="仿宋" w:hAnsi="仿宋" w:cs="仿宋" w:hint="eastAsia"/>
          <w:sz w:val="32"/>
          <w:szCs w:val="32"/>
        </w:rPr>
        <w:t>年</w:t>
      </w:r>
      <w:r w:rsidRPr="00EA63F1">
        <w:rPr>
          <w:rFonts w:ascii="仿宋" w:eastAsia="仿宋" w:hAnsi="仿宋" w:cs="仿宋"/>
          <w:sz w:val="32"/>
          <w:szCs w:val="32"/>
        </w:rPr>
        <w:t>12333</w:t>
      </w:r>
      <w:r w:rsidRPr="00EA63F1">
        <w:rPr>
          <w:rFonts w:ascii="仿宋" w:eastAsia="仿宋" w:hAnsi="仿宋" w:cs="仿宋" w:hint="eastAsia"/>
          <w:sz w:val="32"/>
          <w:szCs w:val="32"/>
        </w:rPr>
        <w:t>电话咨询服务年被投诉量为</w:t>
      </w:r>
      <w:r w:rsidRPr="00EA63F1">
        <w:rPr>
          <w:rFonts w:ascii="仿宋" w:eastAsia="仿宋" w:hAnsi="仿宋" w:cs="仿宋"/>
          <w:sz w:val="32"/>
          <w:szCs w:val="32"/>
        </w:rPr>
        <w:t>6</w:t>
      </w:r>
      <w:r w:rsidRPr="00EA63F1">
        <w:rPr>
          <w:rFonts w:ascii="仿宋" w:eastAsia="仿宋" w:hAnsi="仿宋" w:cs="仿宋" w:hint="eastAsia"/>
          <w:sz w:val="32"/>
          <w:szCs w:val="32"/>
        </w:rPr>
        <w:t>通，实现了“</w:t>
      </w:r>
      <w:r w:rsidRPr="00EA63F1">
        <w:rPr>
          <w:rFonts w:ascii="仿宋" w:eastAsia="仿宋" w:hAnsi="仿宋" w:cs="仿宋"/>
          <w:sz w:val="32"/>
          <w:szCs w:val="32"/>
        </w:rPr>
        <w:t>12333</w:t>
      </w:r>
      <w:r w:rsidRPr="00EA63F1">
        <w:rPr>
          <w:rFonts w:ascii="仿宋" w:eastAsia="仿宋" w:hAnsi="仿宋" w:cs="仿宋" w:hint="eastAsia"/>
          <w:sz w:val="32"/>
          <w:szCs w:val="32"/>
        </w:rPr>
        <w:t>电话咨询服务年被投诉量小于</w:t>
      </w:r>
      <w:r w:rsidRPr="00EA63F1">
        <w:rPr>
          <w:rFonts w:ascii="仿宋" w:eastAsia="仿宋" w:hAnsi="仿宋" w:cs="仿宋"/>
          <w:sz w:val="32"/>
          <w:szCs w:val="32"/>
        </w:rPr>
        <w:t>10</w:t>
      </w:r>
      <w:r w:rsidRPr="00EA63F1">
        <w:rPr>
          <w:rFonts w:ascii="仿宋" w:eastAsia="仿宋" w:hAnsi="仿宋" w:cs="仿宋" w:hint="eastAsia"/>
          <w:sz w:val="32"/>
          <w:szCs w:val="32"/>
        </w:rPr>
        <w:t>通”的满意度指标。发现的主要问题</w:t>
      </w:r>
      <w:r w:rsidRPr="00EA63F1">
        <w:rPr>
          <w:rFonts w:ascii="仿宋" w:eastAsia="仿宋" w:hAnsi="仿宋" w:cs="仿宋"/>
          <w:sz w:val="32"/>
          <w:szCs w:val="32"/>
        </w:rPr>
        <w:t>:</w:t>
      </w:r>
      <w:r w:rsidRPr="00EA63F1">
        <w:rPr>
          <w:rFonts w:ascii="仿宋" w:eastAsia="仿宋" w:hAnsi="仿宋" w:cs="仿宋" w:hint="eastAsia"/>
          <w:sz w:val="32"/>
          <w:szCs w:val="32"/>
        </w:rPr>
        <w:t>在预算绩效管理工作细化程度方面还需进一步</w:t>
      </w:r>
      <w:r>
        <w:rPr>
          <w:rFonts w:ascii="仿宋" w:eastAsia="仿宋" w:hAnsi="仿宋" w:cs="仿宋" w:hint="eastAsia"/>
          <w:sz w:val="32"/>
          <w:szCs w:val="32"/>
        </w:rPr>
        <w:t>加强</w:t>
      </w:r>
      <w:r w:rsidRPr="00EA63F1">
        <w:rPr>
          <w:rFonts w:ascii="仿宋" w:eastAsia="仿宋" w:hAnsi="仿宋" w:cs="仿宋" w:hint="eastAsia"/>
          <w:sz w:val="32"/>
          <w:szCs w:val="32"/>
        </w:rPr>
        <w:t>。下一步改进措施</w:t>
      </w:r>
      <w:r w:rsidRPr="00EA63F1">
        <w:rPr>
          <w:rFonts w:ascii="仿宋" w:eastAsia="仿宋" w:hAnsi="仿宋" w:cs="仿宋"/>
          <w:sz w:val="32"/>
          <w:szCs w:val="32"/>
        </w:rPr>
        <w:t>:</w:t>
      </w:r>
      <w:r w:rsidRPr="00EA63F1">
        <w:rPr>
          <w:rFonts w:ascii="仿宋" w:eastAsia="仿宋" w:hAnsi="仿宋" w:cs="仿宋" w:hint="eastAsia"/>
          <w:sz w:val="32"/>
          <w:szCs w:val="32"/>
        </w:rPr>
        <w:t>通过对绩效评价结果运用，提高绩效管理工作细化程度</w:t>
      </w:r>
      <w:r>
        <w:rPr>
          <w:rFonts w:ascii="仿宋" w:eastAsia="仿宋" w:hAnsi="仿宋" w:cs="仿宋" w:hint="eastAsia"/>
          <w:sz w:val="32"/>
          <w:szCs w:val="32"/>
        </w:rPr>
        <w:t>；</w:t>
      </w:r>
      <w:r w:rsidRPr="00EA63F1">
        <w:rPr>
          <w:rFonts w:ascii="仿宋" w:eastAsia="仿宋" w:hAnsi="仿宋" w:cs="仿宋" w:hint="eastAsia"/>
          <w:sz w:val="32"/>
          <w:szCs w:val="32"/>
        </w:rPr>
        <w:t>加大绩效管理培训和宣传力度，提高业务部门对项目绩效管理的重视程度。</w:t>
      </w:r>
    </w:p>
    <w:p w:rsidR="008D164F" w:rsidRPr="00EA63F1" w:rsidRDefault="008D164F" w:rsidP="003F3E14">
      <w:pPr>
        <w:spacing w:line="580" w:lineRule="exact"/>
        <w:ind w:firstLineChars="200" w:firstLine="640"/>
        <w:rPr>
          <w:rFonts w:ascii="仿宋" w:eastAsia="仿宋" w:hAnsi="仿宋"/>
          <w:sz w:val="32"/>
          <w:szCs w:val="32"/>
        </w:rPr>
      </w:pPr>
      <w:r w:rsidRPr="00EA63F1">
        <w:rPr>
          <w:rFonts w:ascii="仿宋" w:eastAsia="仿宋" w:hAnsi="仿宋" w:cs="仿宋" w:hint="eastAsia"/>
          <w:sz w:val="32"/>
          <w:szCs w:val="32"/>
        </w:rPr>
        <w:t>（</w:t>
      </w:r>
      <w:r w:rsidRPr="00EA63F1">
        <w:rPr>
          <w:rFonts w:ascii="仿宋" w:eastAsia="仿宋" w:hAnsi="仿宋" w:cs="仿宋"/>
          <w:sz w:val="32"/>
          <w:szCs w:val="32"/>
        </w:rPr>
        <w:t>3</w:t>
      </w:r>
      <w:r w:rsidRPr="00EA63F1">
        <w:rPr>
          <w:rFonts w:ascii="仿宋" w:eastAsia="仿宋" w:hAnsi="仿宋" w:cs="仿宋" w:hint="eastAsia"/>
          <w:sz w:val="32"/>
          <w:szCs w:val="32"/>
        </w:rPr>
        <w:t>）四川省专业技术人才队伍建设资金项目绩效目标完成情况综述。项目全年预算数</w:t>
      </w:r>
      <w:r w:rsidRPr="00EA63F1">
        <w:rPr>
          <w:rFonts w:ascii="仿宋" w:eastAsia="仿宋" w:hAnsi="仿宋" w:cs="仿宋"/>
          <w:sz w:val="32"/>
          <w:szCs w:val="32"/>
        </w:rPr>
        <w:t>754</w:t>
      </w:r>
      <w:r w:rsidRPr="00EA63F1">
        <w:rPr>
          <w:rFonts w:ascii="仿宋" w:eastAsia="仿宋" w:hAnsi="仿宋" w:cs="仿宋" w:hint="eastAsia"/>
          <w:sz w:val="32"/>
          <w:szCs w:val="32"/>
        </w:rPr>
        <w:t>万元，执行数为</w:t>
      </w:r>
      <w:r w:rsidRPr="00EA63F1">
        <w:rPr>
          <w:rFonts w:ascii="仿宋" w:eastAsia="仿宋" w:hAnsi="仿宋" w:cs="仿宋"/>
          <w:sz w:val="32"/>
          <w:szCs w:val="32"/>
        </w:rPr>
        <w:t>753.66</w:t>
      </w:r>
      <w:r w:rsidRPr="00EA63F1">
        <w:rPr>
          <w:rFonts w:ascii="仿宋" w:eastAsia="仿宋" w:hAnsi="仿宋" w:cs="仿宋" w:hint="eastAsia"/>
          <w:sz w:val="32"/>
          <w:szCs w:val="32"/>
        </w:rPr>
        <w:t>万元，完成预算的</w:t>
      </w:r>
      <w:r w:rsidRPr="00EA63F1">
        <w:rPr>
          <w:rFonts w:ascii="仿宋" w:eastAsia="仿宋" w:hAnsi="仿宋" w:cs="仿宋"/>
          <w:sz w:val="32"/>
          <w:szCs w:val="32"/>
        </w:rPr>
        <w:t>99.95%</w:t>
      </w:r>
      <w:r w:rsidRPr="00EA63F1">
        <w:rPr>
          <w:rFonts w:ascii="仿宋" w:eastAsia="仿宋" w:hAnsi="仿宋" w:cs="仿宋" w:hint="eastAsia"/>
          <w:sz w:val="32"/>
          <w:szCs w:val="32"/>
        </w:rPr>
        <w:t>。通过开展专家智力服务基层活动、资助来川留学人员创办领办企业和一批高层次留学人才创新创业、进行在站博士后日常经费资助，用专家智力解决了基层在产业培育、人才培养、技术攻关等方面的突出问题，支持了留学人员企业做大做强，充分发挥了博士后人才的作用，汇聚了天下英才助力我省高质量发展。发现的主要问题：</w:t>
      </w:r>
      <w:r>
        <w:rPr>
          <w:rFonts w:ascii="仿宋" w:eastAsia="仿宋" w:hAnsi="仿宋" w:cs="仿宋" w:hint="eastAsia"/>
          <w:sz w:val="32"/>
          <w:szCs w:val="32"/>
        </w:rPr>
        <w:t>留学人员和博士后的需要日益增长，相关资助政策有待进一步完善。</w:t>
      </w:r>
      <w:r w:rsidRPr="00EA63F1">
        <w:rPr>
          <w:rFonts w:ascii="仿宋" w:eastAsia="仿宋" w:hAnsi="仿宋" w:cs="仿宋" w:hint="eastAsia"/>
          <w:sz w:val="32"/>
          <w:szCs w:val="32"/>
        </w:rPr>
        <w:t>下一步改进措施：</w:t>
      </w:r>
      <w:r>
        <w:rPr>
          <w:rFonts w:ascii="仿宋" w:eastAsia="仿宋" w:hAnsi="仿宋" w:cs="仿宋" w:hint="eastAsia"/>
          <w:sz w:val="32"/>
          <w:szCs w:val="32"/>
        </w:rPr>
        <w:t>加强部门协同，研究完善留学人员和博士后等人才资助政策，</w:t>
      </w:r>
      <w:r w:rsidRPr="00EA63F1">
        <w:rPr>
          <w:rFonts w:ascii="仿宋" w:eastAsia="仿宋" w:hAnsi="仿宋" w:cs="仿宋" w:hint="eastAsia"/>
          <w:sz w:val="32"/>
          <w:szCs w:val="32"/>
        </w:rPr>
        <w:t>提高人才对经济社会发展的贡献率，引领和带动我省高层次专业技术人才队伍建设。</w:t>
      </w:r>
    </w:p>
    <w:p w:rsidR="008D164F" w:rsidRPr="00EA63F1" w:rsidRDefault="008D164F" w:rsidP="003F3E14">
      <w:pPr>
        <w:spacing w:line="580" w:lineRule="exact"/>
        <w:ind w:firstLineChars="200" w:firstLine="640"/>
        <w:rPr>
          <w:rFonts w:ascii="仿宋" w:eastAsia="仿宋" w:hAnsi="仿宋"/>
          <w:sz w:val="32"/>
          <w:szCs w:val="32"/>
        </w:rPr>
      </w:pPr>
      <w:r w:rsidRPr="00EA63F1">
        <w:rPr>
          <w:rFonts w:ascii="仿宋" w:eastAsia="仿宋" w:hAnsi="仿宋" w:cs="仿宋" w:hint="eastAsia"/>
          <w:sz w:val="32"/>
          <w:szCs w:val="32"/>
        </w:rPr>
        <w:lastRenderedPageBreak/>
        <w:t>（</w:t>
      </w:r>
      <w:r w:rsidRPr="00EA63F1">
        <w:rPr>
          <w:rFonts w:ascii="仿宋" w:eastAsia="仿宋" w:hAnsi="仿宋" w:cs="仿宋"/>
          <w:sz w:val="32"/>
          <w:szCs w:val="32"/>
        </w:rPr>
        <w:t>4</w:t>
      </w:r>
      <w:r w:rsidRPr="00EA63F1">
        <w:rPr>
          <w:rFonts w:ascii="仿宋" w:eastAsia="仿宋" w:hAnsi="仿宋" w:cs="仿宋" w:hint="eastAsia"/>
          <w:sz w:val="32"/>
          <w:szCs w:val="32"/>
        </w:rPr>
        <w:t>）四川省人力资源市场运行项目绩效目标完成情况综述。项目全年预算数</w:t>
      </w:r>
      <w:r w:rsidRPr="00EA63F1">
        <w:rPr>
          <w:rFonts w:ascii="仿宋" w:eastAsia="仿宋" w:hAnsi="仿宋" w:cs="仿宋"/>
          <w:sz w:val="32"/>
          <w:szCs w:val="32"/>
        </w:rPr>
        <w:t>211</w:t>
      </w:r>
      <w:r w:rsidRPr="00EA63F1">
        <w:rPr>
          <w:rFonts w:ascii="仿宋" w:eastAsia="仿宋" w:hAnsi="仿宋" w:cs="仿宋" w:hint="eastAsia"/>
          <w:sz w:val="32"/>
          <w:szCs w:val="32"/>
        </w:rPr>
        <w:t>万元，其中财政资金</w:t>
      </w:r>
      <w:r w:rsidRPr="00EA63F1">
        <w:rPr>
          <w:rFonts w:ascii="仿宋" w:eastAsia="仿宋" w:hAnsi="仿宋" w:cs="仿宋"/>
          <w:sz w:val="32"/>
          <w:szCs w:val="32"/>
        </w:rPr>
        <w:t>48.9</w:t>
      </w:r>
      <w:r w:rsidRPr="00EA63F1">
        <w:rPr>
          <w:rFonts w:ascii="仿宋" w:eastAsia="仿宋" w:hAnsi="仿宋" w:cs="仿宋" w:hint="eastAsia"/>
          <w:sz w:val="32"/>
          <w:szCs w:val="32"/>
        </w:rPr>
        <w:t>万元，其他资金</w:t>
      </w:r>
      <w:r w:rsidRPr="00EA63F1">
        <w:rPr>
          <w:rFonts w:ascii="仿宋" w:eastAsia="仿宋" w:hAnsi="仿宋" w:cs="仿宋"/>
          <w:sz w:val="32"/>
          <w:szCs w:val="32"/>
        </w:rPr>
        <w:t>162.1</w:t>
      </w:r>
      <w:r w:rsidRPr="00EA63F1">
        <w:rPr>
          <w:rFonts w:ascii="仿宋" w:eastAsia="仿宋" w:hAnsi="仿宋" w:cs="仿宋" w:hint="eastAsia"/>
          <w:sz w:val="32"/>
          <w:szCs w:val="32"/>
        </w:rPr>
        <w:t>万元，执行数为</w:t>
      </w:r>
      <w:r w:rsidRPr="00EA63F1">
        <w:rPr>
          <w:rFonts w:ascii="仿宋" w:eastAsia="仿宋" w:hAnsi="仿宋" w:cs="仿宋"/>
          <w:sz w:val="32"/>
          <w:szCs w:val="32"/>
        </w:rPr>
        <w:t>166.83</w:t>
      </w:r>
      <w:r w:rsidRPr="00EA63F1">
        <w:rPr>
          <w:rFonts w:ascii="仿宋" w:eastAsia="仿宋" w:hAnsi="仿宋" w:cs="仿宋" w:hint="eastAsia"/>
          <w:sz w:val="32"/>
          <w:szCs w:val="32"/>
        </w:rPr>
        <w:t>万元，其中财政资金</w:t>
      </w:r>
      <w:r w:rsidRPr="00EA63F1">
        <w:rPr>
          <w:rFonts w:ascii="仿宋" w:eastAsia="仿宋" w:hAnsi="仿宋" w:cs="仿宋"/>
          <w:sz w:val="32"/>
          <w:szCs w:val="32"/>
        </w:rPr>
        <w:t>48.9</w:t>
      </w:r>
      <w:r w:rsidRPr="00EA63F1">
        <w:rPr>
          <w:rFonts w:ascii="仿宋" w:eastAsia="仿宋" w:hAnsi="仿宋" w:cs="仿宋" w:hint="eastAsia"/>
          <w:sz w:val="32"/>
          <w:szCs w:val="32"/>
        </w:rPr>
        <w:t>万元，其他资金</w:t>
      </w:r>
      <w:r w:rsidRPr="00EA63F1">
        <w:rPr>
          <w:rFonts w:ascii="仿宋" w:eastAsia="仿宋" w:hAnsi="仿宋" w:cs="仿宋"/>
          <w:sz w:val="32"/>
          <w:szCs w:val="32"/>
        </w:rPr>
        <w:t>117.93</w:t>
      </w:r>
      <w:r w:rsidRPr="00EA63F1">
        <w:rPr>
          <w:rFonts w:ascii="仿宋" w:eastAsia="仿宋" w:hAnsi="仿宋" w:cs="仿宋" w:hint="eastAsia"/>
          <w:sz w:val="32"/>
          <w:szCs w:val="32"/>
        </w:rPr>
        <w:t>万元，完成</w:t>
      </w:r>
      <w:r>
        <w:rPr>
          <w:rFonts w:ascii="仿宋" w:eastAsia="仿宋" w:hAnsi="仿宋" w:cs="仿宋" w:hint="eastAsia"/>
          <w:sz w:val="32"/>
          <w:szCs w:val="32"/>
        </w:rPr>
        <w:t>预算的</w:t>
      </w:r>
      <w:r>
        <w:rPr>
          <w:rFonts w:ascii="仿宋" w:eastAsia="仿宋" w:hAnsi="仿宋" w:cs="仿宋"/>
          <w:sz w:val="32"/>
          <w:szCs w:val="32"/>
        </w:rPr>
        <w:t>79.07%</w:t>
      </w:r>
      <w:r>
        <w:rPr>
          <w:rFonts w:ascii="仿宋" w:eastAsia="仿宋" w:hAnsi="仿宋" w:cs="仿宋" w:hint="eastAsia"/>
          <w:sz w:val="32"/>
          <w:szCs w:val="32"/>
        </w:rPr>
        <w:t>，其中完成</w:t>
      </w:r>
      <w:r w:rsidRPr="00EA63F1">
        <w:rPr>
          <w:rFonts w:ascii="仿宋" w:eastAsia="仿宋" w:hAnsi="仿宋" w:cs="仿宋" w:hint="eastAsia"/>
          <w:sz w:val="32"/>
          <w:szCs w:val="32"/>
        </w:rPr>
        <w:t>财政资金</w:t>
      </w:r>
      <w:r>
        <w:rPr>
          <w:rFonts w:ascii="仿宋" w:eastAsia="仿宋" w:hAnsi="仿宋" w:cs="仿宋" w:hint="eastAsia"/>
          <w:sz w:val="32"/>
          <w:szCs w:val="32"/>
        </w:rPr>
        <w:t>预算</w:t>
      </w:r>
      <w:r w:rsidRPr="00EA63F1">
        <w:rPr>
          <w:rFonts w:ascii="仿宋" w:eastAsia="仿宋" w:hAnsi="仿宋" w:cs="仿宋" w:hint="eastAsia"/>
          <w:sz w:val="32"/>
          <w:szCs w:val="32"/>
        </w:rPr>
        <w:t>的</w:t>
      </w:r>
      <w:r w:rsidRPr="00EA63F1">
        <w:rPr>
          <w:rFonts w:ascii="仿宋" w:eastAsia="仿宋" w:hAnsi="仿宋" w:cs="仿宋"/>
          <w:sz w:val="32"/>
          <w:szCs w:val="32"/>
        </w:rPr>
        <w:t>100%</w:t>
      </w:r>
      <w:r w:rsidRPr="00EA63F1">
        <w:rPr>
          <w:rFonts w:ascii="仿宋" w:eastAsia="仿宋" w:hAnsi="仿宋" w:cs="仿宋" w:hint="eastAsia"/>
          <w:sz w:val="32"/>
          <w:szCs w:val="32"/>
        </w:rPr>
        <w:t>。通过项目实施，有效保障流动人员人事档案、人才就业创业、流动党员管理等公共服务：全年省本级受理公共服务事项</w:t>
      </w:r>
      <w:r w:rsidRPr="00EA63F1">
        <w:rPr>
          <w:rFonts w:ascii="仿宋" w:eastAsia="仿宋" w:hAnsi="仿宋" w:cs="仿宋"/>
          <w:sz w:val="32"/>
          <w:szCs w:val="32"/>
        </w:rPr>
        <w:t>18020</w:t>
      </w:r>
      <w:r w:rsidRPr="00EA63F1">
        <w:rPr>
          <w:rFonts w:ascii="仿宋" w:eastAsia="仿宋" w:hAnsi="仿宋" w:cs="仿宋" w:hint="eastAsia"/>
          <w:sz w:val="32"/>
          <w:szCs w:val="32"/>
        </w:rPr>
        <w:t>件，办结</w:t>
      </w:r>
      <w:r w:rsidRPr="00EA63F1">
        <w:rPr>
          <w:rFonts w:ascii="仿宋" w:eastAsia="仿宋" w:hAnsi="仿宋" w:cs="仿宋"/>
          <w:sz w:val="32"/>
          <w:szCs w:val="32"/>
        </w:rPr>
        <w:t>18020</w:t>
      </w:r>
      <w:r w:rsidRPr="00EA63F1">
        <w:rPr>
          <w:rFonts w:ascii="仿宋" w:eastAsia="仿宋" w:hAnsi="仿宋" w:cs="仿宋" w:hint="eastAsia"/>
          <w:sz w:val="32"/>
          <w:szCs w:val="32"/>
        </w:rPr>
        <w:t>件，</w:t>
      </w:r>
      <w:r>
        <w:rPr>
          <w:rFonts w:ascii="仿宋" w:eastAsia="仿宋" w:hAnsi="仿宋" w:cs="仿宋" w:hint="eastAsia"/>
          <w:sz w:val="32"/>
          <w:szCs w:val="32"/>
        </w:rPr>
        <w:t>九个事项</w:t>
      </w:r>
      <w:r w:rsidRPr="00EA63F1">
        <w:rPr>
          <w:rFonts w:ascii="仿宋" w:eastAsia="仿宋" w:hAnsi="仿宋" w:cs="仿宋" w:hint="eastAsia"/>
          <w:sz w:val="32"/>
          <w:szCs w:val="32"/>
        </w:rPr>
        <w:t>纳入政务服务平台，网上申请</w:t>
      </w:r>
      <w:r w:rsidRPr="00EA63F1">
        <w:rPr>
          <w:rFonts w:ascii="仿宋" w:eastAsia="仿宋" w:hAnsi="仿宋" w:cs="仿宋"/>
          <w:sz w:val="32"/>
          <w:szCs w:val="32"/>
        </w:rPr>
        <w:t>1265</w:t>
      </w:r>
      <w:r w:rsidRPr="00EA63F1">
        <w:rPr>
          <w:rFonts w:ascii="仿宋" w:eastAsia="仿宋" w:hAnsi="仿宋" w:cs="仿宋" w:hint="eastAsia"/>
          <w:sz w:val="32"/>
          <w:szCs w:val="32"/>
        </w:rPr>
        <w:t>件，办结率</w:t>
      </w:r>
      <w:r w:rsidRPr="00EA63F1">
        <w:rPr>
          <w:rFonts w:ascii="仿宋" w:eastAsia="仿宋" w:hAnsi="仿宋" w:cs="仿宋"/>
          <w:sz w:val="32"/>
          <w:szCs w:val="32"/>
        </w:rPr>
        <w:t>100%</w:t>
      </w:r>
      <w:r w:rsidRPr="00EA63F1">
        <w:rPr>
          <w:rFonts w:ascii="仿宋" w:eastAsia="仿宋" w:hAnsi="仿宋" w:cs="仿宋" w:hint="eastAsia"/>
          <w:sz w:val="32"/>
          <w:szCs w:val="32"/>
        </w:rPr>
        <w:t>，满意度</w:t>
      </w:r>
      <w:r w:rsidRPr="00EA63F1">
        <w:rPr>
          <w:rFonts w:ascii="仿宋" w:eastAsia="仿宋" w:hAnsi="仿宋" w:cs="仿宋"/>
          <w:sz w:val="32"/>
          <w:szCs w:val="32"/>
        </w:rPr>
        <w:t>100%</w:t>
      </w:r>
      <w:r w:rsidRPr="00EA63F1">
        <w:rPr>
          <w:rFonts w:ascii="仿宋" w:eastAsia="仿宋" w:hAnsi="仿宋" w:cs="仿宋" w:hint="eastAsia"/>
          <w:sz w:val="32"/>
          <w:szCs w:val="32"/>
        </w:rPr>
        <w:t>。全年共组织</w:t>
      </w:r>
      <w:r w:rsidRPr="00EA63F1">
        <w:rPr>
          <w:rFonts w:ascii="仿宋" w:eastAsia="仿宋" w:hAnsi="仿宋" w:cs="仿宋"/>
          <w:sz w:val="32"/>
          <w:szCs w:val="32"/>
        </w:rPr>
        <w:t>100</w:t>
      </w:r>
      <w:r w:rsidRPr="00EA63F1">
        <w:rPr>
          <w:rFonts w:ascii="仿宋" w:eastAsia="仿宋" w:hAnsi="仿宋" w:cs="仿宋" w:hint="eastAsia"/>
          <w:sz w:val="32"/>
          <w:szCs w:val="32"/>
        </w:rPr>
        <w:t>场各类就业招聘会，提供就业岗位个数</w:t>
      </w:r>
      <w:r w:rsidRPr="00EA63F1">
        <w:rPr>
          <w:rFonts w:ascii="仿宋" w:eastAsia="仿宋" w:hAnsi="仿宋" w:cs="仿宋"/>
          <w:sz w:val="32"/>
          <w:szCs w:val="32"/>
        </w:rPr>
        <w:t>5</w:t>
      </w:r>
      <w:r w:rsidRPr="00EA63F1">
        <w:rPr>
          <w:rFonts w:ascii="仿宋" w:eastAsia="仿宋" w:hAnsi="仿宋" w:cs="仿宋" w:hint="eastAsia"/>
          <w:sz w:val="32"/>
          <w:szCs w:val="32"/>
        </w:rPr>
        <w:t>万个，群发就业宣传相关短信</w:t>
      </w:r>
      <w:r w:rsidRPr="00EA63F1">
        <w:rPr>
          <w:rFonts w:ascii="仿宋" w:eastAsia="仿宋" w:hAnsi="仿宋" w:cs="仿宋"/>
          <w:sz w:val="32"/>
          <w:szCs w:val="32"/>
        </w:rPr>
        <w:t>6200</w:t>
      </w:r>
      <w:r w:rsidRPr="00EA63F1">
        <w:rPr>
          <w:rFonts w:ascii="仿宋" w:eastAsia="仿宋" w:hAnsi="仿宋" w:cs="仿宋" w:hint="eastAsia"/>
          <w:sz w:val="32"/>
          <w:szCs w:val="32"/>
        </w:rPr>
        <w:t>条，成功承办“中国创翼”四川赛区比赛、四川省人力资源服务业发展论坛及成渝双城经济圈首届大学生求职大赛，共同打造“智汇巴蜀”和“才兴川渝”“大创慧谷”高校毕业生就业创业服务品牌、</w:t>
      </w:r>
      <w:r>
        <w:rPr>
          <w:rFonts w:ascii="仿宋" w:eastAsia="仿宋" w:hAnsi="仿宋" w:cs="仿宋" w:hint="eastAsia"/>
          <w:sz w:val="32"/>
          <w:szCs w:val="32"/>
        </w:rPr>
        <w:t>“</w:t>
      </w:r>
      <w:r w:rsidRPr="00EA63F1">
        <w:rPr>
          <w:rFonts w:ascii="仿宋" w:eastAsia="仿宋" w:hAnsi="仿宋" w:cs="仿宋" w:hint="eastAsia"/>
          <w:sz w:val="32"/>
          <w:szCs w:val="32"/>
        </w:rPr>
        <w:t>智汇巴蜀求职大赛</w:t>
      </w:r>
      <w:r>
        <w:rPr>
          <w:rFonts w:ascii="仿宋" w:eastAsia="仿宋" w:hAnsi="仿宋" w:cs="仿宋" w:hint="eastAsia"/>
          <w:sz w:val="32"/>
          <w:szCs w:val="32"/>
        </w:rPr>
        <w:t>”</w:t>
      </w:r>
      <w:r w:rsidRPr="00EA63F1">
        <w:rPr>
          <w:rFonts w:ascii="仿宋" w:eastAsia="仿宋" w:hAnsi="仿宋" w:cs="仿宋" w:hint="eastAsia"/>
          <w:sz w:val="32"/>
          <w:szCs w:val="32"/>
        </w:rPr>
        <w:t>、</w:t>
      </w:r>
      <w:r>
        <w:rPr>
          <w:rFonts w:ascii="仿宋" w:eastAsia="仿宋" w:hAnsi="仿宋" w:cs="仿宋" w:hint="eastAsia"/>
          <w:sz w:val="32"/>
          <w:szCs w:val="32"/>
        </w:rPr>
        <w:t>“</w:t>
      </w:r>
      <w:r w:rsidRPr="00EA63F1">
        <w:rPr>
          <w:rFonts w:ascii="仿宋" w:eastAsia="仿宋" w:hAnsi="仿宋" w:cs="仿宋" w:hint="eastAsia"/>
          <w:sz w:val="32"/>
          <w:szCs w:val="32"/>
        </w:rPr>
        <w:t>大创慧谷</w:t>
      </w:r>
      <w:r>
        <w:rPr>
          <w:rFonts w:ascii="仿宋" w:eastAsia="仿宋" w:hAnsi="仿宋" w:cs="仿宋" w:hint="eastAsia"/>
          <w:sz w:val="32"/>
          <w:szCs w:val="32"/>
        </w:rPr>
        <w:t>”</w:t>
      </w:r>
      <w:r w:rsidRPr="00EA63F1">
        <w:rPr>
          <w:rFonts w:ascii="仿宋" w:eastAsia="仿宋" w:hAnsi="仿宋" w:cs="仿宋" w:hint="eastAsia"/>
          <w:sz w:val="32"/>
          <w:szCs w:val="32"/>
        </w:rPr>
        <w:t>大学生创业创新大赛及</w:t>
      </w:r>
      <w:r>
        <w:rPr>
          <w:rFonts w:ascii="仿宋" w:eastAsia="仿宋" w:hAnsi="仿宋" w:cs="仿宋" w:hint="eastAsia"/>
          <w:sz w:val="32"/>
          <w:szCs w:val="32"/>
        </w:rPr>
        <w:t>“</w:t>
      </w:r>
      <w:r w:rsidRPr="00EA63F1">
        <w:rPr>
          <w:rFonts w:ascii="仿宋" w:eastAsia="仿宋" w:hAnsi="仿宋" w:cs="仿宋" w:hint="eastAsia"/>
          <w:sz w:val="32"/>
          <w:szCs w:val="32"/>
        </w:rPr>
        <w:t>才兴川渝</w:t>
      </w:r>
      <w:r>
        <w:rPr>
          <w:rFonts w:ascii="仿宋" w:eastAsia="仿宋" w:hAnsi="仿宋" w:cs="仿宋" w:hint="eastAsia"/>
          <w:sz w:val="32"/>
          <w:szCs w:val="32"/>
        </w:rPr>
        <w:t>”</w:t>
      </w:r>
      <w:r w:rsidRPr="00EA63F1">
        <w:rPr>
          <w:rFonts w:ascii="仿宋" w:eastAsia="仿宋" w:hAnsi="仿宋" w:cs="仿宋" w:hint="eastAsia"/>
          <w:sz w:val="32"/>
          <w:szCs w:val="32"/>
        </w:rPr>
        <w:t>人才招聘等活动。</w:t>
      </w:r>
      <w:r w:rsidRPr="00EA63F1">
        <w:rPr>
          <w:rFonts w:ascii="仿宋" w:eastAsia="仿宋" w:hAnsi="仿宋" w:cs="仿宋"/>
          <w:sz w:val="32"/>
          <w:szCs w:val="32"/>
        </w:rPr>
        <w:t>2020</w:t>
      </w:r>
      <w:r w:rsidRPr="00EA63F1">
        <w:rPr>
          <w:rFonts w:ascii="仿宋" w:eastAsia="仿宋" w:hAnsi="仿宋" w:cs="仿宋" w:hint="eastAsia"/>
          <w:sz w:val="32"/>
          <w:szCs w:val="32"/>
        </w:rPr>
        <w:t>年全年转出流动党员</w:t>
      </w:r>
      <w:r w:rsidRPr="00EA63F1">
        <w:rPr>
          <w:rFonts w:ascii="仿宋" w:eastAsia="仿宋" w:hAnsi="仿宋" w:cs="仿宋"/>
          <w:sz w:val="32"/>
          <w:szCs w:val="32"/>
        </w:rPr>
        <w:t>311</w:t>
      </w:r>
      <w:r w:rsidRPr="00EA63F1">
        <w:rPr>
          <w:rFonts w:ascii="仿宋" w:eastAsia="仿宋" w:hAnsi="仿宋" w:cs="仿宋" w:hint="eastAsia"/>
          <w:sz w:val="32"/>
          <w:szCs w:val="32"/>
        </w:rPr>
        <w:t>人，中心管理党员人数由年初</w:t>
      </w:r>
      <w:r w:rsidRPr="00EA63F1">
        <w:rPr>
          <w:rFonts w:ascii="仿宋" w:eastAsia="仿宋" w:hAnsi="仿宋" w:cs="仿宋"/>
          <w:sz w:val="32"/>
          <w:szCs w:val="32"/>
        </w:rPr>
        <w:t>1314</w:t>
      </w:r>
      <w:r w:rsidRPr="00EA63F1">
        <w:rPr>
          <w:rFonts w:ascii="仿宋" w:eastAsia="仿宋" w:hAnsi="仿宋" w:cs="仿宋" w:hint="eastAsia"/>
          <w:sz w:val="32"/>
          <w:szCs w:val="32"/>
        </w:rPr>
        <w:t>人降为</w:t>
      </w:r>
      <w:r w:rsidRPr="00EA63F1">
        <w:rPr>
          <w:rFonts w:ascii="仿宋" w:eastAsia="仿宋" w:hAnsi="仿宋" w:cs="仿宋"/>
          <w:sz w:val="32"/>
          <w:szCs w:val="32"/>
        </w:rPr>
        <w:t>1003</w:t>
      </w:r>
      <w:r w:rsidRPr="00EA63F1">
        <w:rPr>
          <w:rFonts w:ascii="仿宋" w:eastAsia="仿宋" w:hAnsi="仿宋" w:cs="仿宋" w:hint="eastAsia"/>
          <w:sz w:val="32"/>
          <w:szCs w:val="32"/>
        </w:rPr>
        <w:t>人，全年找回失联党员</w:t>
      </w:r>
      <w:r w:rsidRPr="00EA63F1">
        <w:rPr>
          <w:rFonts w:ascii="仿宋" w:eastAsia="仿宋" w:hAnsi="仿宋" w:cs="仿宋"/>
          <w:sz w:val="32"/>
          <w:szCs w:val="32"/>
        </w:rPr>
        <w:t>41</w:t>
      </w:r>
      <w:r w:rsidRPr="00EA63F1">
        <w:rPr>
          <w:rFonts w:ascii="仿宋" w:eastAsia="仿宋" w:hAnsi="仿宋" w:cs="仿宋" w:hint="eastAsia"/>
          <w:sz w:val="32"/>
          <w:szCs w:val="32"/>
        </w:rPr>
        <w:t>人，举办</w:t>
      </w:r>
      <w:r w:rsidRPr="00EA63F1">
        <w:rPr>
          <w:rFonts w:ascii="仿宋" w:eastAsia="仿宋" w:hAnsi="仿宋" w:cs="仿宋"/>
          <w:sz w:val="32"/>
          <w:szCs w:val="32"/>
        </w:rPr>
        <w:t>2</w:t>
      </w:r>
      <w:r w:rsidRPr="00EA63F1">
        <w:rPr>
          <w:rFonts w:ascii="仿宋" w:eastAsia="仿宋" w:hAnsi="仿宋" w:cs="仿宋" w:hint="eastAsia"/>
          <w:sz w:val="32"/>
          <w:szCs w:val="32"/>
        </w:rPr>
        <w:t>期支部书记培训班和</w:t>
      </w:r>
      <w:r w:rsidRPr="00EA63F1">
        <w:rPr>
          <w:rFonts w:ascii="仿宋" w:eastAsia="仿宋" w:hAnsi="仿宋" w:cs="仿宋"/>
          <w:sz w:val="32"/>
          <w:szCs w:val="32"/>
        </w:rPr>
        <w:t>3</w:t>
      </w:r>
      <w:r w:rsidRPr="00EA63F1">
        <w:rPr>
          <w:rFonts w:ascii="仿宋" w:eastAsia="仿宋" w:hAnsi="仿宋" w:cs="仿宋" w:hint="eastAsia"/>
          <w:sz w:val="32"/>
          <w:szCs w:val="32"/>
        </w:rPr>
        <w:t>期“流动党员大讲堂”，并在疫情期间举办了</w:t>
      </w:r>
      <w:r w:rsidRPr="00EA63F1">
        <w:rPr>
          <w:rFonts w:ascii="仿宋" w:eastAsia="仿宋" w:hAnsi="仿宋" w:cs="仿宋"/>
          <w:sz w:val="32"/>
          <w:szCs w:val="32"/>
        </w:rPr>
        <w:t>4</w:t>
      </w:r>
      <w:r w:rsidRPr="00EA63F1">
        <w:rPr>
          <w:rFonts w:ascii="仿宋" w:eastAsia="仿宋" w:hAnsi="仿宋" w:cs="仿宋" w:hint="eastAsia"/>
          <w:sz w:val="32"/>
          <w:szCs w:val="32"/>
        </w:rPr>
        <w:t>期《疫情防控心理调适公益课》和</w:t>
      </w:r>
      <w:r w:rsidRPr="00EA63F1">
        <w:rPr>
          <w:rFonts w:ascii="仿宋" w:eastAsia="仿宋" w:hAnsi="仿宋" w:cs="仿宋"/>
          <w:sz w:val="32"/>
          <w:szCs w:val="32"/>
        </w:rPr>
        <w:t>12</w:t>
      </w:r>
      <w:r w:rsidRPr="00EA63F1">
        <w:rPr>
          <w:rFonts w:ascii="仿宋" w:eastAsia="仿宋" w:hAnsi="仿宋" w:cs="仿宋" w:hint="eastAsia"/>
          <w:sz w:val="32"/>
          <w:szCs w:val="32"/>
        </w:rPr>
        <w:t>期《抗疫答疑小课堂》视频直播</w:t>
      </w:r>
      <w:r>
        <w:rPr>
          <w:rFonts w:ascii="仿宋" w:eastAsia="仿宋" w:hAnsi="仿宋" w:cs="仿宋" w:hint="eastAsia"/>
          <w:sz w:val="32"/>
          <w:szCs w:val="32"/>
        </w:rPr>
        <w:t>，持续深化流动党员管理“一二三四五”模式，大力提升流动党员教育管理服务水平</w:t>
      </w:r>
      <w:r w:rsidRPr="00EA63F1">
        <w:rPr>
          <w:rFonts w:ascii="仿宋" w:eastAsia="仿宋" w:hAnsi="仿宋" w:cs="仿宋" w:hint="eastAsia"/>
          <w:sz w:val="32"/>
          <w:szCs w:val="32"/>
        </w:rPr>
        <w:t>。发现的主要问题：一是绩效评价认识尚不到位。业务部门、绩效管理部门对绩效评价认识程度还不高，没有充分认识到绩效管理在项目中的重要性。二是绩效目标评价分析尚有欠缺。绩效评价管理部门人员非绩效</w:t>
      </w:r>
      <w:r w:rsidRPr="00EA63F1">
        <w:rPr>
          <w:rFonts w:ascii="仿宋" w:eastAsia="仿宋" w:hAnsi="仿宋" w:cs="仿宋" w:hint="eastAsia"/>
          <w:sz w:val="32"/>
          <w:szCs w:val="32"/>
        </w:rPr>
        <w:lastRenderedPageBreak/>
        <w:t>目标制定人员，对绩效目标设立的背景、实现途径等了解程度不够深入，一定程度上制约了绩效评价工作的开展。下一步改进措施：积极组织绩效评价人员参加绩效评价相关培训，更加主动向指导部门咨询具体业务操作，</w:t>
      </w:r>
      <w:r>
        <w:rPr>
          <w:rFonts w:ascii="仿宋" w:eastAsia="仿宋" w:hAnsi="仿宋" w:cs="仿宋" w:hint="eastAsia"/>
          <w:sz w:val="32"/>
          <w:szCs w:val="32"/>
        </w:rPr>
        <w:t>在</w:t>
      </w:r>
      <w:r w:rsidRPr="00EA63F1">
        <w:rPr>
          <w:rFonts w:ascii="仿宋" w:eastAsia="仿宋" w:hAnsi="仿宋" w:cs="仿宋" w:hint="eastAsia"/>
          <w:sz w:val="32"/>
          <w:szCs w:val="32"/>
        </w:rPr>
        <w:t>绩效目标制定绩效目标管理</w:t>
      </w:r>
      <w:r>
        <w:rPr>
          <w:rFonts w:ascii="仿宋" w:eastAsia="仿宋" w:hAnsi="仿宋" w:cs="仿宋" w:hint="eastAsia"/>
          <w:sz w:val="32"/>
          <w:szCs w:val="32"/>
        </w:rPr>
        <w:t>等方面</w:t>
      </w:r>
      <w:r w:rsidRPr="00EA63F1">
        <w:rPr>
          <w:rFonts w:ascii="仿宋" w:eastAsia="仿宋" w:hAnsi="仿宋" w:cs="仿宋" w:hint="eastAsia"/>
          <w:sz w:val="32"/>
          <w:szCs w:val="32"/>
        </w:rPr>
        <w:t>加强</w:t>
      </w:r>
      <w:r>
        <w:rPr>
          <w:rFonts w:ascii="仿宋" w:eastAsia="仿宋" w:hAnsi="仿宋" w:cs="仿宋" w:hint="eastAsia"/>
          <w:sz w:val="32"/>
          <w:szCs w:val="32"/>
        </w:rPr>
        <w:t>与各部门的</w:t>
      </w:r>
      <w:r w:rsidRPr="00EA63F1">
        <w:rPr>
          <w:rFonts w:ascii="仿宋" w:eastAsia="仿宋" w:hAnsi="仿宋" w:cs="仿宋" w:hint="eastAsia"/>
          <w:sz w:val="32"/>
          <w:szCs w:val="32"/>
        </w:rPr>
        <w:t>沟通合作。</w:t>
      </w:r>
    </w:p>
    <w:p w:rsidR="008D164F" w:rsidRDefault="008D164F" w:rsidP="003F3E14">
      <w:pPr>
        <w:spacing w:line="580" w:lineRule="exact"/>
        <w:ind w:firstLineChars="200" w:firstLine="640"/>
        <w:rPr>
          <w:rFonts w:ascii="仿宋_GB2312" w:eastAsia="仿宋_GB2312" w:hAnsi="仿宋_GB2312"/>
          <w:sz w:val="32"/>
          <w:szCs w:val="32"/>
        </w:rPr>
      </w:pPr>
      <w:r w:rsidRPr="00EA63F1">
        <w:rPr>
          <w:rFonts w:ascii="仿宋" w:eastAsia="仿宋" w:hAnsi="仿宋" w:cs="仿宋" w:hint="eastAsia"/>
          <w:sz w:val="32"/>
          <w:szCs w:val="32"/>
        </w:rPr>
        <w:t>（</w:t>
      </w:r>
      <w:r w:rsidRPr="00EA63F1">
        <w:rPr>
          <w:rFonts w:ascii="仿宋" w:eastAsia="仿宋" w:hAnsi="仿宋" w:cs="仿宋"/>
          <w:sz w:val="32"/>
          <w:szCs w:val="32"/>
        </w:rPr>
        <w:t>5</w:t>
      </w:r>
      <w:r w:rsidRPr="00EA63F1">
        <w:rPr>
          <w:rFonts w:ascii="仿宋" w:eastAsia="仿宋" w:hAnsi="仿宋" w:cs="仿宋" w:hint="eastAsia"/>
          <w:sz w:val="32"/>
          <w:szCs w:val="32"/>
        </w:rPr>
        <w:t>）人社政策工作宣传及舆情监测经费项目绩效目标完成情况综述。项目全年预算数</w:t>
      </w:r>
      <w:r w:rsidRPr="00EA63F1">
        <w:rPr>
          <w:rFonts w:ascii="仿宋" w:eastAsia="仿宋" w:hAnsi="仿宋" w:cs="仿宋"/>
          <w:sz w:val="32"/>
          <w:szCs w:val="32"/>
        </w:rPr>
        <w:t>195</w:t>
      </w:r>
      <w:r w:rsidRPr="00EA63F1">
        <w:rPr>
          <w:rFonts w:ascii="仿宋" w:eastAsia="仿宋" w:hAnsi="仿宋" w:cs="仿宋" w:hint="eastAsia"/>
          <w:sz w:val="32"/>
          <w:szCs w:val="32"/>
        </w:rPr>
        <w:t>万元，执行数为</w:t>
      </w:r>
      <w:r w:rsidRPr="00EA63F1">
        <w:rPr>
          <w:rFonts w:ascii="仿宋" w:eastAsia="仿宋" w:hAnsi="仿宋" w:cs="仿宋"/>
          <w:sz w:val="32"/>
          <w:szCs w:val="32"/>
        </w:rPr>
        <w:t>193.97</w:t>
      </w:r>
      <w:r w:rsidRPr="00EA63F1">
        <w:rPr>
          <w:rFonts w:ascii="仿宋" w:eastAsia="仿宋" w:hAnsi="仿宋" w:cs="仿宋" w:hint="eastAsia"/>
          <w:sz w:val="32"/>
          <w:szCs w:val="32"/>
        </w:rPr>
        <w:t>万元，完成预算的</w:t>
      </w:r>
      <w:r w:rsidRPr="00EA63F1">
        <w:rPr>
          <w:rFonts w:ascii="仿宋" w:eastAsia="仿宋" w:hAnsi="仿宋" w:cs="仿宋"/>
          <w:sz w:val="32"/>
          <w:szCs w:val="32"/>
        </w:rPr>
        <w:t>99.47%</w:t>
      </w:r>
      <w:r w:rsidRPr="00EA63F1">
        <w:rPr>
          <w:rFonts w:ascii="仿宋" w:eastAsia="仿宋" w:hAnsi="仿宋" w:cs="仿宋" w:hint="eastAsia"/>
          <w:sz w:val="32"/>
          <w:szCs w:val="32"/>
        </w:rPr>
        <w:t>。通过</w:t>
      </w:r>
      <w:r>
        <w:rPr>
          <w:rFonts w:ascii="仿宋" w:eastAsia="仿宋" w:hAnsi="仿宋" w:cs="仿宋" w:hint="eastAsia"/>
          <w:sz w:val="32"/>
          <w:szCs w:val="32"/>
        </w:rPr>
        <w:t>该</w:t>
      </w:r>
      <w:r w:rsidRPr="00EA63F1">
        <w:rPr>
          <w:rFonts w:ascii="仿宋" w:eastAsia="仿宋" w:hAnsi="仿宋" w:cs="仿宋" w:hint="eastAsia"/>
          <w:sz w:val="32"/>
          <w:szCs w:val="32"/>
        </w:rPr>
        <w:t>项目实施，</w:t>
      </w:r>
      <w:r>
        <w:rPr>
          <w:rFonts w:ascii="仿宋" w:eastAsia="仿宋" w:hAnsi="仿宋" w:cs="仿宋" w:hint="eastAsia"/>
          <w:sz w:val="32"/>
          <w:szCs w:val="32"/>
        </w:rPr>
        <w:t>进一步</w:t>
      </w:r>
      <w:r w:rsidRPr="00EA63F1">
        <w:rPr>
          <w:rFonts w:ascii="仿宋" w:eastAsia="仿宋" w:hAnsi="仿宋" w:cs="仿宋" w:hint="eastAsia"/>
          <w:sz w:val="32"/>
          <w:szCs w:val="32"/>
        </w:rPr>
        <w:t>加大正面宣传和舆论引导力度，对人社惠民政策与公共服务、农民工返岗复工、根治欠薪专项行动、第一届全国技能大赛、练兵比武等政策宣传、专题宣传</w:t>
      </w:r>
      <w:r>
        <w:rPr>
          <w:rFonts w:ascii="仿宋" w:eastAsia="仿宋" w:hAnsi="仿宋" w:cs="仿宋" w:hint="eastAsia"/>
          <w:sz w:val="32"/>
          <w:szCs w:val="32"/>
        </w:rPr>
        <w:t>起到良好作用</w:t>
      </w:r>
      <w:r w:rsidRPr="00EA63F1">
        <w:rPr>
          <w:rFonts w:ascii="仿宋" w:eastAsia="仿宋" w:hAnsi="仿宋" w:cs="仿宋" w:hint="eastAsia"/>
          <w:sz w:val="32"/>
          <w:szCs w:val="32"/>
        </w:rPr>
        <w:t>，不断唱响人社声音，持续传递人社惠民温度，多角度展示人社工作成效，为推进我省人社事业全面发展营造了良好社会氛围。发现的主要问题：</w:t>
      </w:r>
      <w:r>
        <w:rPr>
          <w:rFonts w:ascii="仿宋" w:eastAsia="仿宋" w:hAnsi="仿宋" w:cs="仿宋" w:hint="eastAsia"/>
          <w:sz w:val="32"/>
          <w:szCs w:val="32"/>
        </w:rPr>
        <w:t>该项目</w:t>
      </w:r>
      <w:r w:rsidRPr="00EA63F1">
        <w:rPr>
          <w:rFonts w:ascii="仿宋" w:eastAsia="仿宋" w:hAnsi="仿宋" w:cs="仿宋" w:hint="eastAsia"/>
          <w:sz w:val="32"/>
          <w:szCs w:val="32"/>
        </w:rPr>
        <w:t>经费涉及多个第三方服务合同，</w:t>
      </w:r>
      <w:r>
        <w:rPr>
          <w:rFonts w:ascii="仿宋" w:eastAsia="仿宋" w:hAnsi="仿宋" w:cs="仿宋" w:hint="eastAsia"/>
          <w:sz w:val="32"/>
          <w:szCs w:val="32"/>
        </w:rPr>
        <w:t>主要</w:t>
      </w:r>
      <w:r w:rsidRPr="00EA63F1">
        <w:rPr>
          <w:rFonts w:ascii="仿宋" w:eastAsia="仿宋" w:hAnsi="仿宋" w:cs="仿宋" w:hint="eastAsia"/>
          <w:sz w:val="32"/>
          <w:szCs w:val="32"/>
        </w:rPr>
        <w:t>依据合同和工作进度进行分期付款，预算执行进度集中在下半年</w:t>
      </w:r>
      <w:r>
        <w:rPr>
          <w:rFonts w:ascii="仿宋" w:eastAsia="仿宋" w:hAnsi="仿宋" w:cs="仿宋" w:hint="eastAsia"/>
          <w:sz w:val="32"/>
          <w:szCs w:val="32"/>
        </w:rPr>
        <w:t>，预算执行存在一定不确定性。</w:t>
      </w:r>
      <w:r w:rsidRPr="00EA63F1">
        <w:rPr>
          <w:rFonts w:ascii="仿宋" w:eastAsia="仿宋" w:hAnsi="仿宋" w:cs="仿宋" w:hint="eastAsia"/>
          <w:sz w:val="32"/>
          <w:szCs w:val="32"/>
        </w:rPr>
        <w:t>下一步改进措施：做好资金支付预算、及时跟踪项目实施进度、与第三方合作的项目严格按照合同约定执行支付进度，最大限度提高资金使用效益、保障好各项宣传任务和工作。</w:t>
      </w:r>
    </w:p>
    <w:p w:rsidR="008D164F" w:rsidRDefault="008D164F">
      <w:pPr>
        <w:spacing w:line="580" w:lineRule="exact"/>
        <w:rPr>
          <w:rFonts w:ascii="仿宋_GB2312" w:eastAsia="仿宋_GB2312" w:hAnsi="仿宋_GB2312"/>
          <w:sz w:val="32"/>
          <w:szCs w:val="32"/>
        </w:rPr>
      </w:pPr>
    </w:p>
    <w:p w:rsidR="008D164F" w:rsidRDefault="008D164F" w:rsidP="002E016F">
      <w:pPr>
        <w:pStyle w:val="a0"/>
        <w:spacing w:before="93"/>
        <w:rPr>
          <w:rFonts w:cs="Times New Roman"/>
        </w:rPr>
      </w:pPr>
    </w:p>
    <w:p w:rsidR="008D164F" w:rsidRDefault="008D164F" w:rsidP="002E016F">
      <w:pPr>
        <w:pStyle w:val="a0"/>
        <w:spacing w:before="93"/>
        <w:rPr>
          <w:rFonts w:cs="Times New Roman"/>
        </w:rPr>
      </w:pPr>
    </w:p>
    <w:p w:rsidR="008D164F" w:rsidRDefault="008D164F" w:rsidP="002E016F">
      <w:pPr>
        <w:pStyle w:val="a0"/>
        <w:spacing w:before="93"/>
        <w:rPr>
          <w:rFonts w:cs="Times New Roman"/>
        </w:rPr>
      </w:pPr>
    </w:p>
    <w:p w:rsidR="008D164F" w:rsidRDefault="008D164F" w:rsidP="002E016F">
      <w:pPr>
        <w:pStyle w:val="a0"/>
        <w:spacing w:before="93"/>
        <w:rPr>
          <w:rFonts w:cs="Times New Roman"/>
        </w:rPr>
      </w:pPr>
    </w:p>
    <w:p w:rsidR="008D164F" w:rsidRDefault="008D164F" w:rsidP="002E016F">
      <w:pPr>
        <w:pStyle w:val="a0"/>
        <w:spacing w:before="93"/>
        <w:rPr>
          <w:rFonts w:cs="Times New Roman"/>
        </w:rPr>
      </w:pPr>
    </w:p>
    <w:p w:rsidR="008D164F" w:rsidRPr="002E016F" w:rsidRDefault="008D164F" w:rsidP="002E016F">
      <w:pPr>
        <w:pStyle w:val="a0"/>
        <w:spacing w:before="93"/>
        <w:rPr>
          <w:rFonts w:cs="Times New Roman"/>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0A0" w:firstRow="1" w:lastRow="0" w:firstColumn="1" w:lastColumn="0" w:noHBand="0" w:noVBand="0"/>
      </w:tblPr>
      <w:tblGrid>
        <w:gridCol w:w="851"/>
        <w:gridCol w:w="142"/>
        <w:gridCol w:w="582"/>
        <w:gridCol w:w="1207"/>
        <w:gridCol w:w="2392"/>
        <w:gridCol w:w="2394"/>
        <w:gridCol w:w="2392"/>
      </w:tblGrid>
      <w:tr w:rsidR="008D164F">
        <w:trPr>
          <w:trHeight w:val="1034"/>
          <w:jc w:val="center"/>
        </w:trPr>
        <w:tc>
          <w:tcPr>
            <w:tcW w:w="9960" w:type="dxa"/>
            <w:gridSpan w:val="7"/>
            <w:tcBorders>
              <w:top w:val="nil"/>
              <w:left w:val="nil"/>
              <w:bottom w:val="nil"/>
              <w:right w:val="nil"/>
            </w:tcBorders>
            <w:tcMar>
              <w:top w:w="15" w:type="dxa"/>
              <w:left w:w="15" w:type="dxa"/>
              <w:right w:w="15" w:type="dxa"/>
            </w:tcMar>
            <w:vAlign w:val="center"/>
          </w:tcPr>
          <w:p w:rsidR="008D164F" w:rsidRPr="002E016F" w:rsidRDefault="008D164F">
            <w:pPr>
              <w:widowControl/>
              <w:jc w:val="center"/>
              <w:textAlignment w:val="center"/>
              <w:rPr>
                <w:rFonts w:ascii="??" w:hAnsi="??" w:cs="??"/>
                <w:sz w:val="36"/>
                <w:szCs w:val="36"/>
              </w:rPr>
            </w:pPr>
            <w:r w:rsidRPr="002E016F">
              <w:rPr>
                <w:rFonts w:ascii="宋体" w:hAnsi="宋体" w:cs="宋体" w:hint="eastAsia"/>
                <w:b/>
                <w:bCs/>
                <w:kern w:val="0"/>
                <w:sz w:val="36"/>
                <w:szCs w:val="36"/>
              </w:rPr>
              <w:t>项</w:t>
            </w:r>
            <w:r w:rsidRPr="002E016F">
              <w:rPr>
                <w:rFonts w:ascii="??" w:hAnsi="??" w:cs="宋体" w:hint="eastAsia"/>
                <w:b/>
                <w:bCs/>
                <w:kern w:val="0"/>
                <w:sz w:val="36"/>
                <w:szCs w:val="36"/>
              </w:rPr>
              <w:t>目</w:t>
            </w:r>
            <w:r w:rsidRPr="002E016F">
              <w:rPr>
                <w:rFonts w:ascii="宋体" w:hAnsi="宋体" w:cs="宋体" w:hint="eastAsia"/>
                <w:b/>
                <w:bCs/>
                <w:kern w:val="0"/>
                <w:sz w:val="36"/>
                <w:szCs w:val="36"/>
              </w:rPr>
              <w:t>绩</w:t>
            </w:r>
            <w:r w:rsidRPr="002E016F">
              <w:rPr>
                <w:rFonts w:ascii="??" w:hAnsi="??" w:cs="宋体" w:hint="eastAsia"/>
                <w:b/>
                <w:bCs/>
                <w:kern w:val="0"/>
                <w:sz w:val="36"/>
                <w:szCs w:val="36"/>
              </w:rPr>
              <w:t>效目</w:t>
            </w:r>
            <w:r w:rsidRPr="002E016F">
              <w:rPr>
                <w:rFonts w:ascii="宋体" w:hAnsi="宋体" w:cs="宋体" w:hint="eastAsia"/>
                <w:b/>
                <w:bCs/>
                <w:kern w:val="0"/>
                <w:sz w:val="36"/>
                <w:szCs w:val="36"/>
              </w:rPr>
              <w:t>标</w:t>
            </w:r>
            <w:r w:rsidRPr="002E016F">
              <w:rPr>
                <w:rFonts w:ascii="??" w:hAnsi="??" w:cs="宋体" w:hint="eastAsia"/>
                <w:b/>
                <w:bCs/>
                <w:kern w:val="0"/>
                <w:sz w:val="36"/>
                <w:szCs w:val="36"/>
              </w:rPr>
              <w:t>完成情况表</w:t>
            </w:r>
            <w:r w:rsidRPr="002E016F">
              <w:rPr>
                <w:rFonts w:ascii="??" w:hAnsi="??" w:cs="??"/>
                <w:b/>
                <w:bCs/>
                <w:kern w:val="0"/>
                <w:sz w:val="36"/>
                <w:szCs w:val="36"/>
              </w:rPr>
              <w:br/>
            </w:r>
            <w:r w:rsidRPr="00915101">
              <w:rPr>
                <w:rFonts w:ascii="仿宋" w:eastAsia="仿宋" w:hAnsi="仿宋" w:cs="仿宋"/>
                <w:kern w:val="0"/>
                <w:sz w:val="36"/>
                <w:szCs w:val="36"/>
              </w:rPr>
              <w:t>(2020</w:t>
            </w:r>
            <w:r w:rsidRPr="00915101">
              <w:rPr>
                <w:rFonts w:ascii="仿宋" w:eastAsia="仿宋" w:hAnsi="仿宋" w:cs="仿宋" w:hint="eastAsia"/>
                <w:kern w:val="0"/>
                <w:sz w:val="36"/>
                <w:szCs w:val="36"/>
              </w:rPr>
              <w:t>年度</w:t>
            </w:r>
            <w:r w:rsidRPr="00915101">
              <w:rPr>
                <w:rFonts w:ascii="仿宋" w:eastAsia="仿宋" w:hAnsi="仿宋" w:cs="仿宋"/>
                <w:kern w:val="0"/>
                <w:sz w:val="36"/>
                <w:szCs w:val="36"/>
              </w:rPr>
              <w:t>)</w:t>
            </w:r>
          </w:p>
        </w:tc>
      </w:tr>
      <w:tr w:rsidR="008D164F">
        <w:trPr>
          <w:trHeight w:val="276"/>
          <w:jc w:val="center"/>
        </w:trPr>
        <w:tc>
          <w:tcPr>
            <w:tcW w:w="278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kern w:val="0"/>
                <w:sz w:val="22"/>
                <w:szCs w:val="22"/>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sz w:val="22"/>
                <w:szCs w:val="22"/>
              </w:rPr>
              <w:t>考点工作经费</w:t>
            </w:r>
          </w:p>
        </w:tc>
      </w:tr>
      <w:tr w:rsidR="008D164F">
        <w:trPr>
          <w:trHeight w:val="276"/>
          <w:jc w:val="center"/>
        </w:trPr>
        <w:tc>
          <w:tcPr>
            <w:tcW w:w="278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kern w:val="0"/>
                <w:sz w:val="22"/>
                <w:szCs w:val="22"/>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sz w:val="22"/>
                <w:szCs w:val="22"/>
              </w:rPr>
              <w:t>四川省人事考试中心</w:t>
            </w:r>
          </w:p>
        </w:tc>
      </w:tr>
      <w:tr w:rsidR="008D164F">
        <w:trPr>
          <w:trHeight w:val="276"/>
          <w:jc w:val="center"/>
        </w:trPr>
        <w:tc>
          <w:tcPr>
            <w:tcW w:w="993"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kern w:val="0"/>
                <w:sz w:val="22"/>
                <w:szCs w:val="22"/>
              </w:rPr>
              <w:t>预算执行情况</w:t>
            </w:r>
            <w:r w:rsidRPr="002E016F">
              <w:rPr>
                <w:rFonts w:ascii="仿宋" w:eastAsia="仿宋" w:hAnsi="仿宋" w:cs="仿宋"/>
                <w:kern w:val="0"/>
                <w:sz w:val="22"/>
                <w:szCs w:val="22"/>
              </w:rPr>
              <w:t>(</w:t>
            </w:r>
            <w:r w:rsidRPr="002E016F">
              <w:rPr>
                <w:rFonts w:ascii="仿宋" w:eastAsia="仿宋" w:hAnsi="仿宋" w:cs="仿宋" w:hint="eastAsia"/>
                <w:kern w:val="0"/>
                <w:sz w:val="22"/>
                <w:szCs w:val="22"/>
              </w:rPr>
              <w:t>万元</w:t>
            </w:r>
            <w:r w:rsidRPr="002E016F">
              <w:rPr>
                <w:rFonts w:ascii="仿宋" w:eastAsia="仿宋" w:hAnsi="仿宋" w:cs="仿宋"/>
                <w:kern w:val="0"/>
                <w:sz w:val="22"/>
                <w:szCs w:val="22"/>
              </w:rPr>
              <w:t>)</w:t>
            </w:r>
          </w:p>
        </w:tc>
        <w:tc>
          <w:tcPr>
            <w:tcW w:w="178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left"/>
              <w:textAlignment w:val="center"/>
              <w:rPr>
                <w:rFonts w:ascii="仿宋" w:eastAsia="仿宋" w:hAnsi="仿宋"/>
                <w:sz w:val="22"/>
              </w:rPr>
            </w:pPr>
            <w:r w:rsidRPr="002E016F">
              <w:rPr>
                <w:rFonts w:ascii="仿宋" w:eastAsia="仿宋" w:hAnsi="仿宋" w:cs="仿宋" w:hint="eastAsia"/>
                <w:kern w:val="0"/>
                <w:sz w:val="22"/>
                <w:szCs w:val="22"/>
              </w:rPr>
              <w:t>预算数</w:t>
            </w:r>
            <w:r w:rsidRPr="002E016F">
              <w:rPr>
                <w:rFonts w:ascii="仿宋" w:eastAsia="仿宋" w:hAnsi="仿宋" w:cs="仿宋"/>
                <w:kern w:val="0"/>
                <w:sz w:val="22"/>
                <w:szCs w:val="22"/>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rPr>
                <w:rFonts w:ascii="仿宋" w:eastAsia="仿宋" w:hAnsi="仿宋"/>
                <w:kern w:val="0"/>
                <w:sz w:val="22"/>
              </w:rPr>
            </w:pPr>
            <w:r w:rsidRPr="002E016F">
              <w:rPr>
                <w:rFonts w:ascii="仿宋" w:eastAsia="仿宋" w:hAnsi="仿宋" w:cs="仿宋"/>
                <w:sz w:val="22"/>
                <w:szCs w:val="22"/>
              </w:rPr>
              <w:t>1991.28</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left"/>
              <w:textAlignment w:val="center"/>
              <w:rPr>
                <w:rFonts w:ascii="仿宋" w:eastAsia="仿宋" w:hAnsi="仿宋"/>
                <w:sz w:val="22"/>
              </w:rPr>
            </w:pPr>
            <w:r w:rsidRPr="002E016F">
              <w:rPr>
                <w:rFonts w:ascii="仿宋" w:eastAsia="仿宋" w:hAnsi="仿宋" w:cs="仿宋" w:hint="eastAsia"/>
                <w:kern w:val="0"/>
                <w:sz w:val="22"/>
                <w:szCs w:val="22"/>
              </w:rPr>
              <w:t>执行数</w:t>
            </w:r>
            <w:r w:rsidRPr="002E016F">
              <w:rPr>
                <w:rFonts w:ascii="仿宋" w:eastAsia="仿宋" w:hAnsi="仿宋" w:cs="仿宋"/>
                <w:kern w:val="0"/>
                <w:sz w:val="22"/>
                <w:szCs w:val="22"/>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sz w:val="22"/>
                <w:szCs w:val="22"/>
              </w:rPr>
              <w:t>1991.28</w:t>
            </w:r>
          </w:p>
        </w:tc>
      </w:tr>
      <w:tr w:rsidR="008D164F">
        <w:trPr>
          <w:trHeight w:val="276"/>
          <w:jc w:val="center"/>
        </w:trPr>
        <w:tc>
          <w:tcPr>
            <w:tcW w:w="993"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jc w:val="center"/>
              <w:rPr>
                <w:rFonts w:ascii="仿宋" w:eastAsia="仿宋" w:hAnsi="仿宋"/>
                <w:sz w:val="22"/>
              </w:rPr>
            </w:pPr>
          </w:p>
        </w:tc>
        <w:tc>
          <w:tcPr>
            <w:tcW w:w="178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kern w:val="0"/>
                <w:sz w:val="22"/>
                <w:szCs w:val="22"/>
              </w:rPr>
              <w:t>其中：财政拨款</w:t>
            </w:r>
            <w:r w:rsidRPr="002E016F">
              <w:rPr>
                <w:rFonts w:ascii="仿宋" w:eastAsia="仿宋" w:hAnsi="仿宋" w:cs="仿宋"/>
                <w:kern w:val="0"/>
                <w:sz w:val="22"/>
                <w:szCs w:val="22"/>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sz w:val="22"/>
                <w:szCs w:val="22"/>
              </w:rPr>
              <w:t>1991.28</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kern w:val="0"/>
                <w:sz w:val="22"/>
                <w:szCs w:val="22"/>
              </w:rPr>
              <w:t>其中：财政拨款</w:t>
            </w:r>
            <w:r w:rsidRPr="002E016F">
              <w:rPr>
                <w:rFonts w:ascii="仿宋" w:eastAsia="仿宋" w:hAnsi="仿宋" w:cs="仿宋"/>
                <w:kern w:val="0"/>
                <w:sz w:val="22"/>
                <w:szCs w:val="22"/>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sz w:val="22"/>
                <w:szCs w:val="22"/>
              </w:rPr>
              <w:t>1991.28</w:t>
            </w:r>
          </w:p>
        </w:tc>
      </w:tr>
      <w:tr w:rsidR="008D164F">
        <w:trPr>
          <w:trHeight w:val="123"/>
          <w:jc w:val="center"/>
        </w:trPr>
        <w:tc>
          <w:tcPr>
            <w:tcW w:w="993"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jc w:val="center"/>
              <w:rPr>
                <w:rFonts w:ascii="仿宋" w:eastAsia="仿宋" w:hAnsi="仿宋"/>
                <w:sz w:val="22"/>
              </w:rPr>
            </w:pPr>
          </w:p>
        </w:tc>
        <w:tc>
          <w:tcPr>
            <w:tcW w:w="178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kern w:val="0"/>
                <w:sz w:val="22"/>
                <w:szCs w:val="22"/>
              </w:rPr>
              <w:t>其他资金</w:t>
            </w:r>
            <w:r w:rsidRPr="002E016F">
              <w:rPr>
                <w:rFonts w:ascii="仿宋" w:eastAsia="仿宋" w:hAnsi="仿宋" w:cs="仿宋"/>
                <w:kern w:val="0"/>
                <w:sz w:val="22"/>
                <w:szCs w:val="22"/>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sz w:val="22"/>
                <w:szCs w:val="22"/>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kern w:val="0"/>
                <w:sz w:val="22"/>
                <w:szCs w:val="22"/>
              </w:rPr>
              <w:t>其他资金</w:t>
            </w:r>
            <w:r w:rsidRPr="002E016F">
              <w:rPr>
                <w:rFonts w:ascii="仿宋" w:eastAsia="仿宋" w:hAnsi="仿宋" w:cs="仿宋"/>
                <w:kern w:val="0"/>
                <w:sz w:val="22"/>
                <w:szCs w:val="22"/>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jc w:val="center"/>
              <w:rPr>
                <w:rFonts w:ascii="仿宋" w:eastAsia="仿宋" w:hAnsi="仿宋"/>
                <w:sz w:val="22"/>
              </w:rPr>
            </w:pPr>
            <w:r w:rsidRPr="002E016F">
              <w:rPr>
                <w:rFonts w:ascii="仿宋" w:eastAsia="仿宋" w:hAnsi="仿宋" w:cs="仿宋"/>
                <w:sz w:val="22"/>
                <w:szCs w:val="22"/>
              </w:rPr>
              <w:t>0</w:t>
            </w:r>
          </w:p>
        </w:tc>
      </w:tr>
      <w:tr w:rsidR="008D164F">
        <w:trPr>
          <w:trHeight w:val="276"/>
          <w:jc w:val="center"/>
        </w:trPr>
        <w:tc>
          <w:tcPr>
            <w:tcW w:w="993"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kern w:val="0"/>
                <w:sz w:val="22"/>
                <w:szCs w:val="22"/>
              </w:rPr>
              <w:t>年度目标完成情况</w:t>
            </w:r>
          </w:p>
        </w:tc>
        <w:tc>
          <w:tcPr>
            <w:tcW w:w="418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kern w:val="0"/>
                <w:sz w:val="22"/>
                <w:szCs w:val="22"/>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kern w:val="0"/>
                <w:sz w:val="22"/>
                <w:szCs w:val="22"/>
              </w:rPr>
              <w:t>实际完成目标</w:t>
            </w:r>
          </w:p>
        </w:tc>
      </w:tr>
      <w:tr w:rsidR="008D164F">
        <w:trPr>
          <w:trHeight w:val="1159"/>
          <w:jc w:val="center"/>
        </w:trPr>
        <w:tc>
          <w:tcPr>
            <w:tcW w:w="993"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jc w:val="center"/>
              <w:rPr>
                <w:rFonts w:ascii="仿宋" w:eastAsia="仿宋" w:hAnsi="仿宋"/>
                <w:sz w:val="22"/>
              </w:rPr>
            </w:pPr>
          </w:p>
        </w:tc>
        <w:tc>
          <w:tcPr>
            <w:tcW w:w="418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left"/>
              <w:textAlignment w:val="center"/>
              <w:rPr>
                <w:rFonts w:ascii="仿宋" w:eastAsia="仿宋" w:hAnsi="仿宋"/>
                <w:sz w:val="22"/>
              </w:rPr>
            </w:pPr>
            <w:r w:rsidRPr="002E016F">
              <w:rPr>
                <w:rFonts w:ascii="仿宋" w:eastAsia="仿宋" w:hAnsi="仿宋" w:cs="仿宋" w:hint="eastAsia"/>
                <w:sz w:val="22"/>
                <w:szCs w:val="22"/>
              </w:rPr>
              <w:t>组织</w:t>
            </w:r>
            <w:r w:rsidRPr="002E016F">
              <w:rPr>
                <w:rFonts w:ascii="仿宋" w:eastAsia="仿宋" w:hAnsi="仿宋" w:cs="仿宋"/>
                <w:sz w:val="22"/>
                <w:szCs w:val="22"/>
              </w:rPr>
              <w:t>21</w:t>
            </w:r>
            <w:r w:rsidRPr="002E016F">
              <w:rPr>
                <w:rFonts w:ascii="仿宋" w:eastAsia="仿宋" w:hAnsi="仿宋" w:cs="仿宋" w:hint="eastAsia"/>
                <w:sz w:val="22"/>
                <w:szCs w:val="22"/>
              </w:rPr>
              <w:t>个市州计划开展</w:t>
            </w:r>
            <w:r w:rsidRPr="002E016F">
              <w:rPr>
                <w:rFonts w:ascii="仿宋" w:eastAsia="仿宋" w:hAnsi="仿宋" w:cs="仿宋"/>
                <w:sz w:val="22"/>
                <w:szCs w:val="22"/>
              </w:rPr>
              <w:t>68</w:t>
            </w:r>
            <w:r w:rsidRPr="002E016F">
              <w:rPr>
                <w:rFonts w:ascii="仿宋" w:eastAsia="仿宋" w:hAnsi="仿宋" w:cs="仿宋" w:hint="eastAsia"/>
                <w:sz w:val="22"/>
                <w:szCs w:val="22"/>
              </w:rPr>
              <w:t>项考试（包括落实省委政府相关政策，落实三支一扶</w:t>
            </w:r>
            <w:r>
              <w:rPr>
                <w:rFonts w:ascii="仿宋" w:eastAsia="仿宋" w:hAnsi="仿宋" w:cs="仿宋" w:hint="eastAsia"/>
                <w:sz w:val="22"/>
                <w:szCs w:val="22"/>
              </w:rPr>
              <w:t>等</w:t>
            </w:r>
            <w:r w:rsidRPr="002E016F">
              <w:rPr>
                <w:rFonts w:ascii="仿宋" w:eastAsia="仿宋" w:hAnsi="仿宋" w:cs="仿宋" w:hint="eastAsia"/>
                <w:sz w:val="22"/>
                <w:szCs w:val="22"/>
              </w:rPr>
              <w:t>政策，参考考生人数预计达</w:t>
            </w:r>
            <w:r w:rsidRPr="002E016F">
              <w:rPr>
                <w:rFonts w:ascii="仿宋" w:eastAsia="仿宋" w:hAnsi="仿宋" w:cs="仿宋"/>
                <w:sz w:val="22"/>
                <w:szCs w:val="22"/>
              </w:rPr>
              <w:t>12</w:t>
            </w:r>
            <w:r>
              <w:rPr>
                <w:rFonts w:ascii="仿宋" w:eastAsia="仿宋" w:hAnsi="仿宋" w:cs="仿宋"/>
                <w:sz w:val="22"/>
                <w:szCs w:val="22"/>
              </w:rPr>
              <w:t>0</w:t>
            </w:r>
            <w:r w:rsidRPr="002E016F">
              <w:rPr>
                <w:rFonts w:ascii="仿宋" w:eastAsia="仿宋" w:hAnsi="仿宋" w:cs="仿宋" w:hint="eastAsia"/>
                <w:sz w:val="22"/>
                <w:szCs w:val="22"/>
              </w:rPr>
              <w:t>余万人，完成考试科次</w:t>
            </w:r>
            <w:r w:rsidRPr="002E016F">
              <w:rPr>
                <w:rFonts w:ascii="仿宋" w:eastAsia="仿宋" w:hAnsi="仿宋" w:cs="仿宋"/>
                <w:sz w:val="22"/>
                <w:szCs w:val="22"/>
              </w:rPr>
              <w:t>300</w:t>
            </w:r>
            <w:r w:rsidRPr="002E016F">
              <w:rPr>
                <w:rFonts w:ascii="仿宋" w:eastAsia="仿宋" w:hAnsi="仿宋" w:cs="仿宋" w:hint="eastAsia"/>
                <w:sz w:val="22"/>
                <w:szCs w:val="22"/>
              </w:rPr>
              <w:t>余万科</w:t>
            </w:r>
            <w:r w:rsidRPr="002E016F">
              <w:rPr>
                <w:rFonts w:ascii="仿宋" w:eastAsia="仿宋" w:hAnsi="仿宋" w:cs="仿宋"/>
                <w:sz w:val="22"/>
                <w:szCs w:val="22"/>
              </w:rPr>
              <w:t>/</w:t>
            </w:r>
            <w:r w:rsidRPr="002E016F">
              <w:rPr>
                <w:rFonts w:ascii="仿宋" w:eastAsia="仿宋" w:hAnsi="仿宋" w:cs="仿宋" w:hint="eastAsia"/>
                <w:sz w:val="22"/>
                <w:szCs w:val="22"/>
              </w:rPr>
              <w:t>次），通过网上发布人事考试招考宣传活动</w:t>
            </w:r>
            <w:r>
              <w:rPr>
                <w:rFonts w:ascii="仿宋" w:eastAsia="仿宋" w:hAnsi="仿宋" w:cs="仿宋"/>
                <w:sz w:val="22"/>
                <w:szCs w:val="22"/>
              </w:rPr>
              <w:t>80</w:t>
            </w:r>
            <w:r w:rsidRPr="002E016F">
              <w:rPr>
                <w:rFonts w:ascii="仿宋" w:eastAsia="仿宋" w:hAnsi="仿宋" w:cs="仿宋" w:hint="eastAsia"/>
                <w:sz w:val="22"/>
                <w:szCs w:val="22"/>
              </w:rPr>
              <w:t>余次，保证</w:t>
            </w:r>
            <w:r w:rsidRPr="002E016F">
              <w:rPr>
                <w:rFonts w:ascii="仿宋" w:eastAsia="仿宋" w:hAnsi="仿宋" w:cs="仿宋"/>
                <w:sz w:val="22"/>
                <w:szCs w:val="22"/>
              </w:rPr>
              <w:t>21</w:t>
            </w:r>
            <w:r w:rsidRPr="002E016F">
              <w:rPr>
                <w:rFonts w:ascii="仿宋" w:eastAsia="仿宋" w:hAnsi="仿宋" w:cs="仿宋" w:hint="eastAsia"/>
                <w:sz w:val="22"/>
                <w:szCs w:val="22"/>
              </w:rPr>
              <w:t>个市州及省直考点用于租用考场、购买或租用安防设备及聘请监考人员等的考点工作经费，确保顺利完成全年考试任务。</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left"/>
              <w:textAlignment w:val="center"/>
              <w:rPr>
                <w:rFonts w:ascii="仿宋" w:eastAsia="仿宋" w:hAnsi="仿宋"/>
                <w:sz w:val="22"/>
              </w:rPr>
            </w:pPr>
            <w:r w:rsidRPr="002E016F">
              <w:rPr>
                <w:rFonts w:ascii="仿宋" w:eastAsia="仿宋" w:hAnsi="仿宋" w:cs="仿宋" w:hint="eastAsia"/>
                <w:sz w:val="22"/>
                <w:szCs w:val="22"/>
              </w:rPr>
              <w:t>组织</w:t>
            </w:r>
            <w:r w:rsidRPr="002E016F">
              <w:rPr>
                <w:rFonts w:ascii="仿宋" w:eastAsia="仿宋" w:hAnsi="仿宋" w:cs="仿宋"/>
                <w:sz w:val="22"/>
                <w:szCs w:val="22"/>
              </w:rPr>
              <w:t>21</w:t>
            </w:r>
            <w:r w:rsidRPr="002E016F">
              <w:rPr>
                <w:rFonts w:ascii="仿宋" w:eastAsia="仿宋" w:hAnsi="仿宋" w:cs="仿宋" w:hint="eastAsia"/>
                <w:sz w:val="22"/>
                <w:szCs w:val="22"/>
              </w:rPr>
              <w:t>个市州组织了</w:t>
            </w:r>
            <w:r w:rsidRPr="002E016F">
              <w:rPr>
                <w:rFonts w:ascii="仿宋" w:eastAsia="仿宋" w:hAnsi="仿宋" w:cs="仿宋"/>
                <w:sz w:val="22"/>
                <w:szCs w:val="22"/>
              </w:rPr>
              <w:t>67</w:t>
            </w:r>
            <w:r w:rsidRPr="002E016F">
              <w:rPr>
                <w:rFonts w:ascii="仿宋" w:eastAsia="仿宋" w:hAnsi="仿宋" w:cs="仿宋" w:hint="eastAsia"/>
                <w:sz w:val="22"/>
                <w:szCs w:val="22"/>
              </w:rPr>
              <w:t>项考试（包括落实省委政府相关政策，落实三支一扶</w:t>
            </w:r>
            <w:r>
              <w:rPr>
                <w:rFonts w:ascii="仿宋" w:eastAsia="仿宋" w:hAnsi="仿宋" w:cs="仿宋" w:hint="eastAsia"/>
                <w:sz w:val="22"/>
                <w:szCs w:val="22"/>
              </w:rPr>
              <w:t>等</w:t>
            </w:r>
            <w:r w:rsidRPr="002E016F">
              <w:rPr>
                <w:rFonts w:ascii="仿宋" w:eastAsia="仿宋" w:hAnsi="仿宋" w:cs="仿宋" w:hint="eastAsia"/>
                <w:sz w:val="22"/>
                <w:szCs w:val="22"/>
              </w:rPr>
              <w:t>政策，参考考生人数达</w:t>
            </w:r>
            <w:r w:rsidRPr="002E016F">
              <w:rPr>
                <w:rFonts w:ascii="仿宋" w:eastAsia="仿宋" w:hAnsi="仿宋" w:cs="仿宋"/>
                <w:sz w:val="22"/>
                <w:szCs w:val="22"/>
              </w:rPr>
              <w:t>110</w:t>
            </w:r>
            <w:r w:rsidRPr="002E016F">
              <w:rPr>
                <w:rFonts w:ascii="仿宋" w:eastAsia="仿宋" w:hAnsi="仿宋" w:cs="仿宋" w:hint="eastAsia"/>
                <w:sz w:val="22"/>
                <w:szCs w:val="22"/>
              </w:rPr>
              <w:t>余万人，完成考试科次</w:t>
            </w:r>
            <w:r w:rsidRPr="002E016F">
              <w:rPr>
                <w:rFonts w:ascii="仿宋" w:eastAsia="仿宋" w:hAnsi="仿宋" w:cs="仿宋"/>
                <w:sz w:val="22"/>
                <w:szCs w:val="22"/>
              </w:rPr>
              <w:t>296.15</w:t>
            </w:r>
            <w:r w:rsidRPr="002E016F">
              <w:rPr>
                <w:rFonts w:ascii="仿宋" w:eastAsia="仿宋" w:hAnsi="仿宋" w:cs="仿宋" w:hint="eastAsia"/>
                <w:sz w:val="22"/>
                <w:szCs w:val="22"/>
              </w:rPr>
              <w:t>余万科</w:t>
            </w:r>
            <w:r w:rsidRPr="002E016F">
              <w:rPr>
                <w:rFonts w:ascii="仿宋" w:eastAsia="仿宋" w:hAnsi="仿宋" w:cs="仿宋"/>
                <w:sz w:val="22"/>
                <w:szCs w:val="22"/>
              </w:rPr>
              <w:t>/</w:t>
            </w:r>
            <w:r w:rsidRPr="002E016F">
              <w:rPr>
                <w:rFonts w:ascii="仿宋" w:eastAsia="仿宋" w:hAnsi="仿宋" w:cs="仿宋" w:hint="eastAsia"/>
                <w:sz w:val="22"/>
                <w:szCs w:val="22"/>
              </w:rPr>
              <w:t>次），通过网上发布人事考试招考宣传活动</w:t>
            </w:r>
            <w:r>
              <w:rPr>
                <w:rFonts w:ascii="仿宋" w:eastAsia="仿宋" w:hAnsi="仿宋" w:cs="仿宋"/>
                <w:sz w:val="22"/>
                <w:szCs w:val="22"/>
              </w:rPr>
              <w:t>80</w:t>
            </w:r>
            <w:r w:rsidRPr="002E016F">
              <w:rPr>
                <w:rFonts w:ascii="仿宋" w:eastAsia="仿宋" w:hAnsi="仿宋" w:cs="仿宋" w:hint="eastAsia"/>
                <w:sz w:val="22"/>
                <w:szCs w:val="22"/>
              </w:rPr>
              <w:t>余次，保证</w:t>
            </w:r>
            <w:r w:rsidRPr="002E016F">
              <w:rPr>
                <w:rFonts w:ascii="仿宋" w:eastAsia="仿宋" w:hAnsi="仿宋" w:cs="仿宋"/>
                <w:sz w:val="22"/>
                <w:szCs w:val="22"/>
              </w:rPr>
              <w:t>21</w:t>
            </w:r>
            <w:r w:rsidRPr="002E016F">
              <w:rPr>
                <w:rFonts w:ascii="仿宋" w:eastAsia="仿宋" w:hAnsi="仿宋" w:cs="仿宋" w:hint="eastAsia"/>
                <w:sz w:val="22"/>
                <w:szCs w:val="22"/>
              </w:rPr>
              <w:t>个市州及省直考点用于租用考场、购买或租用安防设备及聘请监考人员等的考点工作经费，确保顺利完成了全年的考试任务。</w:t>
            </w:r>
          </w:p>
        </w:tc>
      </w:tr>
      <w:tr w:rsidR="008D164F">
        <w:trPr>
          <w:trHeight w:val="1042"/>
          <w:jc w:val="center"/>
        </w:trPr>
        <w:tc>
          <w:tcPr>
            <w:tcW w:w="993"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sz w:val="22"/>
                <w:szCs w:val="22"/>
              </w:rPr>
              <w:t>绩效指标完成情况</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kern w:val="0"/>
                <w:sz w:val="22"/>
                <w:szCs w:val="22"/>
              </w:rPr>
              <w:t>一级指标</w:t>
            </w:r>
          </w:p>
        </w:tc>
        <w:tc>
          <w:tcPr>
            <w:tcW w:w="12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kern w:val="0"/>
                <w:sz w:val="22"/>
                <w:szCs w:val="22"/>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kern w:val="0"/>
                <w:sz w:val="22"/>
                <w:szCs w:val="22"/>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kern w:val="0"/>
                <w:sz w:val="22"/>
                <w:szCs w:val="22"/>
              </w:rPr>
              <w:t>预期指标值</w:t>
            </w:r>
            <w:r w:rsidRPr="002E016F">
              <w:rPr>
                <w:rFonts w:ascii="仿宋" w:eastAsia="仿宋" w:hAnsi="仿宋" w:cs="仿宋"/>
                <w:kern w:val="0"/>
                <w:sz w:val="22"/>
                <w:szCs w:val="22"/>
              </w:rPr>
              <w:t>(</w:t>
            </w:r>
            <w:r w:rsidRPr="002E016F">
              <w:rPr>
                <w:rFonts w:ascii="仿宋" w:eastAsia="仿宋" w:hAnsi="仿宋" w:cs="仿宋" w:hint="eastAsia"/>
                <w:kern w:val="0"/>
                <w:sz w:val="22"/>
                <w:szCs w:val="22"/>
              </w:rPr>
              <w:t>包含数字及文字描述</w:t>
            </w:r>
            <w:r w:rsidRPr="002E016F">
              <w:rPr>
                <w:rFonts w:ascii="仿宋" w:eastAsia="仿宋" w:hAnsi="仿宋" w:cs="仿宋"/>
                <w:kern w:val="0"/>
                <w:sz w:val="22"/>
                <w:szCs w:val="22"/>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kern w:val="0"/>
                <w:sz w:val="22"/>
                <w:szCs w:val="22"/>
              </w:rPr>
              <w:t>实际完成指标值</w:t>
            </w:r>
            <w:r w:rsidRPr="002E016F">
              <w:rPr>
                <w:rFonts w:ascii="仿宋" w:eastAsia="仿宋" w:hAnsi="仿宋" w:cs="仿宋"/>
                <w:kern w:val="0"/>
                <w:sz w:val="22"/>
                <w:szCs w:val="22"/>
              </w:rPr>
              <w:t>(</w:t>
            </w:r>
            <w:r w:rsidRPr="002E016F">
              <w:rPr>
                <w:rFonts w:ascii="仿宋" w:eastAsia="仿宋" w:hAnsi="仿宋" w:cs="仿宋" w:hint="eastAsia"/>
                <w:kern w:val="0"/>
                <w:sz w:val="22"/>
                <w:szCs w:val="22"/>
              </w:rPr>
              <w:t>包含数字及文字描述</w:t>
            </w:r>
            <w:r w:rsidRPr="002E016F">
              <w:rPr>
                <w:rFonts w:ascii="仿宋" w:eastAsia="仿宋" w:hAnsi="仿宋" w:cs="仿宋"/>
                <w:kern w:val="0"/>
                <w:sz w:val="22"/>
                <w:szCs w:val="22"/>
              </w:rPr>
              <w:t>)</w:t>
            </w:r>
          </w:p>
        </w:tc>
      </w:tr>
      <w:tr w:rsidR="008D164F">
        <w:trPr>
          <w:trHeight w:val="673"/>
          <w:jc w:val="center"/>
        </w:trPr>
        <w:tc>
          <w:tcPr>
            <w:tcW w:w="993" w:type="dxa"/>
            <w:gridSpan w:val="2"/>
            <w:vMerge/>
            <w:tcBorders>
              <w:left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p>
        </w:tc>
        <w:tc>
          <w:tcPr>
            <w:tcW w:w="582"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kern w:val="0"/>
                <w:sz w:val="22"/>
                <w:szCs w:val="22"/>
              </w:rPr>
              <w:t>项目完成指标</w:t>
            </w:r>
          </w:p>
          <w:p w:rsidR="008D164F" w:rsidRPr="002E016F" w:rsidRDefault="008D164F">
            <w:pPr>
              <w:jc w:val="center"/>
              <w:textAlignment w:val="center"/>
              <w:rPr>
                <w:rFonts w:ascii="仿宋" w:eastAsia="仿宋" w:hAnsi="仿宋"/>
                <w:sz w:val="22"/>
              </w:rPr>
            </w:pPr>
          </w:p>
        </w:tc>
        <w:tc>
          <w:tcPr>
            <w:tcW w:w="120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8D164F" w:rsidRPr="002E016F" w:rsidRDefault="008D164F">
            <w:pPr>
              <w:rPr>
                <w:rFonts w:ascii="仿宋" w:eastAsia="仿宋" w:hAnsi="仿宋"/>
                <w:sz w:val="22"/>
              </w:rPr>
            </w:pPr>
            <w:r w:rsidRPr="002E016F">
              <w:rPr>
                <w:rFonts w:ascii="仿宋" w:eastAsia="仿宋" w:hAnsi="仿宋" w:cs="仿宋" w:hint="eastAsia"/>
                <w:sz w:val="22"/>
                <w:szCs w:val="22"/>
              </w:rPr>
              <w:t>数量指标</w:t>
            </w:r>
          </w:p>
          <w:p w:rsidR="008D164F" w:rsidRPr="002E016F" w:rsidRDefault="008D164F">
            <w:pPr>
              <w:widowControl/>
              <w:jc w:val="center"/>
              <w:textAlignment w:val="center"/>
              <w:rPr>
                <w:rFonts w:ascii="仿宋" w:eastAsia="仿宋" w:hAnsi="仿宋"/>
                <w:sz w:val="22"/>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rPr>
                <w:rFonts w:ascii="仿宋" w:eastAsia="仿宋" w:hAnsi="仿宋"/>
                <w:kern w:val="0"/>
                <w:sz w:val="22"/>
              </w:rPr>
            </w:pPr>
            <w:r w:rsidRPr="002E016F">
              <w:rPr>
                <w:rFonts w:ascii="仿宋" w:eastAsia="仿宋" w:hAnsi="仿宋" w:cs="仿宋" w:hint="eastAsia"/>
                <w:sz w:val="22"/>
                <w:szCs w:val="22"/>
              </w:rPr>
              <w:t>发布人事考试招考宣传活动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jc w:val="center"/>
              <w:rPr>
                <w:rFonts w:ascii="仿宋" w:eastAsia="仿宋" w:hAnsi="仿宋"/>
                <w:sz w:val="22"/>
              </w:rPr>
            </w:pPr>
            <w:r>
              <w:rPr>
                <w:rFonts w:ascii="仿宋" w:eastAsia="仿宋" w:hAnsi="仿宋" w:cs="仿宋"/>
                <w:sz w:val="22"/>
                <w:szCs w:val="22"/>
              </w:rPr>
              <w:t>80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jc w:val="center"/>
              <w:rPr>
                <w:rFonts w:ascii="仿宋" w:eastAsia="仿宋" w:hAnsi="仿宋"/>
                <w:sz w:val="22"/>
              </w:rPr>
            </w:pPr>
            <w:r>
              <w:rPr>
                <w:rFonts w:ascii="仿宋" w:eastAsia="仿宋" w:hAnsi="仿宋" w:cs="仿宋"/>
                <w:sz w:val="22"/>
                <w:szCs w:val="22"/>
              </w:rPr>
              <w:t>80</w:t>
            </w:r>
          </w:p>
        </w:tc>
      </w:tr>
      <w:tr w:rsidR="008D164F">
        <w:trPr>
          <w:trHeight w:val="541"/>
          <w:jc w:val="center"/>
        </w:trPr>
        <w:tc>
          <w:tcPr>
            <w:tcW w:w="993" w:type="dxa"/>
            <w:gridSpan w:val="2"/>
            <w:vMerge/>
            <w:tcBorders>
              <w:left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p>
        </w:tc>
        <w:tc>
          <w:tcPr>
            <w:tcW w:w="582" w:type="dxa"/>
            <w:vMerge/>
            <w:tcBorders>
              <w:left w:val="single" w:sz="4" w:space="0" w:color="000000"/>
              <w:right w:val="single" w:sz="4" w:space="0" w:color="000000"/>
            </w:tcBorders>
            <w:tcMar>
              <w:top w:w="15" w:type="dxa"/>
              <w:left w:w="15" w:type="dxa"/>
              <w:right w:w="15" w:type="dxa"/>
            </w:tcMar>
            <w:vAlign w:val="center"/>
          </w:tcPr>
          <w:p w:rsidR="008D164F" w:rsidRPr="002E016F" w:rsidRDefault="008D164F">
            <w:pPr>
              <w:jc w:val="center"/>
              <w:textAlignment w:val="center"/>
              <w:rPr>
                <w:rFonts w:ascii="仿宋" w:eastAsia="仿宋" w:hAnsi="仿宋"/>
                <w:sz w:val="22"/>
              </w:rPr>
            </w:pPr>
          </w:p>
        </w:tc>
        <w:tc>
          <w:tcPr>
            <w:tcW w:w="120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jc w:val="center"/>
              <w:rPr>
                <w:rFonts w:ascii="仿宋" w:eastAsia="仿宋" w:hAnsi="仿宋"/>
                <w:sz w:val="22"/>
              </w:rPr>
            </w:pPr>
            <w:r w:rsidRPr="002E016F">
              <w:rPr>
                <w:rFonts w:ascii="仿宋" w:eastAsia="仿宋" w:hAnsi="仿宋" w:cs="仿宋" w:hint="eastAsia"/>
                <w:sz w:val="22"/>
                <w:szCs w:val="22"/>
              </w:rPr>
              <w:t>完成考试科次数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jc w:val="center"/>
              <w:rPr>
                <w:rFonts w:ascii="仿宋" w:eastAsia="仿宋" w:hAnsi="仿宋"/>
                <w:sz w:val="22"/>
              </w:rPr>
            </w:pPr>
            <w:r w:rsidRPr="002E016F">
              <w:rPr>
                <w:rFonts w:ascii="仿宋" w:eastAsia="仿宋" w:hAnsi="仿宋" w:cs="仿宋"/>
                <w:sz w:val="22"/>
                <w:szCs w:val="22"/>
              </w:rPr>
              <w:t>300</w:t>
            </w:r>
            <w:r w:rsidRPr="002E016F">
              <w:rPr>
                <w:rFonts w:ascii="仿宋" w:eastAsia="仿宋" w:hAnsi="仿宋" w:cs="仿宋" w:hint="eastAsia"/>
                <w:sz w:val="22"/>
                <w:szCs w:val="22"/>
              </w:rPr>
              <w:t>万科</w:t>
            </w:r>
            <w:r w:rsidRPr="002E016F">
              <w:rPr>
                <w:rFonts w:ascii="仿宋" w:eastAsia="仿宋" w:hAnsi="仿宋" w:cs="仿宋"/>
                <w:sz w:val="22"/>
                <w:szCs w:val="22"/>
              </w:rPr>
              <w:t>/</w:t>
            </w:r>
            <w:r w:rsidRPr="002E016F">
              <w:rPr>
                <w:rFonts w:ascii="仿宋" w:eastAsia="仿宋" w:hAnsi="仿宋" w:cs="仿宋" w:hint="eastAsia"/>
                <w:sz w:val="22"/>
                <w:szCs w:val="22"/>
              </w:rPr>
              <w:t>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jc w:val="center"/>
              <w:rPr>
                <w:rFonts w:ascii="仿宋" w:eastAsia="仿宋" w:hAnsi="仿宋"/>
                <w:sz w:val="22"/>
              </w:rPr>
            </w:pPr>
            <w:r w:rsidRPr="002E016F">
              <w:rPr>
                <w:rFonts w:ascii="仿宋" w:eastAsia="仿宋" w:hAnsi="仿宋" w:cs="仿宋"/>
                <w:sz w:val="22"/>
                <w:szCs w:val="22"/>
              </w:rPr>
              <w:t>296.15</w:t>
            </w:r>
            <w:r w:rsidRPr="002E016F">
              <w:rPr>
                <w:rFonts w:ascii="仿宋" w:eastAsia="仿宋" w:hAnsi="仿宋" w:cs="仿宋" w:hint="eastAsia"/>
                <w:sz w:val="22"/>
                <w:szCs w:val="22"/>
              </w:rPr>
              <w:t>万科</w:t>
            </w:r>
            <w:r w:rsidRPr="002E016F">
              <w:rPr>
                <w:rFonts w:ascii="仿宋" w:eastAsia="仿宋" w:hAnsi="仿宋" w:cs="仿宋"/>
                <w:sz w:val="22"/>
                <w:szCs w:val="22"/>
              </w:rPr>
              <w:t>/</w:t>
            </w:r>
            <w:r w:rsidRPr="002E016F">
              <w:rPr>
                <w:rFonts w:ascii="仿宋" w:eastAsia="仿宋" w:hAnsi="仿宋" w:cs="仿宋" w:hint="eastAsia"/>
                <w:sz w:val="22"/>
                <w:szCs w:val="22"/>
              </w:rPr>
              <w:t>次</w:t>
            </w:r>
          </w:p>
        </w:tc>
      </w:tr>
      <w:tr w:rsidR="008D164F">
        <w:trPr>
          <w:trHeight w:val="569"/>
          <w:jc w:val="center"/>
        </w:trPr>
        <w:tc>
          <w:tcPr>
            <w:tcW w:w="993" w:type="dxa"/>
            <w:gridSpan w:val="2"/>
            <w:vMerge/>
            <w:tcBorders>
              <w:left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p>
        </w:tc>
        <w:tc>
          <w:tcPr>
            <w:tcW w:w="582"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p>
        </w:tc>
        <w:tc>
          <w:tcPr>
            <w:tcW w:w="12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rPr>
                <w:rFonts w:ascii="仿宋" w:eastAsia="仿宋" w:hAnsi="仿宋"/>
                <w:kern w:val="0"/>
                <w:sz w:val="22"/>
              </w:rPr>
            </w:pPr>
            <w:r w:rsidRPr="002E016F">
              <w:rPr>
                <w:rFonts w:ascii="仿宋" w:eastAsia="仿宋" w:hAnsi="仿宋" w:cs="仿宋" w:hint="eastAsia"/>
                <w:sz w:val="22"/>
                <w:szCs w:val="22"/>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jc w:val="center"/>
              <w:rPr>
                <w:rFonts w:ascii="仿宋" w:eastAsia="仿宋" w:hAnsi="仿宋"/>
                <w:sz w:val="22"/>
              </w:rPr>
            </w:pPr>
            <w:r w:rsidRPr="002E016F">
              <w:rPr>
                <w:rFonts w:ascii="仿宋" w:eastAsia="仿宋" w:hAnsi="仿宋" w:cs="仿宋" w:hint="eastAsia"/>
                <w:sz w:val="22"/>
                <w:szCs w:val="22"/>
              </w:rPr>
              <w:t>覆盖考生人数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jc w:val="center"/>
              <w:rPr>
                <w:rFonts w:ascii="仿宋" w:eastAsia="仿宋" w:hAnsi="仿宋"/>
                <w:sz w:val="22"/>
              </w:rPr>
            </w:pPr>
            <w:r w:rsidRPr="002E016F">
              <w:rPr>
                <w:rFonts w:ascii="仿宋" w:eastAsia="仿宋" w:hAnsi="仿宋" w:cs="仿宋"/>
                <w:sz w:val="22"/>
                <w:szCs w:val="22"/>
              </w:rPr>
              <w:t>12</w:t>
            </w:r>
            <w:r>
              <w:rPr>
                <w:rFonts w:ascii="仿宋" w:eastAsia="仿宋" w:hAnsi="仿宋" w:cs="仿宋"/>
                <w:sz w:val="22"/>
                <w:szCs w:val="22"/>
              </w:rPr>
              <w:t>0</w:t>
            </w:r>
            <w:r w:rsidRPr="002E016F">
              <w:rPr>
                <w:rFonts w:ascii="仿宋" w:eastAsia="仿宋" w:hAnsi="仿宋" w:cs="仿宋" w:hint="eastAsia"/>
                <w:sz w:val="22"/>
                <w:szCs w:val="22"/>
              </w:rPr>
              <w:t>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jc w:val="center"/>
              <w:rPr>
                <w:rFonts w:ascii="仿宋" w:eastAsia="仿宋" w:hAnsi="仿宋"/>
                <w:sz w:val="22"/>
              </w:rPr>
            </w:pPr>
            <w:r w:rsidRPr="002E016F">
              <w:rPr>
                <w:rFonts w:ascii="仿宋" w:eastAsia="仿宋" w:hAnsi="仿宋" w:cs="仿宋"/>
                <w:sz w:val="22"/>
                <w:szCs w:val="22"/>
              </w:rPr>
              <w:t>110</w:t>
            </w:r>
            <w:r w:rsidRPr="002E016F">
              <w:rPr>
                <w:rFonts w:ascii="仿宋" w:eastAsia="仿宋" w:hAnsi="仿宋" w:cs="仿宋" w:hint="eastAsia"/>
                <w:sz w:val="22"/>
                <w:szCs w:val="22"/>
              </w:rPr>
              <w:t>万</w:t>
            </w:r>
          </w:p>
        </w:tc>
      </w:tr>
      <w:tr w:rsidR="008D164F">
        <w:trPr>
          <w:trHeight w:val="1042"/>
          <w:jc w:val="center"/>
        </w:trPr>
        <w:tc>
          <w:tcPr>
            <w:tcW w:w="993" w:type="dxa"/>
            <w:gridSpan w:val="2"/>
            <w:vMerge/>
            <w:tcBorders>
              <w:left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kern w:val="0"/>
                <w:sz w:val="22"/>
                <w:szCs w:val="22"/>
              </w:rPr>
              <w:t>效益指标</w:t>
            </w:r>
          </w:p>
        </w:tc>
        <w:tc>
          <w:tcPr>
            <w:tcW w:w="12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sz w:val="22"/>
                <w:szCs w:val="22"/>
              </w:rPr>
              <w:t>可持续影响指标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sz w:val="22"/>
                <w:szCs w:val="22"/>
              </w:rPr>
              <w:t>对各市州考点的考试考务工作的保障作用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rsidP="008C32A1">
            <w:pPr>
              <w:widowControl/>
              <w:jc w:val="center"/>
              <w:textAlignment w:val="center"/>
              <w:rPr>
                <w:rFonts w:ascii="仿宋" w:eastAsia="仿宋" w:hAnsi="仿宋"/>
                <w:sz w:val="22"/>
              </w:rPr>
            </w:pPr>
            <w:r w:rsidRPr="002E016F">
              <w:rPr>
                <w:rFonts w:ascii="仿宋" w:eastAsia="仿宋" w:hAnsi="仿宋" w:cs="仿宋" w:hint="eastAsia"/>
                <w:sz w:val="22"/>
                <w:szCs w:val="22"/>
              </w:rPr>
              <w:t>通过安排考点工作专项经费，为各市州完成各项人事考试工作</w:t>
            </w:r>
            <w:r>
              <w:rPr>
                <w:rFonts w:ascii="仿宋" w:eastAsia="仿宋" w:hAnsi="仿宋" w:cs="仿宋" w:hint="eastAsia"/>
                <w:sz w:val="22"/>
                <w:szCs w:val="22"/>
              </w:rPr>
              <w:t>保障</w:t>
            </w:r>
            <w:r w:rsidRPr="002E016F">
              <w:rPr>
                <w:rFonts w:ascii="仿宋" w:eastAsia="仿宋" w:hAnsi="仿宋" w:cs="仿宋" w:hint="eastAsia"/>
                <w:sz w:val="22"/>
                <w:szCs w:val="22"/>
              </w:rPr>
              <w:t>必要的成本性支出</w:t>
            </w:r>
            <w:r>
              <w:rPr>
                <w:rFonts w:ascii="仿宋" w:eastAsia="仿宋" w:hAnsi="仿宋" w:cs="仿宋" w:hint="eastAsia"/>
                <w:sz w:val="22"/>
                <w:szCs w:val="22"/>
              </w:rPr>
              <w:t>需求</w:t>
            </w:r>
            <w:r w:rsidRPr="002E016F">
              <w:rPr>
                <w:rFonts w:ascii="仿宋" w:eastAsia="仿宋" w:hAnsi="仿宋" w:cs="仿宋" w:hint="eastAsia"/>
                <w:sz w:val="22"/>
                <w:szCs w:val="22"/>
              </w:rPr>
              <w:t>，为全省参加人事考试的考生提供规范、公平、公正的考试条件，促进考试安全组织实施。</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rsidP="008C32A1">
            <w:pPr>
              <w:widowControl/>
              <w:jc w:val="center"/>
              <w:textAlignment w:val="center"/>
              <w:rPr>
                <w:rFonts w:ascii="仿宋" w:eastAsia="仿宋" w:hAnsi="仿宋"/>
                <w:sz w:val="22"/>
              </w:rPr>
            </w:pPr>
            <w:r w:rsidRPr="002E016F">
              <w:rPr>
                <w:rFonts w:ascii="仿宋" w:eastAsia="仿宋" w:hAnsi="仿宋" w:cs="仿宋" w:hint="eastAsia"/>
                <w:sz w:val="22"/>
                <w:szCs w:val="22"/>
              </w:rPr>
              <w:t>通过安排考点工作专项经费，为各市州完成各项人事考试工作</w:t>
            </w:r>
            <w:r>
              <w:rPr>
                <w:rFonts w:ascii="仿宋" w:eastAsia="仿宋" w:hAnsi="仿宋" w:cs="仿宋" w:hint="eastAsia"/>
                <w:sz w:val="22"/>
                <w:szCs w:val="22"/>
              </w:rPr>
              <w:t>保障</w:t>
            </w:r>
            <w:r w:rsidRPr="002E016F">
              <w:rPr>
                <w:rFonts w:ascii="仿宋" w:eastAsia="仿宋" w:hAnsi="仿宋" w:cs="仿宋" w:hint="eastAsia"/>
                <w:sz w:val="22"/>
                <w:szCs w:val="22"/>
              </w:rPr>
              <w:t>了必要的成本性支出</w:t>
            </w:r>
            <w:r>
              <w:rPr>
                <w:rFonts w:ascii="仿宋" w:eastAsia="仿宋" w:hAnsi="仿宋" w:cs="仿宋" w:hint="eastAsia"/>
                <w:sz w:val="22"/>
                <w:szCs w:val="22"/>
              </w:rPr>
              <w:t>需求</w:t>
            </w:r>
            <w:r w:rsidRPr="002E016F">
              <w:rPr>
                <w:rFonts w:ascii="仿宋" w:eastAsia="仿宋" w:hAnsi="仿宋" w:cs="仿宋" w:hint="eastAsia"/>
                <w:sz w:val="22"/>
                <w:szCs w:val="22"/>
              </w:rPr>
              <w:t>，为全省参加人事考试的考生提供了规范、公平、公正的考试条件，促进了考试安全组织实施。</w:t>
            </w:r>
          </w:p>
        </w:tc>
      </w:tr>
      <w:tr w:rsidR="008D164F">
        <w:trPr>
          <w:trHeight w:val="1050"/>
          <w:jc w:val="center"/>
        </w:trPr>
        <w:tc>
          <w:tcPr>
            <w:tcW w:w="993" w:type="dxa"/>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kern w:val="0"/>
                <w:sz w:val="22"/>
                <w:szCs w:val="22"/>
              </w:rPr>
              <w:t>满意度指标</w:t>
            </w:r>
          </w:p>
        </w:tc>
        <w:tc>
          <w:tcPr>
            <w:tcW w:w="12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sz w:val="22"/>
                <w:szCs w:val="22"/>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sz w:val="22"/>
                <w:szCs w:val="22"/>
              </w:rPr>
              <w:t>市州考试机构满意度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sz w:val="22"/>
                <w:szCs w:val="22"/>
              </w:rPr>
              <w:t>大于</w:t>
            </w:r>
            <w:r w:rsidRPr="002E016F">
              <w:rPr>
                <w:rFonts w:ascii="仿宋" w:eastAsia="仿宋" w:hAnsi="仿宋" w:cs="仿宋"/>
                <w:sz w:val="22"/>
                <w:szCs w:val="22"/>
              </w:rPr>
              <w:t>90%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sz w:val="22"/>
                <w:szCs w:val="22"/>
              </w:rPr>
              <w:t>大于</w:t>
            </w:r>
            <w:r w:rsidRPr="002E016F">
              <w:rPr>
                <w:rFonts w:ascii="仿宋" w:eastAsia="仿宋" w:hAnsi="仿宋" w:cs="仿宋"/>
                <w:sz w:val="22"/>
                <w:szCs w:val="22"/>
              </w:rPr>
              <w:t>90%</w:t>
            </w:r>
          </w:p>
        </w:tc>
      </w:tr>
      <w:tr w:rsidR="008D164F">
        <w:trPr>
          <w:trHeight w:val="1034"/>
          <w:jc w:val="center"/>
        </w:trPr>
        <w:tc>
          <w:tcPr>
            <w:tcW w:w="9960" w:type="dxa"/>
            <w:gridSpan w:val="7"/>
            <w:tcBorders>
              <w:top w:val="nil"/>
              <w:left w:val="nil"/>
              <w:bottom w:val="nil"/>
              <w:right w:val="nil"/>
            </w:tcBorders>
            <w:tcMar>
              <w:top w:w="15" w:type="dxa"/>
              <w:left w:w="15" w:type="dxa"/>
              <w:right w:w="15" w:type="dxa"/>
            </w:tcMar>
            <w:vAlign w:val="center"/>
          </w:tcPr>
          <w:p w:rsidR="008D164F" w:rsidRDefault="008D164F">
            <w:pPr>
              <w:widowControl/>
              <w:jc w:val="center"/>
              <w:textAlignment w:val="center"/>
              <w:rPr>
                <w:rFonts w:ascii="??" w:hAnsi="??" w:cs="??"/>
                <w:sz w:val="36"/>
                <w:szCs w:val="36"/>
              </w:rPr>
            </w:pPr>
            <w:r>
              <w:rPr>
                <w:rFonts w:ascii="宋体" w:hAnsi="宋体" w:cs="宋体" w:hint="eastAsia"/>
                <w:b/>
                <w:bCs/>
                <w:kern w:val="0"/>
                <w:sz w:val="36"/>
                <w:szCs w:val="36"/>
              </w:rPr>
              <w:lastRenderedPageBreak/>
              <w:t>项</w:t>
            </w:r>
            <w:r>
              <w:rPr>
                <w:rFonts w:ascii="??" w:hAnsi="??" w:cs="宋体" w:hint="eastAsia"/>
                <w:b/>
                <w:bCs/>
                <w:kern w:val="0"/>
                <w:sz w:val="36"/>
                <w:szCs w:val="36"/>
              </w:rPr>
              <w:t>目</w:t>
            </w:r>
            <w:r>
              <w:rPr>
                <w:rFonts w:ascii="宋体" w:hAnsi="宋体" w:cs="宋体" w:hint="eastAsia"/>
                <w:b/>
                <w:bCs/>
                <w:kern w:val="0"/>
                <w:sz w:val="36"/>
                <w:szCs w:val="36"/>
              </w:rPr>
              <w:t>绩</w:t>
            </w:r>
            <w:r>
              <w:rPr>
                <w:rFonts w:ascii="??" w:hAnsi="??" w:cs="宋体" w:hint="eastAsia"/>
                <w:b/>
                <w:bCs/>
                <w:kern w:val="0"/>
                <w:sz w:val="36"/>
                <w:szCs w:val="36"/>
              </w:rPr>
              <w:t>效目</w:t>
            </w:r>
            <w:r>
              <w:rPr>
                <w:rFonts w:ascii="宋体" w:hAnsi="宋体" w:cs="宋体" w:hint="eastAsia"/>
                <w:b/>
                <w:bCs/>
                <w:kern w:val="0"/>
                <w:sz w:val="36"/>
                <w:szCs w:val="36"/>
              </w:rPr>
              <w:t>标</w:t>
            </w:r>
            <w:r>
              <w:rPr>
                <w:rFonts w:ascii="??" w:hAnsi="??" w:cs="宋体" w:hint="eastAsia"/>
                <w:b/>
                <w:bCs/>
                <w:kern w:val="0"/>
                <w:sz w:val="36"/>
                <w:szCs w:val="36"/>
              </w:rPr>
              <w:t>完成情况表</w:t>
            </w:r>
            <w:r>
              <w:rPr>
                <w:rFonts w:ascii="??" w:hAnsi="??" w:cs="??"/>
                <w:b/>
                <w:bCs/>
                <w:kern w:val="0"/>
                <w:sz w:val="36"/>
                <w:szCs w:val="36"/>
              </w:rPr>
              <w:br/>
            </w:r>
            <w:r w:rsidRPr="00915101">
              <w:rPr>
                <w:rFonts w:ascii="仿宋" w:eastAsia="仿宋" w:hAnsi="仿宋" w:cs="仿宋"/>
                <w:kern w:val="0"/>
                <w:sz w:val="36"/>
                <w:szCs w:val="36"/>
              </w:rPr>
              <w:t>(2020</w:t>
            </w:r>
            <w:r w:rsidRPr="00915101">
              <w:rPr>
                <w:rFonts w:ascii="仿宋" w:eastAsia="仿宋" w:hAnsi="仿宋" w:cs="仿宋" w:hint="eastAsia"/>
                <w:kern w:val="0"/>
                <w:sz w:val="36"/>
                <w:szCs w:val="36"/>
              </w:rPr>
              <w:t>年度</w:t>
            </w:r>
            <w:r w:rsidRPr="00915101">
              <w:rPr>
                <w:rFonts w:ascii="仿宋" w:eastAsia="仿宋" w:hAnsi="仿宋" w:cs="仿宋"/>
                <w:kern w:val="0"/>
                <w:sz w:val="36"/>
                <w:szCs w:val="36"/>
              </w:rPr>
              <w:t>)</w:t>
            </w:r>
          </w:p>
        </w:tc>
      </w:tr>
      <w:tr w:rsidR="008D164F">
        <w:trPr>
          <w:trHeight w:val="276"/>
          <w:jc w:val="center"/>
        </w:trPr>
        <w:tc>
          <w:tcPr>
            <w:tcW w:w="278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kern w:val="0"/>
                <w:sz w:val="22"/>
                <w:szCs w:val="22"/>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sz w:val="22"/>
                <w:szCs w:val="22"/>
              </w:rPr>
              <w:t>12333</w:t>
            </w:r>
            <w:r w:rsidRPr="002E016F">
              <w:rPr>
                <w:rFonts w:ascii="仿宋" w:eastAsia="仿宋" w:hAnsi="仿宋" w:cs="仿宋" w:hint="eastAsia"/>
                <w:sz w:val="22"/>
                <w:szCs w:val="22"/>
              </w:rPr>
              <w:t>专项经费</w:t>
            </w:r>
          </w:p>
        </w:tc>
      </w:tr>
      <w:tr w:rsidR="008D164F">
        <w:trPr>
          <w:trHeight w:val="276"/>
          <w:jc w:val="center"/>
        </w:trPr>
        <w:tc>
          <w:tcPr>
            <w:tcW w:w="278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kern w:val="0"/>
                <w:sz w:val="22"/>
                <w:szCs w:val="22"/>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sz w:val="22"/>
                <w:szCs w:val="22"/>
              </w:rPr>
              <w:t>四川省人力资源和社会保障信息中心</w:t>
            </w:r>
          </w:p>
        </w:tc>
      </w:tr>
      <w:tr w:rsidR="008D164F">
        <w:trPr>
          <w:trHeight w:val="276"/>
          <w:jc w:val="center"/>
        </w:trPr>
        <w:tc>
          <w:tcPr>
            <w:tcW w:w="85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kern w:val="0"/>
                <w:sz w:val="22"/>
                <w:szCs w:val="22"/>
              </w:rPr>
              <w:t>预算执行情况</w:t>
            </w:r>
            <w:r w:rsidRPr="002E016F">
              <w:rPr>
                <w:rFonts w:ascii="仿宋" w:eastAsia="仿宋" w:hAnsi="仿宋" w:cs="仿宋"/>
                <w:kern w:val="0"/>
                <w:sz w:val="22"/>
                <w:szCs w:val="22"/>
              </w:rPr>
              <w:t>(</w:t>
            </w:r>
            <w:r w:rsidRPr="002E016F">
              <w:rPr>
                <w:rFonts w:ascii="仿宋" w:eastAsia="仿宋" w:hAnsi="仿宋" w:cs="仿宋" w:hint="eastAsia"/>
                <w:kern w:val="0"/>
                <w:sz w:val="22"/>
                <w:szCs w:val="22"/>
              </w:rPr>
              <w:t>万元</w:t>
            </w:r>
            <w:r w:rsidRPr="002E016F">
              <w:rPr>
                <w:rFonts w:ascii="仿宋" w:eastAsia="仿宋" w:hAnsi="仿宋" w:cs="仿宋"/>
                <w:kern w:val="0"/>
                <w:sz w:val="22"/>
                <w:szCs w:val="22"/>
              </w:rPr>
              <w:t>)</w:t>
            </w:r>
          </w:p>
        </w:tc>
        <w:tc>
          <w:tcPr>
            <w:tcW w:w="193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left"/>
              <w:textAlignment w:val="center"/>
              <w:rPr>
                <w:rFonts w:ascii="仿宋" w:eastAsia="仿宋" w:hAnsi="仿宋"/>
                <w:sz w:val="22"/>
              </w:rPr>
            </w:pPr>
            <w:r w:rsidRPr="002E016F">
              <w:rPr>
                <w:rFonts w:ascii="仿宋" w:eastAsia="仿宋" w:hAnsi="仿宋" w:cs="仿宋" w:hint="eastAsia"/>
                <w:kern w:val="0"/>
                <w:sz w:val="22"/>
                <w:szCs w:val="22"/>
              </w:rPr>
              <w:t>预算数</w:t>
            </w:r>
            <w:r w:rsidRPr="002E016F">
              <w:rPr>
                <w:rFonts w:ascii="仿宋" w:eastAsia="仿宋" w:hAnsi="仿宋" w:cs="仿宋"/>
                <w:kern w:val="0"/>
                <w:sz w:val="22"/>
                <w:szCs w:val="22"/>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rPr>
                <w:rFonts w:ascii="仿宋" w:eastAsia="仿宋" w:hAnsi="仿宋"/>
                <w:kern w:val="0"/>
                <w:sz w:val="22"/>
              </w:rPr>
            </w:pPr>
            <w:r w:rsidRPr="002E016F">
              <w:rPr>
                <w:rFonts w:ascii="仿宋" w:eastAsia="仿宋" w:hAnsi="仿宋" w:cs="仿宋"/>
                <w:sz w:val="22"/>
                <w:szCs w:val="22"/>
              </w:rPr>
              <w:t>276.5</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left"/>
              <w:textAlignment w:val="center"/>
              <w:rPr>
                <w:rFonts w:ascii="仿宋" w:eastAsia="仿宋" w:hAnsi="仿宋"/>
                <w:sz w:val="22"/>
              </w:rPr>
            </w:pPr>
            <w:r w:rsidRPr="002E016F">
              <w:rPr>
                <w:rFonts w:ascii="仿宋" w:eastAsia="仿宋" w:hAnsi="仿宋" w:cs="仿宋" w:hint="eastAsia"/>
                <w:kern w:val="0"/>
                <w:sz w:val="22"/>
                <w:szCs w:val="22"/>
              </w:rPr>
              <w:t>执行数</w:t>
            </w:r>
            <w:r w:rsidRPr="002E016F">
              <w:rPr>
                <w:rFonts w:ascii="仿宋" w:eastAsia="仿宋" w:hAnsi="仿宋" w:cs="仿宋"/>
                <w:kern w:val="0"/>
                <w:sz w:val="22"/>
                <w:szCs w:val="22"/>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rPr>
                <w:rFonts w:ascii="仿宋" w:eastAsia="仿宋" w:hAnsi="仿宋"/>
                <w:kern w:val="0"/>
                <w:sz w:val="22"/>
              </w:rPr>
            </w:pPr>
            <w:r w:rsidRPr="002E016F">
              <w:rPr>
                <w:rFonts w:ascii="仿宋" w:eastAsia="仿宋" w:hAnsi="仿宋" w:cs="仿宋"/>
                <w:sz w:val="22"/>
                <w:szCs w:val="22"/>
              </w:rPr>
              <w:t>274.6</w:t>
            </w:r>
          </w:p>
        </w:tc>
      </w:tr>
      <w:tr w:rsidR="008D164F">
        <w:trPr>
          <w:trHeight w:val="276"/>
          <w:jc w:val="center"/>
        </w:trPr>
        <w:tc>
          <w:tcPr>
            <w:tcW w:w="8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jc w:val="center"/>
              <w:rPr>
                <w:rFonts w:ascii="仿宋" w:eastAsia="仿宋" w:hAnsi="仿宋"/>
                <w:sz w:val="22"/>
              </w:rPr>
            </w:pPr>
          </w:p>
        </w:tc>
        <w:tc>
          <w:tcPr>
            <w:tcW w:w="193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kern w:val="0"/>
                <w:sz w:val="22"/>
                <w:szCs w:val="22"/>
              </w:rPr>
              <w:t>其中：财政拨款</w:t>
            </w:r>
            <w:r w:rsidRPr="002E016F">
              <w:rPr>
                <w:rFonts w:ascii="仿宋" w:eastAsia="仿宋" w:hAnsi="仿宋" w:cs="仿宋"/>
                <w:kern w:val="0"/>
                <w:sz w:val="22"/>
                <w:szCs w:val="22"/>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jc w:val="center"/>
              <w:rPr>
                <w:rFonts w:ascii="仿宋" w:eastAsia="仿宋" w:hAnsi="仿宋"/>
                <w:sz w:val="22"/>
              </w:rPr>
            </w:pPr>
            <w:r w:rsidRPr="002E016F">
              <w:rPr>
                <w:rFonts w:ascii="仿宋" w:eastAsia="仿宋" w:hAnsi="仿宋" w:cs="仿宋"/>
                <w:sz w:val="22"/>
                <w:szCs w:val="22"/>
              </w:rPr>
              <w:t>276.5</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kern w:val="0"/>
                <w:sz w:val="22"/>
                <w:szCs w:val="22"/>
              </w:rPr>
              <w:t>其中：财政拨款</w:t>
            </w:r>
            <w:r w:rsidRPr="002E016F">
              <w:rPr>
                <w:rFonts w:ascii="仿宋" w:eastAsia="仿宋" w:hAnsi="仿宋" w:cs="仿宋"/>
                <w:kern w:val="0"/>
                <w:sz w:val="22"/>
                <w:szCs w:val="22"/>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jc w:val="center"/>
              <w:rPr>
                <w:rFonts w:ascii="仿宋" w:eastAsia="仿宋" w:hAnsi="仿宋"/>
                <w:sz w:val="22"/>
              </w:rPr>
            </w:pPr>
            <w:r w:rsidRPr="002E016F">
              <w:rPr>
                <w:rFonts w:ascii="仿宋" w:eastAsia="仿宋" w:hAnsi="仿宋" w:cs="仿宋"/>
                <w:sz w:val="22"/>
                <w:szCs w:val="22"/>
              </w:rPr>
              <w:t>274.6</w:t>
            </w:r>
          </w:p>
        </w:tc>
      </w:tr>
      <w:tr w:rsidR="008D164F">
        <w:trPr>
          <w:trHeight w:val="337"/>
          <w:jc w:val="center"/>
        </w:trPr>
        <w:tc>
          <w:tcPr>
            <w:tcW w:w="8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jc w:val="center"/>
              <w:rPr>
                <w:rFonts w:ascii="仿宋" w:eastAsia="仿宋" w:hAnsi="仿宋"/>
                <w:sz w:val="22"/>
              </w:rPr>
            </w:pPr>
          </w:p>
        </w:tc>
        <w:tc>
          <w:tcPr>
            <w:tcW w:w="193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kern w:val="0"/>
                <w:sz w:val="22"/>
                <w:szCs w:val="22"/>
              </w:rPr>
              <w:t>其他资金</w:t>
            </w:r>
            <w:r w:rsidRPr="002E016F">
              <w:rPr>
                <w:rFonts w:ascii="仿宋" w:eastAsia="仿宋" w:hAnsi="仿宋" w:cs="仿宋"/>
                <w:kern w:val="0"/>
                <w:sz w:val="22"/>
                <w:szCs w:val="22"/>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sz w:val="22"/>
                <w:szCs w:val="22"/>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kern w:val="0"/>
                <w:sz w:val="22"/>
                <w:szCs w:val="22"/>
              </w:rPr>
              <w:t>其他资金</w:t>
            </w:r>
            <w:r w:rsidRPr="002E016F">
              <w:rPr>
                <w:rFonts w:ascii="仿宋" w:eastAsia="仿宋" w:hAnsi="仿宋" w:cs="仿宋"/>
                <w:kern w:val="0"/>
                <w:sz w:val="22"/>
                <w:szCs w:val="22"/>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jc w:val="center"/>
              <w:rPr>
                <w:rFonts w:ascii="仿宋" w:eastAsia="仿宋" w:hAnsi="仿宋"/>
                <w:sz w:val="22"/>
              </w:rPr>
            </w:pPr>
            <w:r w:rsidRPr="002E016F">
              <w:rPr>
                <w:rFonts w:ascii="仿宋" w:eastAsia="仿宋" w:hAnsi="仿宋" w:cs="仿宋"/>
                <w:sz w:val="22"/>
                <w:szCs w:val="22"/>
              </w:rPr>
              <w:t>0</w:t>
            </w:r>
          </w:p>
        </w:tc>
      </w:tr>
      <w:tr w:rsidR="008D164F">
        <w:trPr>
          <w:trHeight w:val="276"/>
          <w:jc w:val="center"/>
        </w:trPr>
        <w:tc>
          <w:tcPr>
            <w:tcW w:w="85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kern w:val="0"/>
                <w:sz w:val="22"/>
                <w:szCs w:val="22"/>
              </w:rPr>
              <w:t>年度目标完成情况</w:t>
            </w:r>
          </w:p>
        </w:tc>
        <w:tc>
          <w:tcPr>
            <w:tcW w:w="4323"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kern w:val="0"/>
                <w:sz w:val="22"/>
                <w:szCs w:val="22"/>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kern w:val="0"/>
                <w:sz w:val="22"/>
                <w:szCs w:val="22"/>
              </w:rPr>
              <w:t>实际完成目标</w:t>
            </w:r>
          </w:p>
        </w:tc>
      </w:tr>
      <w:tr w:rsidR="008D164F">
        <w:trPr>
          <w:trHeight w:val="1159"/>
          <w:jc w:val="center"/>
        </w:trPr>
        <w:tc>
          <w:tcPr>
            <w:tcW w:w="8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jc w:val="center"/>
              <w:rPr>
                <w:rFonts w:ascii="仿宋" w:eastAsia="仿宋" w:hAnsi="仿宋"/>
                <w:sz w:val="22"/>
              </w:rPr>
            </w:pPr>
          </w:p>
        </w:tc>
        <w:tc>
          <w:tcPr>
            <w:tcW w:w="4323"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left"/>
              <w:textAlignment w:val="center"/>
              <w:rPr>
                <w:rFonts w:ascii="仿宋" w:eastAsia="仿宋" w:hAnsi="仿宋"/>
                <w:sz w:val="22"/>
              </w:rPr>
            </w:pPr>
            <w:r w:rsidRPr="002E016F">
              <w:rPr>
                <w:rFonts w:ascii="仿宋" w:eastAsia="仿宋" w:hAnsi="仿宋" w:cs="仿宋" w:hint="eastAsia"/>
                <w:sz w:val="22"/>
                <w:szCs w:val="22"/>
              </w:rPr>
              <w:t>确保省本级</w:t>
            </w:r>
            <w:r w:rsidRPr="002E016F">
              <w:rPr>
                <w:rFonts w:ascii="仿宋" w:eastAsia="仿宋" w:hAnsi="仿宋" w:cs="仿宋"/>
                <w:sz w:val="22"/>
                <w:szCs w:val="22"/>
              </w:rPr>
              <w:t>12333</w:t>
            </w:r>
            <w:r w:rsidRPr="002E016F">
              <w:rPr>
                <w:rFonts w:ascii="仿宋" w:eastAsia="仿宋" w:hAnsi="仿宋" w:cs="仿宋" w:hint="eastAsia"/>
                <w:sz w:val="22"/>
                <w:szCs w:val="22"/>
              </w:rPr>
              <w:t>电话咨询服务热线畅通，开展人社政策咨询、参保信息查询、举报投诉、社保卡部分经办工作，省本级年话务量不低于</w:t>
            </w:r>
            <w:r w:rsidRPr="002E016F">
              <w:rPr>
                <w:rFonts w:ascii="仿宋" w:eastAsia="仿宋" w:hAnsi="仿宋" w:cs="仿宋"/>
                <w:sz w:val="22"/>
                <w:szCs w:val="22"/>
              </w:rPr>
              <w:t>30</w:t>
            </w:r>
            <w:r w:rsidRPr="002E016F">
              <w:rPr>
                <w:rFonts w:ascii="仿宋" w:eastAsia="仿宋" w:hAnsi="仿宋" w:cs="仿宋" w:hint="eastAsia"/>
                <w:sz w:val="22"/>
                <w:szCs w:val="22"/>
              </w:rPr>
              <w:t>万通，开展</w:t>
            </w:r>
            <w:r w:rsidRPr="002E016F">
              <w:rPr>
                <w:rFonts w:ascii="仿宋" w:eastAsia="仿宋" w:hAnsi="仿宋" w:cs="仿宋"/>
                <w:sz w:val="22"/>
                <w:szCs w:val="22"/>
              </w:rPr>
              <w:t>12333</w:t>
            </w:r>
            <w:r w:rsidRPr="002E016F">
              <w:rPr>
                <w:rFonts w:ascii="仿宋" w:eastAsia="仿宋" w:hAnsi="仿宋" w:cs="仿宋" w:hint="eastAsia"/>
                <w:sz w:val="22"/>
                <w:szCs w:val="22"/>
              </w:rPr>
              <w:t>咨询服务人员业务培训不低于</w:t>
            </w:r>
            <w:r w:rsidRPr="002E016F">
              <w:rPr>
                <w:rFonts w:ascii="仿宋" w:eastAsia="仿宋" w:hAnsi="仿宋" w:cs="仿宋"/>
                <w:sz w:val="22"/>
                <w:szCs w:val="22"/>
              </w:rPr>
              <w:t>100</w:t>
            </w:r>
            <w:r w:rsidRPr="002E016F">
              <w:rPr>
                <w:rFonts w:ascii="仿宋" w:eastAsia="仿宋" w:hAnsi="仿宋" w:cs="仿宋" w:hint="eastAsia"/>
                <w:sz w:val="22"/>
                <w:szCs w:val="22"/>
              </w:rPr>
              <w:t>人次，年被投诉量少于</w:t>
            </w:r>
            <w:r w:rsidRPr="002E016F">
              <w:rPr>
                <w:rFonts w:ascii="仿宋" w:eastAsia="仿宋" w:hAnsi="仿宋" w:cs="仿宋"/>
                <w:sz w:val="22"/>
                <w:szCs w:val="22"/>
              </w:rPr>
              <w:t>10</w:t>
            </w:r>
            <w:r w:rsidRPr="002E016F">
              <w:rPr>
                <w:rFonts w:ascii="仿宋" w:eastAsia="仿宋" w:hAnsi="仿宋" w:cs="仿宋" w:hint="eastAsia"/>
                <w:sz w:val="22"/>
                <w:szCs w:val="22"/>
              </w:rPr>
              <w:t>通，进一步提升人民群众的获得感和幸福感。</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rsidP="00D81D08">
            <w:pPr>
              <w:widowControl/>
              <w:jc w:val="left"/>
              <w:textAlignment w:val="center"/>
              <w:rPr>
                <w:rFonts w:ascii="仿宋" w:eastAsia="仿宋" w:hAnsi="仿宋"/>
                <w:sz w:val="22"/>
              </w:rPr>
            </w:pPr>
            <w:r w:rsidRPr="002E016F">
              <w:rPr>
                <w:rFonts w:ascii="仿宋" w:eastAsia="仿宋" w:hAnsi="仿宋" w:cs="仿宋"/>
                <w:sz w:val="22"/>
                <w:szCs w:val="22"/>
              </w:rPr>
              <w:t>12333</w:t>
            </w:r>
            <w:r w:rsidRPr="002E016F">
              <w:rPr>
                <w:rFonts w:ascii="仿宋" w:eastAsia="仿宋" w:hAnsi="仿宋" w:cs="仿宋" w:hint="eastAsia"/>
                <w:sz w:val="22"/>
                <w:szCs w:val="22"/>
              </w:rPr>
              <w:t>通过人工咨询、网站查询、语音留言等方式为公众提供人社政策咨询服务，年度</w:t>
            </w:r>
            <w:r>
              <w:rPr>
                <w:rFonts w:ascii="仿宋" w:eastAsia="仿宋" w:hAnsi="仿宋" w:cs="仿宋" w:hint="eastAsia"/>
                <w:sz w:val="22"/>
                <w:szCs w:val="22"/>
              </w:rPr>
              <w:t>话务</w:t>
            </w:r>
            <w:r w:rsidRPr="002E016F">
              <w:rPr>
                <w:rFonts w:ascii="仿宋" w:eastAsia="仿宋" w:hAnsi="仿宋" w:cs="仿宋" w:hint="eastAsia"/>
                <w:sz w:val="22"/>
                <w:szCs w:val="22"/>
              </w:rPr>
              <w:t>量</w:t>
            </w:r>
            <w:r w:rsidRPr="002E016F">
              <w:rPr>
                <w:rFonts w:ascii="仿宋" w:eastAsia="仿宋" w:hAnsi="仿宋" w:cs="仿宋"/>
                <w:sz w:val="22"/>
                <w:szCs w:val="22"/>
              </w:rPr>
              <w:t>79.25</w:t>
            </w:r>
            <w:r w:rsidRPr="002E016F">
              <w:rPr>
                <w:rFonts w:ascii="仿宋" w:eastAsia="仿宋" w:hAnsi="仿宋" w:cs="仿宋" w:hint="eastAsia"/>
                <w:sz w:val="22"/>
                <w:szCs w:val="22"/>
              </w:rPr>
              <w:t>万人次。按要求精简培训活动，本年度未开展</w:t>
            </w:r>
            <w:r w:rsidRPr="002E016F">
              <w:rPr>
                <w:rFonts w:ascii="仿宋" w:eastAsia="仿宋" w:hAnsi="仿宋" w:cs="仿宋"/>
                <w:sz w:val="22"/>
                <w:szCs w:val="22"/>
              </w:rPr>
              <w:t>12333</w:t>
            </w:r>
            <w:r w:rsidRPr="002E016F">
              <w:rPr>
                <w:rFonts w:ascii="仿宋" w:eastAsia="仿宋" w:hAnsi="仿宋" w:cs="仿宋" w:hint="eastAsia"/>
                <w:sz w:val="22"/>
                <w:szCs w:val="22"/>
              </w:rPr>
              <w:t>咨询服务人员业务培训。共接到</w:t>
            </w:r>
            <w:r w:rsidRPr="002E016F">
              <w:rPr>
                <w:rFonts w:ascii="仿宋" w:eastAsia="仿宋" w:hAnsi="仿宋" w:cs="仿宋"/>
                <w:sz w:val="22"/>
                <w:szCs w:val="22"/>
              </w:rPr>
              <w:t>6</w:t>
            </w:r>
            <w:r w:rsidRPr="002E016F">
              <w:rPr>
                <w:rFonts w:ascii="仿宋" w:eastAsia="仿宋" w:hAnsi="仿宋" w:cs="仿宋" w:hint="eastAsia"/>
                <w:sz w:val="22"/>
                <w:szCs w:val="22"/>
              </w:rPr>
              <w:t>通投诉电话，均已办结，群众最后表示满意。通过来电量的增长可以看出</w:t>
            </w:r>
            <w:r w:rsidRPr="002E016F">
              <w:rPr>
                <w:rFonts w:ascii="仿宋" w:eastAsia="仿宋" w:hAnsi="仿宋" w:cs="仿宋"/>
                <w:sz w:val="22"/>
                <w:szCs w:val="22"/>
              </w:rPr>
              <w:t>12333</w:t>
            </w:r>
            <w:r w:rsidRPr="002E016F">
              <w:rPr>
                <w:rFonts w:ascii="仿宋" w:eastAsia="仿宋" w:hAnsi="仿宋" w:cs="仿宋" w:hint="eastAsia"/>
                <w:sz w:val="22"/>
                <w:szCs w:val="22"/>
              </w:rPr>
              <w:t>的知晓度显著提升</w:t>
            </w:r>
          </w:p>
        </w:tc>
      </w:tr>
      <w:tr w:rsidR="008D164F">
        <w:trPr>
          <w:trHeight w:val="690"/>
          <w:jc w:val="center"/>
        </w:trPr>
        <w:tc>
          <w:tcPr>
            <w:tcW w:w="85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sz w:val="22"/>
                <w:szCs w:val="22"/>
              </w:rPr>
              <w:t>绩效指标完成情况</w:t>
            </w:r>
          </w:p>
        </w:tc>
        <w:tc>
          <w:tcPr>
            <w:tcW w:w="72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kern w:val="0"/>
                <w:sz w:val="22"/>
                <w:szCs w:val="22"/>
              </w:rPr>
              <w:t>一级指标</w:t>
            </w:r>
          </w:p>
        </w:tc>
        <w:tc>
          <w:tcPr>
            <w:tcW w:w="12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kern w:val="0"/>
                <w:sz w:val="22"/>
                <w:szCs w:val="22"/>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kern w:val="0"/>
                <w:sz w:val="22"/>
                <w:szCs w:val="22"/>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kern w:val="0"/>
                <w:sz w:val="22"/>
                <w:szCs w:val="22"/>
              </w:rPr>
              <w:t>预期指标值</w:t>
            </w:r>
            <w:r w:rsidRPr="002E016F">
              <w:rPr>
                <w:rFonts w:ascii="仿宋" w:eastAsia="仿宋" w:hAnsi="仿宋" w:cs="仿宋"/>
                <w:kern w:val="0"/>
                <w:sz w:val="22"/>
                <w:szCs w:val="22"/>
              </w:rPr>
              <w:t>(</w:t>
            </w:r>
            <w:r w:rsidRPr="002E016F">
              <w:rPr>
                <w:rFonts w:ascii="仿宋" w:eastAsia="仿宋" w:hAnsi="仿宋" w:cs="仿宋" w:hint="eastAsia"/>
                <w:kern w:val="0"/>
                <w:sz w:val="22"/>
                <w:szCs w:val="22"/>
              </w:rPr>
              <w:t>包含数字及文字描述</w:t>
            </w:r>
            <w:r w:rsidRPr="002E016F">
              <w:rPr>
                <w:rFonts w:ascii="仿宋" w:eastAsia="仿宋" w:hAnsi="仿宋" w:cs="仿宋"/>
                <w:kern w:val="0"/>
                <w:sz w:val="22"/>
                <w:szCs w:val="22"/>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kern w:val="0"/>
                <w:sz w:val="22"/>
                <w:szCs w:val="22"/>
              </w:rPr>
              <w:t>实际完成指标值</w:t>
            </w:r>
            <w:r w:rsidRPr="002E016F">
              <w:rPr>
                <w:rFonts w:ascii="仿宋" w:eastAsia="仿宋" w:hAnsi="仿宋" w:cs="仿宋"/>
                <w:kern w:val="0"/>
                <w:sz w:val="22"/>
                <w:szCs w:val="22"/>
              </w:rPr>
              <w:t>(</w:t>
            </w:r>
            <w:r w:rsidRPr="002E016F">
              <w:rPr>
                <w:rFonts w:ascii="仿宋" w:eastAsia="仿宋" w:hAnsi="仿宋" w:cs="仿宋" w:hint="eastAsia"/>
                <w:kern w:val="0"/>
                <w:sz w:val="22"/>
                <w:szCs w:val="22"/>
              </w:rPr>
              <w:t>包含数字及文字描述</w:t>
            </w:r>
            <w:r w:rsidRPr="002E016F">
              <w:rPr>
                <w:rFonts w:ascii="仿宋" w:eastAsia="仿宋" w:hAnsi="仿宋" w:cs="仿宋"/>
                <w:kern w:val="0"/>
                <w:sz w:val="22"/>
                <w:szCs w:val="22"/>
              </w:rPr>
              <w:t>)</w:t>
            </w:r>
          </w:p>
        </w:tc>
      </w:tr>
      <w:tr w:rsidR="008D164F">
        <w:trPr>
          <w:trHeight w:val="545"/>
          <w:jc w:val="center"/>
        </w:trPr>
        <w:tc>
          <w:tcPr>
            <w:tcW w:w="851" w:type="dxa"/>
            <w:vMerge/>
            <w:tcBorders>
              <w:left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p>
        </w:tc>
        <w:tc>
          <w:tcPr>
            <w:tcW w:w="724"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kern w:val="0"/>
                <w:sz w:val="22"/>
                <w:szCs w:val="22"/>
              </w:rPr>
              <w:t>项目完成指标</w:t>
            </w:r>
          </w:p>
          <w:p w:rsidR="008D164F" w:rsidRPr="002E016F" w:rsidRDefault="008D164F">
            <w:pPr>
              <w:jc w:val="center"/>
              <w:textAlignment w:val="center"/>
              <w:rPr>
                <w:rFonts w:ascii="仿宋" w:eastAsia="仿宋" w:hAnsi="仿宋"/>
                <w:sz w:val="22"/>
              </w:rPr>
            </w:pPr>
          </w:p>
        </w:tc>
        <w:tc>
          <w:tcPr>
            <w:tcW w:w="120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sz w:val="22"/>
                <w:szCs w:val="22"/>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rPr>
                <w:rFonts w:ascii="仿宋" w:eastAsia="仿宋" w:hAnsi="仿宋"/>
                <w:kern w:val="0"/>
                <w:sz w:val="22"/>
              </w:rPr>
            </w:pPr>
            <w:r w:rsidRPr="002E016F">
              <w:rPr>
                <w:rFonts w:ascii="仿宋" w:eastAsia="仿宋" w:hAnsi="仿宋" w:cs="仿宋" w:hint="eastAsia"/>
                <w:sz w:val="22"/>
                <w:szCs w:val="22"/>
              </w:rPr>
              <w:t>全省</w:t>
            </w:r>
            <w:r w:rsidRPr="002E016F">
              <w:rPr>
                <w:rFonts w:ascii="仿宋" w:eastAsia="仿宋" w:hAnsi="仿宋" w:cs="仿宋"/>
                <w:sz w:val="22"/>
                <w:szCs w:val="22"/>
              </w:rPr>
              <w:t>12333</w:t>
            </w:r>
            <w:r w:rsidRPr="002E016F">
              <w:rPr>
                <w:rFonts w:ascii="仿宋" w:eastAsia="仿宋" w:hAnsi="仿宋" w:cs="仿宋" w:hint="eastAsia"/>
                <w:sz w:val="22"/>
                <w:szCs w:val="22"/>
              </w:rPr>
              <w:t>业务培训班</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rPr>
                <w:rFonts w:ascii="仿宋" w:eastAsia="仿宋" w:hAnsi="仿宋"/>
                <w:kern w:val="0"/>
                <w:sz w:val="22"/>
              </w:rPr>
            </w:pPr>
            <w:r w:rsidRPr="002E016F">
              <w:rPr>
                <w:rFonts w:ascii="仿宋" w:eastAsia="仿宋" w:hAnsi="仿宋" w:cs="仿宋"/>
                <w:sz w:val="22"/>
                <w:szCs w:val="22"/>
              </w:rPr>
              <w:t>1</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rPr>
                <w:rFonts w:ascii="仿宋" w:eastAsia="仿宋" w:hAnsi="仿宋"/>
                <w:kern w:val="0"/>
                <w:sz w:val="22"/>
              </w:rPr>
            </w:pPr>
            <w:r w:rsidRPr="002E016F">
              <w:rPr>
                <w:rFonts w:ascii="仿宋" w:eastAsia="仿宋" w:hAnsi="仿宋" w:cs="仿宋" w:hint="eastAsia"/>
                <w:sz w:val="22"/>
                <w:szCs w:val="22"/>
              </w:rPr>
              <w:t>未开展（按要求精简培训活动）</w:t>
            </w:r>
          </w:p>
        </w:tc>
      </w:tr>
      <w:tr w:rsidR="008D164F">
        <w:trPr>
          <w:trHeight w:val="454"/>
          <w:jc w:val="center"/>
        </w:trPr>
        <w:tc>
          <w:tcPr>
            <w:tcW w:w="851" w:type="dxa"/>
            <w:vMerge/>
            <w:tcBorders>
              <w:left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p>
        </w:tc>
        <w:tc>
          <w:tcPr>
            <w:tcW w:w="724" w:type="dxa"/>
            <w:gridSpan w:val="2"/>
            <w:vMerge/>
            <w:tcBorders>
              <w:left w:val="single" w:sz="4" w:space="0" w:color="000000"/>
              <w:right w:val="single" w:sz="4" w:space="0" w:color="000000"/>
            </w:tcBorders>
            <w:tcMar>
              <w:top w:w="15" w:type="dxa"/>
              <w:left w:w="15" w:type="dxa"/>
              <w:right w:w="15" w:type="dxa"/>
            </w:tcMar>
            <w:vAlign w:val="center"/>
          </w:tcPr>
          <w:p w:rsidR="008D164F" w:rsidRPr="002E016F" w:rsidRDefault="008D164F">
            <w:pPr>
              <w:jc w:val="center"/>
              <w:textAlignment w:val="center"/>
              <w:rPr>
                <w:rFonts w:ascii="仿宋" w:eastAsia="仿宋" w:hAnsi="仿宋"/>
                <w:sz w:val="22"/>
              </w:rPr>
            </w:pPr>
          </w:p>
        </w:tc>
        <w:tc>
          <w:tcPr>
            <w:tcW w:w="120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jc w:val="center"/>
              <w:rPr>
                <w:rFonts w:ascii="仿宋" w:eastAsia="仿宋" w:hAnsi="仿宋"/>
                <w:sz w:val="22"/>
              </w:rPr>
            </w:pPr>
            <w:r w:rsidRPr="002E016F">
              <w:rPr>
                <w:rFonts w:ascii="仿宋" w:eastAsia="仿宋" w:hAnsi="仿宋" w:cs="仿宋" w:hint="eastAsia"/>
                <w:sz w:val="22"/>
                <w:szCs w:val="22"/>
              </w:rPr>
              <w:t>省本级年话务量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jc w:val="center"/>
              <w:rPr>
                <w:rFonts w:ascii="仿宋" w:eastAsia="仿宋" w:hAnsi="仿宋"/>
                <w:sz w:val="22"/>
              </w:rPr>
            </w:pPr>
            <w:r w:rsidRPr="002E016F">
              <w:rPr>
                <w:rFonts w:ascii="仿宋" w:eastAsia="仿宋" w:hAnsi="仿宋" w:cs="仿宋" w:hint="eastAsia"/>
                <w:sz w:val="22"/>
                <w:szCs w:val="22"/>
              </w:rPr>
              <w:t>不低于</w:t>
            </w:r>
            <w:r w:rsidRPr="002E016F">
              <w:rPr>
                <w:rFonts w:ascii="仿宋" w:eastAsia="仿宋" w:hAnsi="仿宋" w:cs="仿宋"/>
                <w:sz w:val="22"/>
                <w:szCs w:val="22"/>
              </w:rPr>
              <w:t>30</w:t>
            </w:r>
            <w:r w:rsidRPr="002E016F">
              <w:rPr>
                <w:rFonts w:ascii="仿宋" w:eastAsia="仿宋" w:hAnsi="仿宋" w:cs="仿宋" w:hint="eastAsia"/>
                <w:sz w:val="22"/>
                <w:szCs w:val="22"/>
              </w:rPr>
              <w:t>万通</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jc w:val="center"/>
              <w:rPr>
                <w:rFonts w:ascii="仿宋" w:eastAsia="仿宋" w:hAnsi="仿宋"/>
                <w:sz w:val="22"/>
              </w:rPr>
            </w:pPr>
            <w:r w:rsidRPr="002E016F">
              <w:rPr>
                <w:rFonts w:ascii="仿宋" w:eastAsia="仿宋" w:hAnsi="仿宋" w:cs="仿宋"/>
                <w:sz w:val="22"/>
                <w:szCs w:val="22"/>
              </w:rPr>
              <w:t>79.25</w:t>
            </w:r>
            <w:r w:rsidRPr="002E016F">
              <w:rPr>
                <w:rFonts w:ascii="仿宋" w:eastAsia="仿宋" w:hAnsi="仿宋" w:cs="仿宋" w:hint="eastAsia"/>
                <w:sz w:val="22"/>
                <w:szCs w:val="22"/>
              </w:rPr>
              <w:t>万</w:t>
            </w:r>
            <w:r>
              <w:rPr>
                <w:rFonts w:ascii="仿宋" w:eastAsia="仿宋" w:hAnsi="仿宋" w:cs="仿宋" w:hint="eastAsia"/>
                <w:sz w:val="22"/>
                <w:szCs w:val="22"/>
              </w:rPr>
              <w:t>人次</w:t>
            </w:r>
          </w:p>
        </w:tc>
      </w:tr>
      <w:tr w:rsidR="008D164F">
        <w:trPr>
          <w:trHeight w:val="405"/>
          <w:jc w:val="center"/>
        </w:trPr>
        <w:tc>
          <w:tcPr>
            <w:tcW w:w="851" w:type="dxa"/>
            <w:vMerge/>
            <w:tcBorders>
              <w:left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p>
        </w:tc>
        <w:tc>
          <w:tcPr>
            <w:tcW w:w="724" w:type="dxa"/>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p>
        </w:tc>
        <w:tc>
          <w:tcPr>
            <w:tcW w:w="12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sz w:val="22"/>
                <w:szCs w:val="22"/>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jc w:val="center"/>
              <w:rPr>
                <w:rFonts w:ascii="仿宋" w:eastAsia="仿宋" w:hAnsi="仿宋"/>
                <w:sz w:val="22"/>
              </w:rPr>
            </w:pPr>
            <w:r w:rsidRPr="002E016F">
              <w:rPr>
                <w:rFonts w:ascii="仿宋" w:eastAsia="仿宋" w:hAnsi="仿宋" w:cs="仿宋" w:hint="eastAsia"/>
                <w:sz w:val="22"/>
                <w:szCs w:val="22"/>
              </w:rPr>
              <w:t>全省</w:t>
            </w:r>
            <w:r w:rsidRPr="002E016F">
              <w:rPr>
                <w:rFonts w:ascii="仿宋" w:eastAsia="仿宋" w:hAnsi="仿宋" w:cs="仿宋"/>
                <w:sz w:val="22"/>
                <w:szCs w:val="22"/>
              </w:rPr>
              <w:t>12333</w:t>
            </w:r>
            <w:r w:rsidRPr="002E016F">
              <w:rPr>
                <w:rFonts w:ascii="仿宋" w:eastAsia="仿宋" w:hAnsi="仿宋" w:cs="仿宋" w:hint="eastAsia"/>
                <w:sz w:val="22"/>
                <w:szCs w:val="22"/>
              </w:rPr>
              <w:t>覆盖率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jc w:val="center"/>
              <w:rPr>
                <w:rFonts w:ascii="仿宋" w:eastAsia="仿宋" w:hAnsi="仿宋"/>
                <w:sz w:val="22"/>
              </w:rPr>
            </w:pPr>
            <w:r w:rsidRPr="002E016F">
              <w:rPr>
                <w:rFonts w:ascii="仿宋" w:eastAsia="仿宋" w:hAnsi="仿宋" w:cs="仿宋"/>
                <w:sz w:val="22"/>
                <w:szCs w:val="22"/>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jc w:val="center"/>
              <w:rPr>
                <w:rFonts w:ascii="仿宋" w:eastAsia="仿宋" w:hAnsi="仿宋"/>
                <w:sz w:val="22"/>
              </w:rPr>
            </w:pPr>
            <w:r w:rsidRPr="002E016F">
              <w:rPr>
                <w:rFonts w:ascii="仿宋" w:eastAsia="仿宋" w:hAnsi="仿宋" w:cs="仿宋"/>
                <w:sz w:val="22"/>
                <w:szCs w:val="22"/>
              </w:rPr>
              <w:t>100%</w:t>
            </w:r>
          </w:p>
        </w:tc>
      </w:tr>
      <w:tr w:rsidR="008D164F">
        <w:trPr>
          <w:trHeight w:val="1042"/>
          <w:jc w:val="center"/>
        </w:trPr>
        <w:tc>
          <w:tcPr>
            <w:tcW w:w="851" w:type="dxa"/>
            <w:vMerge/>
            <w:tcBorders>
              <w:left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p>
        </w:tc>
        <w:tc>
          <w:tcPr>
            <w:tcW w:w="724"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kern w:val="0"/>
                <w:sz w:val="22"/>
                <w:szCs w:val="22"/>
              </w:rPr>
              <w:t>效益指标</w:t>
            </w:r>
          </w:p>
        </w:tc>
        <w:tc>
          <w:tcPr>
            <w:tcW w:w="12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sz w:val="22"/>
                <w:szCs w:val="22"/>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sz w:val="22"/>
                <w:szCs w:val="22"/>
              </w:rPr>
              <w:t>开展</w:t>
            </w:r>
            <w:r w:rsidRPr="002E016F">
              <w:rPr>
                <w:rFonts w:ascii="仿宋" w:eastAsia="仿宋" w:hAnsi="仿宋" w:cs="仿宋"/>
                <w:sz w:val="22"/>
                <w:szCs w:val="22"/>
              </w:rPr>
              <w:t>12333</w:t>
            </w:r>
            <w:r w:rsidRPr="002E016F">
              <w:rPr>
                <w:rFonts w:ascii="仿宋" w:eastAsia="仿宋" w:hAnsi="仿宋" w:cs="仿宋" w:hint="eastAsia"/>
                <w:sz w:val="22"/>
                <w:szCs w:val="22"/>
              </w:rPr>
              <w:t>全国统一咨询日活动现场服务人数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left"/>
              <w:rPr>
                <w:rFonts w:ascii="仿宋" w:eastAsia="仿宋" w:hAnsi="仿宋"/>
                <w:kern w:val="0"/>
                <w:sz w:val="22"/>
              </w:rPr>
            </w:pPr>
            <w:r w:rsidRPr="002E016F">
              <w:rPr>
                <w:rFonts w:ascii="仿宋" w:eastAsia="仿宋" w:hAnsi="仿宋" w:cs="仿宋"/>
                <w:sz w:val="22"/>
                <w:szCs w:val="22"/>
              </w:rPr>
              <w:t>2020</w:t>
            </w:r>
            <w:r w:rsidRPr="002E016F">
              <w:rPr>
                <w:rFonts w:ascii="仿宋" w:eastAsia="仿宋" w:hAnsi="仿宋" w:cs="仿宋" w:hint="eastAsia"/>
                <w:sz w:val="22"/>
                <w:szCs w:val="22"/>
              </w:rPr>
              <w:t>年</w:t>
            </w:r>
            <w:r w:rsidRPr="002E016F">
              <w:rPr>
                <w:rFonts w:ascii="仿宋" w:eastAsia="仿宋" w:hAnsi="仿宋" w:cs="仿宋"/>
                <w:sz w:val="22"/>
                <w:szCs w:val="22"/>
              </w:rPr>
              <w:t>3</w:t>
            </w:r>
            <w:r w:rsidRPr="002E016F">
              <w:rPr>
                <w:rFonts w:ascii="仿宋" w:eastAsia="仿宋" w:hAnsi="仿宋" w:cs="仿宋" w:hint="eastAsia"/>
                <w:sz w:val="22"/>
                <w:szCs w:val="22"/>
              </w:rPr>
              <w:t>月</w:t>
            </w:r>
            <w:r w:rsidRPr="002E016F">
              <w:rPr>
                <w:rFonts w:ascii="仿宋" w:eastAsia="仿宋" w:hAnsi="仿宋" w:cs="仿宋"/>
                <w:sz w:val="22"/>
                <w:szCs w:val="22"/>
              </w:rPr>
              <w:t>30</w:t>
            </w:r>
            <w:r w:rsidRPr="002E016F">
              <w:rPr>
                <w:rFonts w:ascii="仿宋" w:eastAsia="仿宋" w:hAnsi="仿宋" w:cs="仿宋" w:hint="eastAsia"/>
                <w:sz w:val="22"/>
                <w:szCs w:val="22"/>
              </w:rPr>
              <w:t>日前后开展</w:t>
            </w:r>
            <w:r w:rsidRPr="002E016F">
              <w:rPr>
                <w:rFonts w:ascii="仿宋" w:eastAsia="仿宋" w:hAnsi="仿宋" w:cs="仿宋"/>
                <w:sz w:val="22"/>
                <w:szCs w:val="22"/>
              </w:rPr>
              <w:t>12333</w:t>
            </w:r>
            <w:r w:rsidRPr="002E016F">
              <w:rPr>
                <w:rFonts w:ascii="仿宋" w:eastAsia="仿宋" w:hAnsi="仿宋" w:cs="仿宋" w:hint="eastAsia"/>
                <w:sz w:val="22"/>
                <w:szCs w:val="22"/>
              </w:rPr>
              <w:t>全国统一咨询日活动，现场服务人民群众</w:t>
            </w:r>
            <w:r w:rsidRPr="002E016F">
              <w:rPr>
                <w:rFonts w:ascii="仿宋" w:eastAsia="仿宋" w:hAnsi="仿宋" w:cs="仿宋"/>
                <w:sz w:val="22"/>
                <w:szCs w:val="22"/>
              </w:rPr>
              <w:t>3000</w:t>
            </w:r>
            <w:r w:rsidRPr="002E016F">
              <w:rPr>
                <w:rFonts w:ascii="仿宋" w:eastAsia="仿宋" w:hAnsi="仿宋" w:cs="仿宋" w:hint="eastAsia"/>
                <w:sz w:val="22"/>
                <w:szCs w:val="22"/>
              </w:rPr>
              <w:t>人次。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rPr>
                <w:rFonts w:ascii="仿宋" w:eastAsia="仿宋" w:hAnsi="仿宋"/>
                <w:sz w:val="22"/>
              </w:rPr>
            </w:pPr>
            <w:r w:rsidRPr="002E016F">
              <w:rPr>
                <w:rFonts w:ascii="仿宋" w:eastAsia="仿宋" w:hAnsi="仿宋" w:cs="仿宋"/>
                <w:sz w:val="22"/>
                <w:szCs w:val="22"/>
              </w:rPr>
              <w:t>2020</w:t>
            </w:r>
            <w:r w:rsidRPr="002E016F">
              <w:rPr>
                <w:rFonts w:ascii="仿宋" w:eastAsia="仿宋" w:hAnsi="仿宋" w:cs="仿宋" w:hint="eastAsia"/>
                <w:sz w:val="22"/>
                <w:szCs w:val="22"/>
              </w:rPr>
              <w:t>年</w:t>
            </w:r>
            <w:r w:rsidRPr="002E016F">
              <w:rPr>
                <w:rFonts w:ascii="仿宋" w:eastAsia="仿宋" w:hAnsi="仿宋" w:cs="仿宋"/>
                <w:sz w:val="22"/>
                <w:szCs w:val="22"/>
              </w:rPr>
              <w:t>7</w:t>
            </w:r>
            <w:r w:rsidRPr="002E016F">
              <w:rPr>
                <w:rFonts w:ascii="仿宋" w:eastAsia="仿宋" w:hAnsi="仿宋" w:cs="仿宋" w:hint="eastAsia"/>
                <w:sz w:val="22"/>
                <w:szCs w:val="22"/>
              </w:rPr>
              <w:t>月</w:t>
            </w:r>
            <w:r w:rsidRPr="002E016F">
              <w:rPr>
                <w:rFonts w:ascii="仿宋" w:eastAsia="仿宋" w:hAnsi="仿宋" w:cs="仿宋"/>
                <w:sz w:val="22"/>
                <w:szCs w:val="22"/>
              </w:rPr>
              <w:t>15</w:t>
            </w:r>
            <w:r w:rsidRPr="002E016F">
              <w:rPr>
                <w:rFonts w:ascii="仿宋" w:eastAsia="仿宋" w:hAnsi="仿宋" w:cs="仿宋" w:hint="eastAsia"/>
                <w:sz w:val="22"/>
                <w:szCs w:val="22"/>
              </w:rPr>
              <w:t>日组织开展了</w:t>
            </w:r>
            <w:r w:rsidRPr="002E016F">
              <w:rPr>
                <w:rFonts w:ascii="仿宋" w:eastAsia="仿宋" w:hAnsi="仿宋" w:cs="仿宋"/>
                <w:sz w:val="22"/>
                <w:szCs w:val="22"/>
              </w:rPr>
              <w:t>12333</w:t>
            </w:r>
            <w:r w:rsidRPr="002E016F">
              <w:rPr>
                <w:rFonts w:ascii="仿宋" w:eastAsia="仿宋" w:hAnsi="仿宋" w:cs="仿宋" w:hint="eastAsia"/>
                <w:sz w:val="22"/>
                <w:szCs w:val="22"/>
              </w:rPr>
              <w:t>全国统一宣传日活动，按照疫情防控要求，严格控制现场人数，现场服务人民群众</w:t>
            </w:r>
            <w:r w:rsidRPr="002E016F">
              <w:rPr>
                <w:rFonts w:ascii="仿宋" w:eastAsia="仿宋" w:hAnsi="仿宋" w:cs="仿宋"/>
                <w:sz w:val="22"/>
                <w:szCs w:val="22"/>
              </w:rPr>
              <w:t>300</w:t>
            </w:r>
            <w:r w:rsidRPr="002E016F">
              <w:rPr>
                <w:rFonts w:ascii="仿宋" w:eastAsia="仿宋" w:hAnsi="仿宋" w:cs="仿宋" w:hint="eastAsia"/>
                <w:sz w:val="22"/>
                <w:szCs w:val="22"/>
              </w:rPr>
              <w:t>人次。</w:t>
            </w:r>
          </w:p>
        </w:tc>
      </w:tr>
      <w:tr w:rsidR="008D164F">
        <w:trPr>
          <w:trHeight w:val="1297"/>
          <w:jc w:val="center"/>
        </w:trPr>
        <w:tc>
          <w:tcPr>
            <w:tcW w:w="851" w:type="dxa"/>
            <w:vMerge/>
            <w:tcBorders>
              <w:left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p>
        </w:tc>
        <w:tc>
          <w:tcPr>
            <w:tcW w:w="724" w:type="dxa"/>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p>
        </w:tc>
        <w:tc>
          <w:tcPr>
            <w:tcW w:w="12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sz w:val="22"/>
                <w:szCs w:val="22"/>
              </w:rPr>
              <w:t>可持续影响指标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sz w:val="22"/>
                <w:szCs w:val="22"/>
              </w:rPr>
              <w:t>对人社公共服务工作的促进作用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left"/>
              <w:rPr>
                <w:rFonts w:ascii="仿宋" w:eastAsia="仿宋" w:hAnsi="仿宋"/>
                <w:kern w:val="0"/>
                <w:sz w:val="22"/>
              </w:rPr>
            </w:pPr>
            <w:r w:rsidRPr="002E016F">
              <w:rPr>
                <w:rFonts w:ascii="仿宋" w:eastAsia="仿宋" w:hAnsi="仿宋" w:cs="仿宋" w:hint="eastAsia"/>
                <w:sz w:val="22"/>
                <w:szCs w:val="22"/>
              </w:rPr>
              <w:t>通过设立</w:t>
            </w:r>
            <w:r w:rsidRPr="002E016F">
              <w:rPr>
                <w:rFonts w:ascii="仿宋" w:eastAsia="仿宋" w:hAnsi="仿宋" w:cs="仿宋"/>
                <w:sz w:val="22"/>
                <w:szCs w:val="22"/>
              </w:rPr>
              <w:t>12333</w:t>
            </w:r>
            <w:r w:rsidRPr="002E016F">
              <w:rPr>
                <w:rFonts w:ascii="仿宋" w:eastAsia="仿宋" w:hAnsi="仿宋" w:cs="仿宋" w:hint="eastAsia"/>
                <w:sz w:val="22"/>
                <w:szCs w:val="22"/>
              </w:rPr>
              <w:t>电话咨询服务热线，便于人民群众及时咨询、了解人社政策，有效处理人民群众的投诉，提升人民群众的获得感和幸福感，促进社会和谐发展。</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rsidP="00D81D08">
            <w:pPr>
              <w:rPr>
                <w:rFonts w:ascii="仿宋" w:eastAsia="仿宋" w:hAnsi="仿宋"/>
                <w:sz w:val="22"/>
              </w:rPr>
            </w:pPr>
            <w:r w:rsidRPr="002E016F">
              <w:rPr>
                <w:rFonts w:ascii="仿宋" w:eastAsia="仿宋" w:hAnsi="仿宋" w:cs="仿宋" w:hint="eastAsia"/>
                <w:sz w:val="22"/>
                <w:szCs w:val="22"/>
              </w:rPr>
              <w:t>省本级</w:t>
            </w:r>
            <w:r w:rsidRPr="002E016F">
              <w:rPr>
                <w:rFonts w:ascii="仿宋" w:eastAsia="仿宋" w:hAnsi="仿宋" w:cs="仿宋"/>
                <w:sz w:val="22"/>
                <w:szCs w:val="22"/>
              </w:rPr>
              <w:t>12333</w:t>
            </w:r>
            <w:r w:rsidRPr="002E016F">
              <w:rPr>
                <w:rFonts w:ascii="仿宋" w:eastAsia="仿宋" w:hAnsi="仿宋" w:cs="仿宋" w:hint="eastAsia"/>
                <w:sz w:val="22"/>
                <w:szCs w:val="22"/>
              </w:rPr>
              <w:t>来电量显著增长，说明</w:t>
            </w:r>
            <w:r w:rsidRPr="002E016F">
              <w:rPr>
                <w:rFonts w:ascii="仿宋" w:eastAsia="仿宋" w:hAnsi="仿宋" w:cs="仿宋"/>
                <w:sz w:val="22"/>
                <w:szCs w:val="22"/>
              </w:rPr>
              <w:t>12333</w:t>
            </w:r>
            <w:r w:rsidRPr="002E016F">
              <w:rPr>
                <w:rFonts w:ascii="仿宋" w:eastAsia="仿宋" w:hAnsi="仿宋" w:cs="仿宋" w:hint="eastAsia"/>
                <w:sz w:val="22"/>
                <w:szCs w:val="22"/>
              </w:rPr>
              <w:t>已成为人社公共服务的重要窗口之一，咨询员用公众</w:t>
            </w:r>
            <w:r>
              <w:rPr>
                <w:rFonts w:ascii="仿宋" w:eastAsia="仿宋" w:hAnsi="仿宋" w:cs="仿宋" w:hint="eastAsia"/>
                <w:sz w:val="22"/>
                <w:szCs w:val="22"/>
              </w:rPr>
              <w:t>易理解的方式</w:t>
            </w:r>
            <w:r w:rsidRPr="002E016F">
              <w:rPr>
                <w:rFonts w:ascii="仿宋" w:eastAsia="仿宋" w:hAnsi="仿宋" w:cs="仿宋" w:hint="eastAsia"/>
                <w:sz w:val="22"/>
                <w:szCs w:val="22"/>
              </w:rPr>
              <w:t>进行政策解答，既有效宣传了人社政策，又解答了公众关心的民生问题，提升了人民群众的获得感和体验感。</w:t>
            </w:r>
          </w:p>
        </w:tc>
      </w:tr>
      <w:tr w:rsidR="008D164F">
        <w:trPr>
          <w:trHeight w:val="684"/>
          <w:jc w:val="center"/>
        </w:trPr>
        <w:tc>
          <w:tcPr>
            <w:tcW w:w="85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p>
        </w:tc>
        <w:tc>
          <w:tcPr>
            <w:tcW w:w="72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kern w:val="0"/>
                <w:sz w:val="22"/>
                <w:szCs w:val="22"/>
              </w:rPr>
              <w:t>满意度指标</w:t>
            </w:r>
          </w:p>
        </w:tc>
        <w:tc>
          <w:tcPr>
            <w:tcW w:w="12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sz w:val="22"/>
                <w:szCs w:val="22"/>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sz w:val="22"/>
                <w:szCs w:val="22"/>
              </w:rPr>
              <w:t>12333</w:t>
            </w:r>
            <w:r w:rsidRPr="002E016F">
              <w:rPr>
                <w:rFonts w:ascii="仿宋" w:eastAsia="仿宋" w:hAnsi="仿宋" w:cs="仿宋" w:hint="eastAsia"/>
                <w:sz w:val="22"/>
                <w:szCs w:val="22"/>
              </w:rPr>
              <w:t>电话咨询服务年被投诉量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sz w:val="22"/>
                <w:szCs w:val="22"/>
              </w:rPr>
              <w:t>小于</w:t>
            </w:r>
            <w:r w:rsidRPr="002E016F">
              <w:rPr>
                <w:rFonts w:ascii="仿宋" w:eastAsia="仿宋" w:hAnsi="仿宋" w:cs="仿宋"/>
                <w:sz w:val="22"/>
                <w:szCs w:val="22"/>
              </w:rPr>
              <w:t>10</w:t>
            </w:r>
            <w:r w:rsidRPr="002E016F">
              <w:rPr>
                <w:rFonts w:ascii="仿宋" w:eastAsia="仿宋" w:hAnsi="仿宋" w:cs="仿宋" w:hint="eastAsia"/>
                <w:sz w:val="22"/>
                <w:szCs w:val="22"/>
              </w:rPr>
              <w:t>通</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jc w:val="center"/>
              <w:textAlignment w:val="center"/>
              <w:rPr>
                <w:rFonts w:ascii="仿宋" w:eastAsia="仿宋" w:hAnsi="仿宋"/>
                <w:sz w:val="22"/>
              </w:rPr>
            </w:pPr>
            <w:r w:rsidRPr="002E016F">
              <w:rPr>
                <w:rFonts w:ascii="仿宋" w:eastAsia="仿宋" w:hAnsi="仿宋" w:cs="仿宋"/>
                <w:sz w:val="22"/>
                <w:szCs w:val="22"/>
              </w:rPr>
              <w:t>6</w:t>
            </w:r>
            <w:r w:rsidRPr="002E016F">
              <w:rPr>
                <w:rFonts w:ascii="仿宋" w:eastAsia="仿宋" w:hAnsi="仿宋" w:cs="仿宋" w:hint="eastAsia"/>
                <w:sz w:val="22"/>
                <w:szCs w:val="22"/>
              </w:rPr>
              <w:t>通</w:t>
            </w:r>
          </w:p>
        </w:tc>
      </w:tr>
      <w:tr w:rsidR="008D164F">
        <w:trPr>
          <w:trHeight w:val="1034"/>
          <w:jc w:val="center"/>
        </w:trPr>
        <w:tc>
          <w:tcPr>
            <w:tcW w:w="9960" w:type="dxa"/>
            <w:gridSpan w:val="7"/>
            <w:tcBorders>
              <w:top w:val="nil"/>
              <w:left w:val="nil"/>
              <w:bottom w:val="nil"/>
              <w:right w:val="nil"/>
            </w:tcBorders>
            <w:tcMar>
              <w:top w:w="15" w:type="dxa"/>
              <w:left w:w="15" w:type="dxa"/>
              <w:right w:w="15" w:type="dxa"/>
            </w:tcMar>
            <w:vAlign w:val="center"/>
          </w:tcPr>
          <w:p w:rsidR="008D164F" w:rsidRDefault="008D164F">
            <w:pPr>
              <w:widowControl/>
              <w:jc w:val="center"/>
              <w:textAlignment w:val="center"/>
              <w:rPr>
                <w:rFonts w:ascii="??" w:hAnsi="??" w:cs="??"/>
                <w:sz w:val="36"/>
                <w:szCs w:val="36"/>
              </w:rPr>
            </w:pPr>
            <w:r>
              <w:rPr>
                <w:rFonts w:ascii="宋体" w:hAnsi="宋体" w:cs="宋体" w:hint="eastAsia"/>
                <w:b/>
                <w:bCs/>
                <w:kern w:val="0"/>
                <w:sz w:val="36"/>
                <w:szCs w:val="36"/>
              </w:rPr>
              <w:lastRenderedPageBreak/>
              <w:t>项</w:t>
            </w:r>
            <w:r>
              <w:rPr>
                <w:rFonts w:ascii="??" w:hAnsi="??" w:cs="宋体" w:hint="eastAsia"/>
                <w:b/>
                <w:bCs/>
                <w:kern w:val="0"/>
                <w:sz w:val="36"/>
                <w:szCs w:val="36"/>
              </w:rPr>
              <w:t>目</w:t>
            </w:r>
            <w:r>
              <w:rPr>
                <w:rFonts w:ascii="宋体" w:hAnsi="宋体" w:cs="宋体" w:hint="eastAsia"/>
                <w:b/>
                <w:bCs/>
                <w:kern w:val="0"/>
                <w:sz w:val="36"/>
                <w:szCs w:val="36"/>
              </w:rPr>
              <w:t>绩</w:t>
            </w:r>
            <w:r>
              <w:rPr>
                <w:rFonts w:ascii="??" w:hAnsi="??" w:cs="宋体" w:hint="eastAsia"/>
                <w:b/>
                <w:bCs/>
                <w:kern w:val="0"/>
                <w:sz w:val="36"/>
                <w:szCs w:val="36"/>
              </w:rPr>
              <w:t>效目</w:t>
            </w:r>
            <w:r>
              <w:rPr>
                <w:rFonts w:ascii="宋体" w:hAnsi="宋体" w:cs="宋体" w:hint="eastAsia"/>
                <w:b/>
                <w:bCs/>
                <w:kern w:val="0"/>
                <w:sz w:val="36"/>
                <w:szCs w:val="36"/>
              </w:rPr>
              <w:t>标</w:t>
            </w:r>
            <w:r>
              <w:rPr>
                <w:rFonts w:ascii="??" w:hAnsi="??" w:cs="宋体" w:hint="eastAsia"/>
                <w:b/>
                <w:bCs/>
                <w:kern w:val="0"/>
                <w:sz w:val="36"/>
                <w:szCs w:val="36"/>
              </w:rPr>
              <w:t>完成情况表</w:t>
            </w:r>
            <w:r>
              <w:rPr>
                <w:rFonts w:ascii="??" w:hAnsi="??" w:cs="??"/>
                <w:b/>
                <w:bCs/>
                <w:kern w:val="0"/>
                <w:sz w:val="36"/>
                <w:szCs w:val="36"/>
              </w:rPr>
              <w:br/>
            </w:r>
            <w:r w:rsidRPr="00D81D08">
              <w:rPr>
                <w:rFonts w:ascii="仿宋" w:eastAsia="仿宋" w:hAnsi="仿宋" w:cs="仿宋"/>
                <w:kern w:val="0"/>
                <w:sz w:val="36"/>
                <w:szCs w:val="36"/>
              </w:rPr>
              <w:t>(2020</w:t>
            </w:r>
            <w:r w:rsidRPr="00D81D08">
              <w:rPr>
                <w:rFonts w:ascii="仿宋" w:eastAsia="仿宋" w:hAnsi="仿宋" w:cs="仿宋" w:hint="eastAsia"/>
                <w:kern w:val="0"/>
                <w:sz w:val="36"/>
                <w:szCs w:val="36"/>
              </w:rPr>
              <w:t>年度</w:t>
            </w:r>
            <w:r w:rsidRPr="00D81D08">
              <w:rPr>
                <w:rFonts w:ascii="仿宋" w:eastAsia="仿宋" w:hAnsi="仿宋" w:cs="仿宋"/>
                <w:kern w:val="0"/>
                <w:sz w:val="36"/>
                <w:szCs w:val="36"/>
              </w:rPr>
              <w:t>)</w:t>
            </w:r>
          </w:p>
        </w:tc>
      </w:tr>
      <w:tr w:rsidR="008D164F">
        <w:trPr>
          <w:trHeight w:val="276"/>
          <w:jc w:val="center"/>
        </w:trPr>
        <w:tc>
          <w:tcPr>
            <w:tcW w:w="278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kern w:val="0"/>
                <w:sz w:val="22"/>
                <w:szCs w:val="22"/>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sz w:val="22"/>
                <w:szCs w:val="22"/>
              </w:rPr>
              <w:t>四川省专业技术人才队伍建设资金</w:t>
            </w:r>
          </w:p>
        </w:tc>
      </w:tr>
      <w:tr w:rsidR="008D164F">
        <w:trPr>
          <w:trHeight w:val="276"/>
          <w:jc w:val="center"/>
        </w:trPr>
        <w:tc>
          <w:tcPr>
            <w:tcW w:w="278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kern w:val="0"/>
                <w:sz w:val="22"/>
                <w:szCs w:val="22"/>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sz w:val="22"/>
                <w:szCs w:val="22"/>
              </w:rPr>
              <w:t>四川省专家服务中心</w:t>
            </w:r>
          </w:p>
        </w:tc>
      </w:tr>
      <w:tr w:rsidR="008D164F">
        <w:trPr>
          <w:trHeight w:val="276"/>
          <w:jc w:val="center"/>
        </w:trPr>
        <w:tc>
          <w:tcPr>
            <w:tcW w:w="85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kern w:val="0"/>
                <w:sz w:val="22"/>
                <w:szCs w:val="22"/>
              </w:rPr>
              <w:t>预算执行情况</w:t>
            </w:r>
            <w:r w:rsidRPr="002E016F">
              <w:rPr>
                <w:rFonts w:ascii="仿宋" w:eastAsia="仿宋" w:hAnsi="仿宋" w:cs="仿宋"/>
                <w:kern w:val="0"/>
                <w:sz w:val="22"/>
                <w:szCs w:val="22"/>
              </w:rPr>
              <w:t>(</w:t>
            </w:r>
            <w:r w:rsidRPr="002E016F">
              <w:rPr>
                <w:rFonts w:ascii="仿宋" w:eastAsia="仿宋" w:hAnsi="仿宋" w:cs="仿宋" w:hint="eastAsia"/>
                <w:kern w:val="0"/>
                <w:sz w:val="22"/>
                <w:szCs w:val="22"/>
              </w:rPr>
              <w:t>万元</w:t>
            </w:r>
            <w:r w:rsidRPr="002E016F">
              <w:rPr>
                <w:rFonts w:ascii="仿宋" w:eastAsia="仿宋" w:hAnsi="仿宋" w:cs="仿宋"/>
                <w:kern w:val="0"/>
                <w:sz w:val="22"/>
                <w:szCs w:val="22"/>
              </w:rPr>
              <w:t>)</w:t>
            </w:r>
          </w:p>
        </w:tc>
        <w:tc>
          <w:tcPr>
            <w:tcW w:w="193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left"/>
              <w:textAlignment w:val="center"/>
              <w:rPr>
                <w:rFonts w:ascii="仿宋" w:eastAsia="仿宋" w:hAnsi="仿宋"/>
                <w:sz w:val="22"/>
              </w:rPr>
            </w:pPr>
            <w:r w:rsidRPr="002E016F">
              <w:rPr>
                <w:rFonts w:ascii="仿宋" w:eastAsia="仿宋" w:hAnsi="仿宋" w:cs="仿宋" w:hint="eastAsia"/>
                <w:kern w:val="0"/>
                <w:sz w:val="22"/>
                <w:szCs w:val="22"/>
              </w:rPr>
              <w:t>预算数</w:t>
            </w:r>
            <w:r w:rsidRPr="002E016F">
              <w:rPr>
                <w:rFonts w:ascii="仿宋" w:eastAsia="仿宋" w:hAnsi="仿宋" w:cs="仿宋"/>
                <w:kern w:val="0"/>
                <w:sz w:val="22"/>
                <w:szCs w:val="22"/>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rPr>
                <w:rFonts w:ascii="仿宋" w:eastAsia="仿宋" w:hAnsi="仿宋"/>
                <w:sz w:val="22"/>
              </w:rPr>
            </w:pPr>
            <w:r w:rsidRPr="002E016F">
              <w:rPr>
                <w:rFonts w:ascii="仿宋" w:eastAsia="仿宋" w:hAnsi="仿宋" w:cs="仿宋"/>
                <w:sz w:val="22"/>
                <w:szCs w:val="22"/>
              </w:rPr>
              <w:t>754.0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left"/>
              <w:textAlignment w:val="center"/>
              <w:rPr>
                <w:rFonts w:ascii="仿宋" w:eastAsia="仿宋" w:hAnsi="仿宋"/>
                <w:sz w:val="22"/>
              </w:rPr>
            </w:pPr>
            <w:r w:rsidRPr="002E016F">
              <w:rPr>
                <w:rFonts w:ascii="仿宋" w:eastAsia="仿宋" w:hAnsi="仿宋" w:cs="仿宋" w:hint="eastAsia"/>
                <w:kern w:val="0"/>
                <w:sz w:val="22"/>
                <w:szCs w:val="22"/>
              </w:rPr>
              <w:t>执行数</w:t>
            </w:r>
            <w:r w:rsidRPr="002E016F">
              <w:rPr>
                <w:rFonts w:ascii="仿宋" w:eastAsia="仿宋" w:hAnsi="仿宋" w:cs="仿宋"/>
                <w:kern w:val="0"/>
                <w:sz w:val="22"/>
                <w:szCs w:val="22"/>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rsidP="00D81D08">
            <w:pPr>
              <w:widowControl/>
              <w:jc w:val="center"/>
              <w:rPr>
                <w:rFonts w:ascii="仿宋" w:eastAsia="仿宋" w:hAnsi="仿宋"/>
                <w:sz w:val="22"/>
              </w:rPr>
            </w:pPr>
            <w:r w:rsidRPr="002E016F">
              <w:rPr>
                <w:rFonts w:ascii="仿宋" w:eastAsia="仿宋" w:hAnsi="仿宋" w:cs="仿宋"/>
                <w:sz w:val="22"/>
                <w:szCs w:val="22"/>
              </w:rPr>
              <w:t>753.6</w:t>
            </w:r>
            <w:r>
              <w:rPr>
                <w:rFonts w:ascii="仿宋" w:eastAsia="仿宋" w:hAnsi="仿宋" w:cs="仿宋"/>
                <w:sz w:val="22"/>
                <w:szCs w:val="22"/>
              </w:rPr>
              <w:t>6</w:t>
            </w:r>
          </w:p>
        </w:tc>
      </w:tr>
      <w:tr w:rsidR="008D164F">
        <w:trPr>
          <w:trHeight w:val="276"/>
          <w:jc w:val="center"/>
        </w:trPr>
        <w:tc>
          <w:tcPr>
            <w:tcW w:w="8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jc w:val="center"/>
              <w:rPr>
                <w:rFonts w:ascii="仿宋" w:eastAsia="仿宋" w:hAnsi="仿宋"/>
                <w:sz w:val="22"/>
              </w:rPr>
            </w:pPr>
          </w:p>
        </w:tc>
        <w:tc>
          <w:tcPr>
            <w:tcW w:w="193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kern w:val="0"/>
                <w:sz w:val="22"/>
                <w:szCs w:val="22"/>
              </w:rPr>
              <w:t>其中：财政拨款</w:t>
            </w:r>
            <w:r w:rsidRPr="002E016F">
              <w:rPr>
                <w:rFonts w:ascii="仿宋" w:eastAsia="仿宋" w:hAnsi="仿宋" w:cs="仿宋"/>
                <w:kern w:val="0"/>
                <w:sz w:val="22"/>
                <w:szCs w:val="22"/>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rPr>
                <w:rFonts w:ascii="仿宋" w:eastAsia="仿宋" w:hAnsi="仿宋"/>
                <w:sz w:val="22"/>
              </w:rPr>
            </w:pPr>
            <w:r w:rsidRPr="002E016F">
              <w:rPr>
                <w:rFonts w:ascii="仿宋" w:eastAsia="仿宋" w:hAnsi="仿宋" w:cs="仿宋"/>
                <w:sz w:val="22"/>
                <w:szCs w:val="22"/>
              </w:rPr>
              <w:t>754.0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kern w:val="0"/>
                <w:sz w:val="22"/>
                <w:szCs w:val="22"/>
              </w:rPr>
              <w:t>其中：财政拨款</w:t>
            </w:r>
            <w:r w:rsidRPr="002E016F">
              <w:rPr>
                <w:rFonts w:ascii="仿宋" w:eastAsia="仿宋" w:hAnsi="仿宋" w:cs="仿宋"/>
                <w:kern w:val="0"/>
                <w:sz w:val="22"/>
                <w:szCs w:val="22"/>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rsidP="00D81D08">
            <w:pPr>
              <w:widowControl/>
              <w:jc w:val="center"/>
              <w:rPr>
                <w:rFonts w:ascii="仿宋" w:eastAsia="仿宋" w:hAnsi="仿宋"/>
                <w:sz w:val="22"/>
              </w:rPr>
            </w:pPr>
            <w:r w:rsidRPr="002E016F">
              <w:rPr>
                <w:rFonts w:ascii="仿宋" w:eastAsia="仿宋" w:hAnsi="仿宋" w:cs="仿宋"/>
                <w:sz w:val="22"/>
                <w:szCs w:val="22"/>
              </w:rPr>
              <w:t>753.6</w:t>
            </w:r>
            <w:r>
              <w:rPr>
                <w:rFonts w:ascii="仿宋" w:eastAsia="仿宋" w:hAnsi="仿宋" w:cs="仿宋"/>
                <w:sz w:val="22"/>
                <w:szCs w:val="22"/>
              </w:rPr>
              <w:t>6</w:t>
            </w:r>
          </w:p>
        </w:tc>
      </w:tr>
      <w:tr w:rsidR="008D164F">
        <w:trPr>
          <w:trHeight w:val="338"/>
          <w:jc w:val="center"/>
        </w:trPr>
        <w:tc>
          <w:tcPr>
            <w:tcW w:w="8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jc w:val="center"/>
              <w:rPr>
                <w:rFonts w:ascii="仿宋" w:eastAsia="仿宋" w:hAnsi="仿宋"/>
                <w:sz w:val="22"/>
              </w:rPr>
            </w:pPr>
          </w:p>
        </w:tc>
        <w:tc>
          <w:tcPr>
            <w:tcW w:w="193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kern w:val="0"/>
                <w:sz w:val="22"/>
                <w:szCs w:val="22"/>
              </w:rPr>
              <w:t>其他资金</w:t>
            </w:r>
            <w:r w:rsidRPr="002E016F">
              <w:rPr>
                <w:rFonts w:ascii="仿宋" w:eastAsia="仿宋" w:hAnsi="仿宋" w:cs="仿宋"/>
                <w:kern w:val="0"/>
                <w:sz w:val="22"/>
                <w:szCs w:val="22"/>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rPr>
                <w:rFonts w:ascii="仿宋" w:eastAsia="仿宋" w:hAnsi="仿宋"/>
                <w:sz w:val="22"/>
              </w:rPr>
            </w:pPr>
            <w:r w:rsidRPr="002E016F">
              <w:rPr>
                <w:rFonts w:ascii="仿宋" w:eastAsia="仿宋" w:hAnsi="仿宋" w:cs="仿宋"/>
                <w:sz w:val="22"/>
                <w:szCs w:val="22"/>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kern w:val="0"/>
                <w:sz w:val="22"/>
                <w:szCs w:val="22"/>
              </w:rPr>
              <w:t>其他资金</w:t>
            </w:r>
            <w:r w:rsidRPr="002E016F">
              <w:rPr>
                <w:rFonts w:ascii="仿宋" w:eastAsia="仿宋" w:hAnsi="仿宋" w:cs="仿宋"/>
                <w:kern w:val="0"/>
                <w:sz w:val="22"/>
                <w:szCs w:val="22"/>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rPr>
                <w:rFonts w:ascii="仿宋" w:eastAsia="仿宋" w:hAnsi="仿宋"/>
                <w:sz w:val="22"/>
              </w:rPr>
            </w:pPr>
            <w:r w:rsidRPr="002E016F">
              <w:rPr>
                <w:rFonts w:ascii="仿宋" w:eastAsia="仿宋" w:hAnsi="仿宋" w:cs="仿宋"/>
                <w:sz w:val="22"/>
                <w:szCs w:val="22"/>
              </w:rPr>
              <w:t>0</w:t>
            </w:r>
          </w:p>
        </w:tc>
      </w:tr>
      <w:tr w:rsidR="008D164F">
        <w:trPr>
          <w:trHeight w:val="276"/>
          <w:jc w:val="center"/>
        </w:trPr>
        <w:tc>
          <w:tcPr>
            <w:tcW w:w="85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kern w:val="0"/>
                <w:sz w:val="22"/>
                <w:szCs w:val="22"/>
              </w:rPr>
              <w:t>年度目标完成情况</w:t>
            </w:r>
          </w:p>
        </w:tc>
        <w:tc>
          <w:tcPr>
            <w:tcW w:w="4323"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kern w:val="0"/>
                <w:sz w:val="22"/>
                <w:szCs w:val="22"/>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kern w:val="0"/>
                <w:sz w:val="22"/>
                <w:szCs w:val="22"/>
              </w:rPr>
              <w:t>实际完成目标</w:t>
            </w:r>
          </w:p>
        </w:tc>
      </w:tr>
      <w:tr w:rsidR="008D164F">
        <w:trPr>
          <w:trHeight w:val="1159"/>
          <w:jc w:val="center"/>
        </w:trPr>
        <w:tc>
          <w:tcPr>
            <w:tcW w:w="8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jc w:val="center"/>
              <w:rPr>
                <w:rFonts w:ascii="仿宋" w:eastAsia="仿宋" w:hAnsi="仿宋"/>
                <w:sz w:val="22"/>
              </w:rPr>
            </w:pPr>
          </w:p>
        </w:tc>
        <w:tc>
          <w:tcPr>
            <w:tcW w:w="4323"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sz w:val="22"/>
                <w:szCs w:val="22"/>
              </w:rPr>
              <w:t>按照人力资源社会保障厅专业技术人才队伍建设计划，并根据人力资源社会保障部《万名专家服务基层行动计划实施方案》和我省《四川省专业技术人才队伍建设资金使用和管理办法》有关规定，</w:t>
            </w:r>
            <w:r w:rsidRPr="002E016F">
              <w:rPr>
                <w:rFonts w:ascii="仿宋" w:eastAsia="仿宋" w:hAnsi="仿宋" w:cs="仿宋"/>
                <w:sz w:val="22"/>
                <w:szCs w:val="22"/>
              </w:rPr>
              <w:t>2020</w:t>
            </w:r>
            <w:r w:rsidRPr="002E016F">
              <w:rPr>
                <w:rFonts w:ascii="仿宋" w:eastAsia="仿宋" w:hAnsi="仿宋" w:cs="仿宋" w:hint="eastAsia"/>
                <w:sz w:val="22"/>
                <w:szCs w:val="22"/>
              </w:rPr>
              <w:t>年持续开展专家服务团下基层行动，按标准发放留学人员两项资助经费、博士后日常经费和引进博士后等高层次人才经费等，为我省专业技术人才队伍建设提供政策和资金保障。</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sz w:val="22"/>
                <w:szCs w:val="22"/>
              </w:rPr>
              <w:t>按照人力资源社会保障厅专业技术人才队伍建设计划，并根据人力资源社会保障部《万名专家服务基层行动计划实施方案》和我省《四川省专业技术人才队伍建设资金使用和管理办法》有关规定，</w:t>
            </w:r>
            <w:r w:rsidRPr="002E016F">
              <w:rPr>
                <w:rFonts w:ascii="仿宋" w:eastAsia="仿宋" w:hAnsi="仿宋" w:cs="仿宋"/>
                <w:sz w:val="22"/>
                <w:szCs w:val="22"/>
              </w:rPr>
              <w:t>2020</w:t>
            </w:r>
            <w:r w:rsidRPr="002E016F">
              <w:rPr>
                <w:rFonts w:ascii="仿宋" w:eastAsia="仿宋" w:hAnsi="仿宋" w:cs="仿宋" w:hint="eastAsia"/>
                <w:sz w:val="22"/>
                <w:szCs w:val="22"/>
              </w:rPr>
              <w:t>年持续开展专家服务团下基层行动，按标准发放留学人员两项资助经费、博士后日常经费和引进博士后等高层次人才经费等，为我省专业技术人才队伍建设提供政策和资金保障。</w:t>
            </w:r>
          </w:p>
        </w:tc>
      </w:tr>
      <w:tr w:rsidR="008D164F">
        <w:trPr>
          <w:trHeight w:val="1042"/>
          <w:jc w:val="center"/>
        </w:trPr>
        <w:tc>
          <w:tcPr>
            <w:tcW w:w="85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sz w:val="22"/>
                <w:szCs w:val="22"/>
              </w:rPr>
              <w:t>绩效指标完成情况</w:t>
            </w:r>
          </w:p>
        </w:tc>
        <w:tc>
          <w:tcPr>
            <w:tcW w:w="72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kern w:val="0"/>
                <w:sz w:val="22"/>
                <w:szCs w:val="22"/>
              </w:rPr>
              <w:t>一级指标</w:t>
            </w:r>
          </w:p>
        </w:tc>
        <w:tc>
          <w:tcPr>
            <w:tcW w:w="12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kern w:val="0"/>
                <w:sz w:val="22"/>
                <w:szCs w:val="22"/>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kern w:val="0"/>
                <w:sz w:val="22"/>
                <w:szCs w:val="22"/>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kern w:val="0"/>
                <w:sz w:val="22"/>
                <w:szCs w:val="22"/>
              </w:rPr>
              <w:t>预期指标值</w:t>
            </w:r>
            <w:r w:rsidRPr="002E016F">
              <w:rPr>
                <w:rFonts w:ascii="仿宋" w:eastAsia="仿宋" w:hAnsi="仿宋" w:cs="仿宋"/>
                <w:kern w:val="0"/>
                <w:sz w:val="22"/>
                <w:szCs w:val="22"/>
              </w:rPr>
              <w:t>(</w:t>
            </w:r>
            <w:r w:rsidRPr="002E016F">
              <w:rPr>
                <w:rFonts w:ascii="仿宋" w:eastAsia="仿宋" w:hAnsi="仿宋" w:cs="仿宋" w:hint="eastAsia"/>
                <w:kern w:val="0"/>
                <w:sz w:val="22"/>
                <w:szCs w:val="22"/>
              </w:rPr>
              <w:t>包含数字及文字描述</w:t>
            </w:r>
            <w:r w:rsidRPr="002E016F">
              <w:rPr>
                <w:rFonts w:ascii="仿宋" w:eastAsia="仿宋" w:hAnsi="仿宋" w:cs="仿宋"/>
                <w:kern w:val="0"/>
                <w:sz w:val="22"/>
                <w:szCs w:val="22"/>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kern w:val="0"/>
                <w:sz w:val="22"/>
                <w:szCs w:val="22"/>
              </w:rPr>
              <w:t>实际完成指标值</w:t>
            </w:r>
            <w:r w:rsidRPr="002E016F">
              <w:rPr>
                <w:rFonts w:ascii="仿宋" w:eastAsia="仿宋" w:hAnsi="仿宋" w:cs="仿宋"/>
                <w:kern w:val="0"/>
                <w:sz w:val="22"/>
                <w:szCs w:val="22"/>
              </w:rPr>
              <w:t>(</w:t>
            </w:r>
            <w:r w:rsidRPr="002E016F">
              <w:rPr>
                <w:rFonts w:ascii="仿宋" w:eastAsia="仿宋" w:hAnsi="仿宋" w:cs="仿宋" w:hint="eastAsia"/>
                <w:kern w:val="0"/>
                <w:sz w:val="22"/>
                <w:szCs w:val="22"/>
              </w:rPr>
              <w:t>包含数字及文字描述</w:t>
            </w:r>
            <w:r w:rsidRPr="002E016F">
              <w:rPr>
                <w:rFonts w:ascii="仿宋" w:eastAsia="仿宋" w:hAnsi="仿宋" w:cs="仿宋"/>
                <w:kern w:val="0"/>
                <w:sz w:val="22"/>
                <w:szCs w:val="22"/>
              </w:rPr>
              <w:t>)</w:t>
            </w:r>
          </w:p>
        </w:tc>
      </w:tr>
      <w:tr w:rsidR="008D164F">
        <w:trPr>
          <w:trHeight w:val="637"/>
          <w:jc w:val="center"/>
        </w:trPr>
        <w:tc>
          <w:tcPr>
            <w:tcW w:w="851" w:type="dxa"/>
            <w:vMerge/>
            <w:tcBorders>
              <w:left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p>
        </w:tc>
        <w:tc>
          <w:tcPr>
            <w:tcW w:w="724"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kern w:val="0"/>
                <w:sz w:val="22"/>
                <w:szCs w:val="22"/>
              </w:rPr>
              <w:t>项目完成指标</w:t>
            </w:r>
          </w:p>
          <w:p w:rsidR="008D164F" w:rsidRPr="002E016F" w:rsidRDefault="008D164F">
            <w:pPr>
              <w:jc w:val="center"/>
              <w:textAlignment w:val="center"/>
              <w:rPr>
                <w:rFonts w:ascii="仿宋" w:eastAsia="仿宋" w:hAnsi="仿宋"/>
                <w:sz w:val="22"/>
              </w:rPr>
            </w:pPr>
          </w:p>
        </w:tc>
        <w:tc>
          <w:tcPr>
            <w:tcW w:w="120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sz w:val="22"/>
                <w:szCs w:val="22"/>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sz w:val="22"/>
                <w:szCs w:val="22"/>
              </w:rPr>
              <w:t>开展专家服务团期数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sz w:val="22"/>
                <w:szCs w:val="22"/>
              </w:rPr>
              <w:t>32</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sz w:val="22"/>
                <w:szCs w:val="22"/>
              </w:rPr>
              <w:t>29</w:t>
            </w:r>
            <w:r w:rsidRPr="002E016F">
              <w:rPr>
                <w:rFonts w:ascii="仿宋" w:eastAsia="仿宋" w:hAnsi="仿宋" w:cs="仿宋" w:hint="eastAsia"/>
                <w:sz w:val="22"/>
                <w:szCs w:val="22"/>
              </w:rPr>
              <w:t>（因疫情等取消</w:t>
            </w:r>
            <w:r w:rsidRPr="002E016F">
              <w:rPr>
                <w:rFonts w:ascii="仿宋" w:eastAsia="仿宋" w:hAnsi="仿宋" w:cs="仿宋"/>
                <w:sz w:val="22"/>
                <w:szCs w:val="22"/>
              </w:rPr>
              <w:t>3</w:t>
            </w:r>
            <w:r w:rsidRPr="002E016F">
              <w:rPr>
                <w:rFonts w:ascii="仿宋" w:eastAsia="仿宋" w:hAnsi="仿宋" w:cs="仿宋" w:hint="eastAsia"/>
                <w:sz w:val="22"/>
                <w:szCs w:val="22"/>
              </w:rPr>
              <w:t>期）</w:t>
            </w:r>
          </w:p>
        </w:tc>
      </w:tr>
      <w:tr w:rsidR="008D164F">
        <w:trPr>
          <w:trHeight w:val="431"/>
          <w:jc w:val="center"/>
        </w:trPr>
        <w:tc>
          <w:tcPr>
            <w:tcW w:w="851" w:type="dxa"/>
            <w:vMerge/>
            <w:tcBorders>
              <w:left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p>
        </w:tc>
        <w:tc>
          <w:tcPr>
            <w:tcW w:w="724" w:type="dxa"/>
            <w:gridSpan w:val="2"/>
            <w:vMerge/>
            <w:tcBorders>
              <w:left w:val="single" w:sz="4" w:space="0" w:color="000000"/>
              <w:right w:val="single" w:sz="4" w:space="0" w:color="000000"/>
            </w:tcBorders>
            <w:tcMar>
              <w:top w:w="15" w:type="dxa"/>
              <w:left w:w="15" w:type="dxa"/>
              <w:right w:w="15" w:type="dxa"/>
            </w:tcMar>
            <w:vAlign w:val="center"/>
          </w:tcPr>
          <w:p w:rsidR="008D164F" w:rsidRPr="002E016F" w:rsidRDefault="008D164F">
            <w:pPr>
              <w:jc w:val="center"/>
              <w:textAlignment w:val="center"/>
              <w:rPr>
                <w:rFonts w:ascii="仿宋" w:eastAsia="仿宋" w:hAnsi="仿宋"/>
                <w:sz w:val="22"/>
              </w:rPr>
            </w:pPr>
          </w:p>
        </w:tc>
        <w:tc>
          <w:tcPr>
            <w:tcW w:w="1207" w:type="dxa"/>
            <w:vMerge/>
            <w:tcBorders>
              <w:left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sz w:val="22"/>
                <w:szCs w:val="22"/>
              </w:rPr>
              <w:t>补助创业启动类项目数量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sz w:val="22"/>
                <w:szCs w:val="22"/>
              </w:rPr>
              <w:t>6</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sz w:val="22"/>
                <w:szCs w:val="22"/>
              </w:rPr>
              <w:t>6</w:t>
            </w:r>
          </w:p>
        </w:tc>
      </w:tr>
      <w:tr w:rsidR="008D164F">
        <w:trPr>
          <w:trHeight w:val="268"/>
          <w:jc w:val="center"/>
        </w:trPr>
        <w:tc>
          <w:tcPr>
            <w:tcW w:w="851" w:type="dxa"/>
            <w:vMerge/>
            <w:tcBorders>
              <w:left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p>
        </w:tc>
        <w:tc>
          <w:tcPr>
            <w:tcW w:w="724" w:type="dxa"/>
            <w:gridSpan w:val="2"/>
            <w:vMerge/>
            <w:tcBorders>
              <w:left w:val="single" w:sz="4" w:space="0" w:color="000000"/>
              <w:right w:val="single" w:sz="4" w:space="0" w:color="000000"/>
            </w:tcBorders>
            <w:tcMar>
              <w:top w:w="15" w:type="dxa"/>
              <w:left w:w="15" w:type="dxa"/>
              <w:right w:w="15" w:type="dxa"/>
            </w:tcMar>
            <w:vAlign w:val="center"/>
          </w:tcPr>
          <w:p w:rsidR="008D164F" w:rsidRPr="002E016F" w:rsidRDefault="008D164F">
            <w:pPr>
              <w:jc w:val="center"/>
              <w:textAlignment w:val="center"/>
              <w:rPr>
                <w:rFonts w:ascii="仿宋" w:eastAsia="仿宋" w:hAnsi="仿宋"/>
                <w:sz w:val="22"/>
              </w:rPr>
            </w:pPr>
          </w:p>
        </w:tc>
        <w:tc>
          <w:tcPr>
            <w:tcW w:w="1207" w:type="dxa"/>
            <w:vMerge/>
            <w:tcBorders>
              <w:left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sz w:val="22"/>
                <w:szCs w:val="22"/>
              </w:rPr>
              <w:t>补助科技类择优项目数量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sz w:val="22"/>
                <w:szCs w:val="22"/>
              </w:rPr>
              <w:t>41</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sz w:val="22"/>
                <w:szCs w:val="22"/>
              </w:rPr>
              <w:t>44</w:t>
            </w:r>
          </w:p>
        </w:tc>
      </w:tr>
      <w:tr w:rsidR="008D164F">
        <w:trPr>
          <w:trHeight w:val="344"/>
          <w:jc w:val="center"/>
        </w:trPr>
        <w:tc>
          <w:tcPr>
            <w:tcW w:w="851" w:type="dxa"/>
            <w:vMerge/>
            <w:tcBorders>
              <w:left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p>
        </w:tc>
        <w:tc>
          <w:tcPr>
            <w:tcW w:w="724" w:type="dxa"/>
            <w:gridSpan w:val="2"/>
            <w:vMerge/>
            <w:tcBorders>
              <w:left w:val="single" w:sz="4" w:space="0" w:color="000000"/>
              <w:right w:val="single" w:sz="4" w:space="0" w:color="000000"/>
            </w:tcBorders>
            <w:tcMar>
              <w:top w:w="15" w:type="dxa"/>
              <w:left w:w="15" w:type="dxa"/>
              <w:right w:w="15" w:type="dxa"/>
            </w:tcMar>
            <w:vAlign w:val="center"/>
          </w:tcPr>
          <w:p w:rsidR="008D164F" w:rsidRPr="002E016F" w:rsidRDefault="008D164F">
            <w:pPr>
              <w:jc w:val="center"/>
              <w:textAlignment w:val="center"/>
              <w:rPr>
                <w:rFonts w:ascii="仿宋" w:eastAsia="仿宋" w:hAnsi="仿宋"/>
                <w:kern w:val="0"/>
                <w:sz w:val="22"/>
              </w:rPr>
            </w:pPr>
          </w:p>
        </w:tc>
        <w:tc>
          <w:tcPr>
            <w:tcW w:w="120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sz w:val="22"/>
                <w:szCs w:val="22"/>
              </w:rPr>
              <w:t>博士后日常经费受益人数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sz w:val="22"/>
                <w:szCs w:val="22"/>
              </w:rPr>
              <w:t>50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sz w:val="22"/>
                <w:szCs w:val="22"/>
              </w:rPr>
              <w:t>52</w:t>
            </w:r>
          </w:p>
        </w:tc>
      </w:tr>
      <w:tr w:rsidR="008D164F">
        <w:trPr>
          <w:trHeight w:val="405"/>
          <w:jc w:val="center"/>
        </w:trPr>
        <w:tc>
          <w:tcPr>
            <w:tcW w:w="851" w:type="dxa"/>
            <w:vMerge/>
            <w:tcBorders>
              <w:left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p>
        </w:tc>
        <w:tc>
          <w:tcPr>
            <w:tcW w:w="724" w:type="dxa"/>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p>
        </w:tc>
        <w:tc>
          <w:tcPr>
            <w:tcW w:w="12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rPr>
                <w:rFonts w:ascii="仿宋" w:eastAsia="仿宋" w:hAnsi="仿宋"/>
                <w:kern w:val="0"/>
                <w:sz w:val="22"/>
              </w:rPr>
            </w:pPr>
            <w:r w:rsidRPr="002E016F">
              <w:rPr>
                <w:rFonts w:ascii="仿宋" w:eastAsia="仿宋" w:hAnsi="仿宋" w:cs="仿宋" w:hint="eastAsia"/>
                <w:sz w:val="22"/>
                <w:szCs w:val="22"/>
              </w:rPr>
              <w:t>质量指标</w:t>
            </w:r>
          </w:p>
          <w:p w:rsidR="008D164F" w:rsidRPr="002E016F" w:rsidRDefault="008D164F">
            <w:pPr>
              <w:widowControl/>
              <w:jc w:val="center"/>
              <w:textAlignment w:val="center"/>
              <w:rPr>
                <w:rFonts w:ascii="仿宋" w:eastAsia="仿宋" w:hAnsi="仿宋"/>
                <w:sz w:val="22"/>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sz w:val="22"/>
                <w:szCs w:val="22"/>
              </w:rPr>
              <w:t>项目按期完成率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sz w:val="22"/>
                <w:szCs w:val="22"/>
              </w:rPr>
              <w:t>大于</w:t>
            </w:r>
            <w:r w:rsidRPr="002E016F">
              <w:rPr>
                <w:rFonts w:ascii="仿宋" w:eastAsia="仿宋" w:hAnsi="仿宋" w:cs="仿宋"/>
                <w:sz w:val="22"/>
                <w:szCs w:val="22"/>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sz w:val="22"/>
                <w:szCs w:val="22"/>
              </w:rPr>
              <w:t>大于</w:t>
            </w:r>
            <w:r w:rsidRPr="002E016F">
              <w:rPr>
                <w:rFonts w:ascii="仿宋" w:eastAsia="仿宋" w:hAnsi="仿宋" w:cs="仿宋"/>
                <w:sz w:val="22"/>
                <w:szCs w:val="22"/>
              </w:rPr>
              <w:t>95%</w:t>
            </w:r>
          </w:p>
        </w:tc>
      </w:tr>
      <w:tr w:rsidR="008D164F">
        <w:trPr>
          <w:trHeight w:val="1042"/>
          <w:jc w:val="center"/>
        </w:trPr>
        <w:tc>
          <w:tcPr>
            <w:tcW w:w="851" w:type="dxa"/>
            <w:vMerge/>
            <w:tcBorders>
              <w:left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p>
        </w:tc>
        <w:tc>
          <w:tcPr>
            <w:tcW w:w="724"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kern w:val="0"/>
                <w:sz w:val="22"/>
                <w:szCs w:val="22"/>
              </w:rPr>
              <w:t>效益指标</w:t>
            </w:r>
          </w:p>
          <w:p w:rsidR="008D164F" w:rsidRPr="002E016F" w:rsidRDefault="008D164F">
            <w:pPr>
              <w:jc w:val="center"/>
              <w:textAlignment w:val="center"/>
              <w:rPr>
                <w:rFonts w:ascii="仿宋" w:eastAsia="仿宋" w:hAnsi="仿宋"/>
                <w:sz w:val="22"/>
              </w:rPr>
            </w:pPr>
          </w:p>
        </w:tc>
        <w:tc>
          <w:tcPr>
            <w:tcW w:w="12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rPr>
                <w:rFonts w:ascii="仿宋" w:eastAsia="仿宋" w:hAnsi="仿宋"/>
                <w:kern w:val="0"/>
                <w:sz w:val="22"/>
              </w:rPr>
            </w:pPr>
            <w:r w:rsidRPr="002E016F">
              <w:rPr>
                <w:rFonts w:ascii="仿宋" w:eastAsia="仿宋" w:hAnsi="仿宋" w:cs="仿宋" w:hint="eastAsia"/>
                <w:sz w:val="22"/>
                <w:szCs w:val="22"/>
              </w:rPr>
              <w:t>社会效益指标</w:t>
            </w:r>
          </w:p>
          <w:p w:rsidR="008D164F" w:rsidRPr="002E016F" w:rsidRDefault="008D164F">
            <w:pPr>
              <w:widowControl/>
              <w:jc w:val="center"/>
              <w:textAlignment w:val="center"/>
              <w:rPr>
                <w:rFonts w:ascii="仿宋" w:eastAsia="仿宋" w:hAnsi="仿宋"/>
                <w:sz w:val="22"/>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sz w:val="22"/>
                <w:szCs w:val="22"/>
              </w:rPr>
              <w:t>对基层特别是贫困地区脱贫的帮扶作用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rsidP="00D81D08">
            <w:pPr>
              <w:widowControl/>
              <w:jc w:val="left"/>
              <w:rPr>
                <w:rFonts w:ascii="仿宋" w:eastAsia="仿宋" w:hAnsi="仿宋"/>
                <w:kern w:val="0"/>
                <w:sz w:val="22"/>
              </w:rPr>
            </w:pPr>
            <w:r w:rsidRPr="002E016F">
              <w:rPr>
                <w:rFonts w:ascii="仿宋" w:eastAsia="仿宋" w:hAnsi="仿宋" w:cs="仿宋" w:hint="eastAsia"/>
                <w:sz w:val="22"/>
                <w:szCs w:val="22"/>
              </w:rPr>
              <w:t>通过开展</w:t>
            </w:r>
            <w:r w:rsidRPr="002E016F">
              <w:rPr>
                <w:rFonts w:ascii="仿宋" w:eastAsia="仿宋" w:hAnsi="仿宋" w:cs="仿宋"/>
                <w:sz w:val="22"/>
                <w:szCs w:val="22"/>
              </w:rPr>
              <w:t>3</w:t>
            </w:r>
            <w:r>
              <w:rPr>
                <w:rFonts w:ascii="仿宋" w:eastAsia="仿宋" w:hAnsi="仿宋" w:cs="仿宋"/>
                <w:sz w:val="22"/>
                <w:szCs w:val="22"/>
              </w:rPr>
              <w:t>2</w:t>
            </w:r>
            <w:r w:rsidRPr="002E016F">
              <w:rPr>
                <w:rFonts w:ascii="仿宋" w:eastAsia="仿宋" w:hAnsi="仿宋" w:cs="仿宋" w:hint="eastAsia"/>
                <w:sz w:val="22"/>
                <w:szCs w:val="22"/>
              </w:rPr>
              <w:t>期覆盖</w:t>
            </w:r>
            <w:r w:rsidRPr="002E016F">
              <w:rPr>
                <w:rFonts w:ascii="仿宋" w:eastAsia="仿宋" w:hAnsi="仿宋" w:cs="仿宋"/>
                <w:sz w:val="22"/>
                <w:szCs w:val="22"/>
              </w:rPr>
              <w:t>100</w:t>
            </w:r>
            <w:r w:rsidRPr="002E016F">
              <w:rPr>
                <w:rFonts w:ascii="仿宋" w:eastAsia="仿宋" w:hAnsi="仿宋" w:cs="仿宋" w:hint="eastAsia"/>
                <w:sz w:val="22"/>
                <w:szCs w:val="22"/>
              </w:rPr>
              <w:t>余县的专家智力服务基层活动，借助专家智力助推当地精准脱贫和高质量发展，解决帮扶地在产业培育、人才培养、技术攻关等困难，帮助基层企业补短板、降成本，充分发挥专家智力在经济社会发展的支撑作用。</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rPr>
                <w:rFonts w:ascii="仿宋" w:eastAsia="仿宋" w:hAnsi="仿宋"/>
                <w:sz w:val="22"/>
              </w:rPr>
            </w:pPr>
            <w:r w:rsidRPr="002E016F">
              <w:rPr>
                <w:rFonts w:ascii="仿宋" w:eastAsia="仿宋" w:hAnsi="仿宋" w:cs="仿宋" w:hint="eastAsia"/>
                <w:sz w:val="22"/>
                <w:szCs w:val="22"/>
              </w:rPr>
              <w:t>通过开展</w:t>
            </w:r>
            <w:r w:rsidRPr="002E016F">
              <w:rPr>
                <w:rFonts w:ascii="仿宋" w:eastAsia="仿宋" w:hAnsi="仿宋" w:cs="仿宋"/>
                <w:sz w:val="22"/>
                <w:szCs w:val="22"/>
              </w:rPr>
              <w:t>29</w:t>
            </w:r>
            <w:r w:rsidRPr="002E016F">
              <w:rPr>
                <w:rFonts w:ascii="仿宋" w:eastAsia="仿宋" w:hAnsi="仿宋" w:cs="仿宋" w:hint="eastAsia"/>
                <w:sz w:val="22"/>
                <w:szCs w:val="22"/>
              </w:rPr>
              <w:t>期覆盖</w:t>
            </w:r>
            <w:r w:rsidRPr="002E016F">
              <w:rPr>
                <w:rFonts w:ascii="仿宋" w:eastAsia="仿宋" w:hAnsi="仿宋" w:cs="仿宋"/>
                <w:sz w:val="22"/>
                <w:szCs w:val="22"/>
              </w:rPr>
              <w:t>100</w:t>
            </w:r>
            <w:r w:rsidRPr="002E016F">
              <w:rPr>
                <w:rFonts w:ascii="仿宋" w:eastAsia="仿宋" w:hAnsi="仿宋" w:cs="仿宋" w:hint="eastAsia"/>
                <w:sz w:val="22"/>
                <w:szCs w:val="22"/>
              </w:rPr>
              <w:t>余县的专家智力服务基层活动，借助专家智力助推当地精准脱贫和高质量发展，解决帮扶地在产业培育、人才培养、技术攻关等困难，帮助基层企业补短板、降成本，充分发挥专家智力在经济社会发展的支撑作用。</w:t>
            </w:r>
          </w:p>
        </w:tc>
      </w:tr>
      <w:tr w:rsidR="008D164F">
        <w:trPr>
          <w:trHeight w:val="1297"/>
          <w:jc w:val="center"/>
        </w:trPr>
        <w:tc>
          <w:tcPr>
            <w:tcW w:w="851" w:type="dxa"/>
            <w:vMerge/>
            <w:tcBorders>
              <w:left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p>
        </w:tc>
        <w:tc>
          <w:tcPr>
            <w:tcW w:w="724" w:type="dxa"/>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p>
        </w:tc>
        <w:tc>
          <w:tcPr>
            <w:tcW w:w="12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rPr>
                <w:rFonts w:ascii="仿宋" w:eastAsia="仿宋" w:hAnsi="仿宋"/>
                <w:kern w:val="0"/>
                <w:sz w:val="22"/>
              </w:rPr>
            </w:pPr>
            <w:r w:rsidRPr="002E016F">
              <w:rPr>
                <w:rFonts w:ascii="仿宋" w:eastAsia="仿宋" w:hAnsi="仿宋" w:cs="仿宋" w:hint="eastAsia"/>
                <w:sz w:val="22"/>
                <w:szCs w:val="22"/>
              </w:rPr>
              <w:t>可持续影响指标</w:t>
            </w:r>
          </w:p>
          <w:p w:rsidR="008D164F" w:rsidRPr="002E016F" w:rsidRDefault="008D164F">
            <w:pPr>
              <w:widowControl/>
              <w:jc w:val="center"/>
              <w:textAlignment w:val="center"/>
              <w:rPr>
                <w:rFonts w:ascii="仿宋" w:eastAsia="仿宋" w:hAnsi="仿宋"/>
                <w:sz w:val="22"/>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sz w:val="22"/>
                <w:szCs w:val="22"/>
              </w:rPr>
              <w:t>对专业技术人才队伍建设的促进作用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left"/>
              <w:rPr>
                <w:rFonts w:ascii="仿宋" w:eastAsia="仿宋" w:hAnsi="仿宋"/>
                <w:kern w:val="0"/>
                <w:sz w:val="22"/>
              </w:rPr>
            </w:pPr>
            <w:r w:rsidRPr="002E016F">
              <w:rPr>
                <w:rFonts w:ascii="仿宋" w:eastAsia="仿宋" w:hAnsi="仿宋" w:cs="仿宋" w:hint="eastAsia"/>
                <w:sz w:val="22"/>
                <w:szCs w:val="22"/>
              </w:rPr>
              <w:t>通过资助来川留学人员创办领办企业和一批高层次留学人才创新创业，促进高层次专业人才在我省聚集。通过对在站博士后日常经费进行资助，进一步发挥博士后人才作用，为我省专业技术人才队伍高质量发展提供政策和资金保障。</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rPr>
                <w:rFonts w:ascii="仿宋" w:eastAsia="仿宋" w:hAnsi="仿宋"/>
                <w:sz w:val="22"/>
              </w:rPr>
            </w:pPr>
            <w:r w:rsidRPr="002E016F">
              <w:rPr>
                <w:rFonts w:ascii="仿宋" w:eastAsia="仿宋" w:hAnsi="仿宋" w:cs="仿宋" w:hint="eastAsia"/>
                <w:sz w:val="22"/>
                <w:szCs w:val="22"/>
              </w:rPr>
              <w:t>通过资助来川留学人员创办领办企业和一批高层次留学人才创新创业，促进高层次专业人才在我省聚集。通过对在站博士后日常经费进行资助，进一步发挥博士后人才作用，为我省专业技术人才队伍高质量发展提供政策和资金保障。</w:t>
            </w:r>
          </w:p>
        </w:tc>
      </w:tr>
      <w:tr w:rsidR="008D164F">
        <w:trPr>
          <w:trHeight w:val="1050"/>
          <w:jc w:val="center"/>
        </w:trPr>
        <w:tc>
          <w:tcPr>
            <w:tcW w:w="85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p>
        </w:tc>
        <w:tc>
          <w:tcPr>
            <w:tcW w:w="72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kern w:val="0"/>
                <w:sz w:val="22"/>
                <w:szCs w:val="22"/>
              </w:rPr>
              <w:t>满意度指标</w:t>
            </w:r>
          </w:p>
        </w:tc>
        <w:tc>
          <w:tcPr>
            <w:tcW w:w="12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rPr>
                <w:rFonts w:ascii="仿宋" w:eastAsia="仿宋" w:hAnsi="仿宋"/>
                <w:kern w:val="0"/>
                <w:sz w:val="22"/>
              </w:rPr>
            </w:pPr>
            <w:r w:rsidRPr="002E016F">
              <w:rPr>
                <w:rFonts w:ascii="仿宋" w:eastAsia="仿宋" w:hAnsi="仿宋" w:cs="仿宋" w:hint="eastAsia"/>
                <w:sz w:val="22"/>
                <w:szCs w:val="22"/>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sz w:val="22"/>
                <w:szCs w:val="22"/>
              </w:rPr>
              <w:t>服务对象满意度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sz w:val="22"/>
                <w:szCs w:val="22"/>
              </w:rPr>
              <w:t>大于</w:t>
            </w:r>
            <w:r w:rsidRPr="002E016F">
              <w:rPr>
                <w:rFonts w:ascii="仿宋" w:eastAsia="仿宋" w:hAnsi="仿宋" w:cs="仿宋"/>
                <w:sz w:val="22"/>
                <w:szCs w:val="22"/>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sz w:val="22"/>
                <w:szCs w:val="22"/>
              </w:rPr>
              <w:t>大于</w:t>
            </w:r>
            <w:r w:rsidRPr="002E016F">
              <w:rPr>
                <w:rFonts w:ascii="仿宋" w:eastAsia="仿宋" w:hAnsi="仿宋" w:cs="仿宋"/>
                <w:sz w:val="22"/>
                <w:szCs w:val="22"/>
              </w:rPr>
              <w:t>95%</w:t>
            </w:r>
          </w:p>
        </w:tc>
      </w:tr>
      <w:tr w:rsidR="008D164F">
        <w:trPr>
          <w:trHeight w:val="1034"/>
          <w:jc w:val="center"/>
        </w:trPr>
        <w:tc>
          <w:tcPr>
            <w:tcW w:w="9960" w:type="dxa"/>
            <w:gridSpan w:val="7"/>
            <w:tcBorders>
              <w:top w:val="nil"/>
              <w:left w:val="nil"/>
              <w:bottom w:val="nil"/>
              <w:right w:val="nil"/>
            </w:tcBorders>
            <w:tcMar>
              <w:top w:w="15" w:type="dxa"/>
              <w:left w:w="15" w:type="dxa"/>
              <w:right w:w="15" w:type="dxa"/>
            </w:tcMar>
            <w:vAlign w:val="center"/>
          </w:tcPr>
          <w:p w:rsidR="008D164F" w:rsidRDefault="008D164F">
            <w:pPr>
              <w:widowControl/>
              <w:jc w:val="center"/>
              <w:textAlignment w:val="center"/>
              <w:rPr>
                <w:rFonts w:ascii="??" w:hAnsi="??" w:cs="??"/>
                <w:b/>
                <w:bCs/>
                <w:kern w:val="0"/>
                <w:sz w:val="36"/>
                <w:szCs w:val="36"/>
              </w:rPr>
            </w:pPr>
          </w:p>
          <w:p w:rsidR="008D164F" w:rsidRDefault="008D164F">
            <w:pPr>
              <w:widowControl/>
              <w:jc w:val="center"/>
              <w:textAlignment w:val="center"/>
              <w:rPr>
                <w:rFonts w:ascii="??" w:hAnsi="??" w:cs="??"/>
                <w:b/>
                <w:bCs/>
                <w:kern w:val="0"/>
                <w:sz w:val="36"/>
                <w:szCs w:val="36"/>
              </w:rPr>
            </w:pPr>
          </w:p>
          <w:p w:rsidR="008D164F" w:rsidRDefault="008D164F">
            <w:pPr>
              <w:widowControl/>
              <w:jc w:val="center"/>
              <w:textAlignment w:val="center"/>
              <w:rPr>
                <w:rFonts w:ascii="??" w:hAnsi="??" w:cs="??"/>
                <w:b/>
                <w:bCs/>
                <w:kern w:val="0"/>
                <w:sz w:val="36"/>
                <w:szCs w:val="36"/>
              </w:rPr>
            </w:pPr>
          </w:p>
          <w:p w:rsidR="008D164F" w:rsidRDefault="008D164F">
            <w:pPr>
              <w:widowControl/>
              <w:jc w:val="center"/>
              <w:textAlignment w:val="center"/>
              <w:rPr>
                <w:rFonts w:ascii="??" w:hAnsi="??" w:cs="??"/>
                <w:b/>
                <w:bCs/>
                <w:kern w:val="0"/>
                <w:sz w:val="36"/>
                <w:szCs w:val="36"/>
              </w:rPr>
            </w:pPr>
          </w:p>
          <w:p w:rsidR="008D164F" w:rsidRDefault="008D164F">
            <w:pPr>
              <w:widowControl/>
              <w:jc w:val="center"/>
              <w:textAlignment w:val="center"/>
              <w:rPr>
                <w:rFonts w:ascii="??" w:hAnsi="??" w:cs="??"/>
                <w:b/>
                <w:bCs/>
                <w:kern w:val="0"/>
                <w:sz w:val="36"/>
                <w:szCs w:val="36"/>
              </w:rPr>
            </w:pPr>
          </w:p>
          <w:p w:rsidR="008D164F" w:rsidRDefault="008D164F">
            <w:pPr>
              <w:widowControl/>
              <w:jc w:val="center"/>
              <w:textAlignment w:val="center"/>
              <w:rPr>
                <w:rFonts w:ascii="??" w:hAnsi="??" w:cs="??"/>
                <w:b/>
                <w:bCs/>
                <w:kern w:val="0"/>
                <w:sz w:val="36"/>
                <w:szCs w:val="36"/>
              </w:rPr>
            </w:pPr>
          </w:p>
          <w:p w:rsidR="008D164F" w:rsidRDefault="008D164F">
            <w:pPr>
              <w:widowControl/>
              <w:jc w:val="center"/>
              <w:textAlignment w:val="center"/>
              <w:rPr>
                <w:rFonts w:ascii="??" w:hAnsi="??" w:cs="??"/>
                <w:b/>
                <w:bCs/>
                <w:kern w:val="0"/>
                <w:sz w:val="36"/>
                <w:szCs w:val="36"/>
              </w:rPr>
            </w:pPr>
          </w:p>
          <w:p w:rsidR="008D164F" w:rsidRDefault="008D164F">
            <w:pPr>
              <w:widowControl/>
              <w:jc w:val="center"/>
              <w:textAlignment w:val="center"/>
              <w:rPr>
                <w:rFonts w:ascii="??" w:hAnsi="??" w:cs="??"/>
                <w:b/>
                <w:bCs/>
                <w:kern w:val="0"/>
                <w:sz w:val="36"/>
                <w:szCs w:val="36"/>
              </w:rPr>
            </w:pPr>
          </w:p>
          <w:p w:rsidR="008D164F" w:rsidRDefault="008D164F">
            <w:pPr>
              <w:widowControl/>
              <w:jc w:val="center"/>
              <w:textAlignment w:val="center"/>
              <w:rPr>
                <w:rFonts w:ascii="??" w:hAnsi="??" w:cs="??"/>
                <w:b/>
                <w:bCs/>
                <w:kern w:val="0"/>
                <w:sz w:val="36"/>
                <w:szCs w:val="36"/>
              </w:rPr>
            </w:pPr>
          </w:p>
          <w:p w:rsidR="008D164F" w:rsidRDefault="008D164F">
            <w:pPr>
              <w:widowControl/>
              <w:jc w:val="center"/>
              <w:textAlignment w:val="center"/>
              <w:rPr>
                <w:rFonts w:ascii="??" w:hAnsi="??" w:cs="??"/>
                <w:b/>
                <w:bCs/>
                <w:kern w:val="0"/>
                <w:sz w:val="36"/>
                <w:szCs w:val="36"/>
              </w:rPr>
            </w:pPr>
          </w:p>
          <w:p w:rsidR="008D164F" w:rsidRPr="002E016F" w:rsidRDefault="008D164F">
            <w:pPr>
              <w:widowControl/>
              <w:jc w:val="center"/>
              <w:textAlignment w:val="center"/>
              <w:rPr>
                <w:rFonts w:ascii="??" w:hAnsi="??" w:cs="??"/>
                <w:sz w:val="36"/>
                <w:szCs w:val="36"/>
              </w:rPr>
            </w:pPr>
            <w:r w:rsidRPr="002E016F">
              <w:rPr>
                <w:rFonts w:ascii="宋体" w:hAnsi="宋体" w:cs="宋体" w:hint="eastAsia"/>
                <w:b/>
                <w:bCs/>
                <w:kern w:val="0"/>
                <w:sz w:val="36"/>
                <w:szCs w:val="36"/>
              </w:rPr>
              <w:lastRenderedPageBreak/>
              <w:t>项</w:t>
            </w:r>
            <w:r w:rsidRPr="002E016F">
              <w:rPr>
                <w:rFonts w:ascii="??" w:hAnsi="??" w:cs="宋体" w:hint="eastAsia"/>
                <w:b/>
                <w:bCs/>
                <w:kern w:val="0"/>
                <w:sz w:val="36"/>
                <w:szCs w:val="36"/>
              </w:rPr>
              <w:t>目</w:t>
            </w:r>
            <w:r w:rsidRPr="002E016F">
              <w:rPr>
                <w:rFonts w:ascii="宋体" w:hAnsi="宋体" w:cs="宋体" w:hint="eastAsia"/>
                <w:b/>
                <w:bCs/>
                <w:kern w:val="0"/>
                <w:sz w:val="36"/>
                <w:szCs w:val="36"/>
              </w:rPr>
              <w:t>绩</w:t>
            </w:r>
            <w:r w:rsidRPr="002E016F">
              <w:rPr>
                <w:rFonts w:ascii="??" w:hAnsi="??" w:cs="宋体" w:hint="eastAsia"/>
                <w:b/>
                <w:bCs/>
                <w:kern w:val="0"/>
                <w:sz w:val="36"/>
                <w:szCs w:val="36"/>
              </w:rPr>
              <w:t>效目</w:t>
            </w:r>
            <w:r w:rsidRPr="002E016F">
              <w:rPr>
                <w:rFonts w:ascii="宋体" w:hAnsi="宋体" w:cs="宋体" w:hint="eastAsia"/>
                <w:b/>
                <w:bCs/>
                <w:kern w:val="0"/>
                <w:sz w:val="36"/>
                <w:szCs w:val="36"/>
              </w:rPr>
              <w:t>标</w:t>
            </w:r>
            <w:r w:rsidRPr="002E016F">
              <w:rPr>
                <w:rFonts w:ascii="??" w:hAnsi="??" w:cs="宋体" w:hint="eastAsia"/>
                <w:b/>
                <w:bCs/>
                <w:kern w:val="0"/>
                <w:sz w:val="36"/>
                <w:szCs w:val="36"/>
              </w:rPr>
              <w:t>完成情况表</w:t>
            </w:r>
            <w:r w:rsidRPr="002E016F">
              <w:rPr>
                <w:rFonts w:ascii="??" w:hAnsi="??" w:cs="??"/>
                <w:b/>
                <w:bCs/>
                <w:kern w:val="0"/>
                <w:sz w:val="36"/>
                <w:szCs w:val="36"/>
              </w:rPr>
              <w:br/>
            </w:r>
            <w:r w:rsidRPr="00D81D08">
              <w:rPr>
                <w:rFonts w:ascii="仿宋" w:eastAsia="仿宋" w:hAnsi="仿宋" w:cs="仿宋"/>
                <w:kern w:val="0"/>
                <w:sz w:val="36"/>
                <w:szCs w:val="36"/>
              </w:rPr>
              <w:t>(2020</w:t>
            </w:r>
            <w:r w:rsidRPr="00D81D08">
              <w:rPr>
                <w:rFonts w:ascii="仿宋" w:eastAsia="仿宋" w:hAnsi="仿宋" w:cs="仿宋" w:hint="eastAsia"/>
                <w:kern w:val="0"/>
                <w:sz w:val="36"/>
                <w:szCs w:val="36"/>
              </w:rPr>
              <w:t>年度</w:t>
            </w:r>
            <w:r w:rsidRPr="00D81D08">
              <w:rPr>
                <w:rFonts w:ascii="仿宋" w:eastAsia="仿宋" w:hAnsi="仿宋" w:cs="仿宋"/>
                <w:kern w:val="0"/>
                <w:sz w:val="36"/>
                <w:szCs w:val="36"/>
              </w:rPr>
              <w:t>)</w:t>
            </w:r>
          </w:p>
        </w:tc>
      </w:tr>
      <w:tr w:rsidR="008D164F">
        <w:trPr>
          <w:trHeight w:val="276"/>
          <w:jc w:val="center"/>
        </w:trPr>
        <w:tc>
          <w:tcPr>
            <w:tcW w:w="278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kern w:val="0"/>
                <w:sz w:val="22"/>
                <w:szCs w:val="22"/>
              </w:rPr>
              <w:lastRenderedPageBreak/>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rsidP="00525BAD">
            <w:pPr>
              <w:widowControl/>
              <w:jc w:val="center"/>
              <w:textAlignment w:val="center"/>
              <w:rPr>
                <w:rFonts w:ascii="仿宋" w:eastAsia="仿宋" w:hAnsi="仿宋"/>
                <w:sz w:val="22"/>
              </w:rPr>
            </w:pPr>
            <w:r>
              <w:rPr>
                <w:rFonts w:ascii="仿宋" w:eastAsia="仿宋" w:hAnsi="仿宋" w:cs="仿宋" w:hint="eastAsia"/>
                <w:sz w:val="22"/>
                <w:szCs w:val="22"/>
              </w:rPr>
              <w:t>四川</w:t>
            </w:r>
            <w:r w:rsidRPr="002E016F">
              <w:rPr>
                <w:rFonts w:ascii="仿宋" w:eastAsia="仿宋" w:hAnsi="仿宋" w:cs="仿宋" w:hint="eastAsia"/>
                <w:sz w:val="22"/>
                <w:szCs w:val="22"/>
              </w:rPr>
              <w:t>省人力资源市场运行</w:t>
            </w:r>
          </w:p>
        </w:tc>
      </w:tr>
      <w:tr w:rsidR="008D164F">
        <w:trPr>
          <w:trHeight w:val="276"/>
          <w:jc w:val="center"/>
        </w:trPr>
        <w:tc>
          <w:tcPr>
            <w:tcW w:w="278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kern w:val="0"/>
                <w:sz w:val="22"/>
                <w:szCs w:val="22"/>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sz w:val="22"/>
                <w:szCs w:val="22"/>
              </w:rPr>
              <w:t>四川省人才交流中心</w:t>
            </w:r>
          </w:p>
        </w:tc>
      </w:tr>
      <w:tr w:rsidR="008D164F">
        <w:trPr>
          <w:trHeight w:val="276"/>
          <w:jc w:val="center"/>
        </w:trPr>
        <w:tc>
          <w:tcPr>
            <w:tcW w:w="85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Default="008D164F">
            <w:pPr>
              <w:widowControl/>
              <w:jc w:val="center"/>
              <w:textAlignment w:val="center"/>
              <w:rPr>
                <w:rFonts w:ascii="??" w:hAnsi="??" w:cs="??"/>
                <w:sz w:val="22"/>
              </w:rPr>
            </w:pPr>
            <w:r>
              <w:rPr>
                <w:rFonts w:ascii="宋体" w:hAnsi="宋体" w:cs="宋体" w:hint="eastAsia"/>
                <w:kern w:val="0"/>
                <w:sz w:val="22"/>
                <w:szCs w:val="22"/>
              </w:rPr>
              <w:t>预</w:t>
            </w:r>
            <w:r>
              <w:rPr>
                <w:rFonts w:ascii="??" w:hAnsi="??" w:cs="宋体" w:hint="eastAsia"/>
                <w:kern w:val="0"/>
                <w:sz w:val="22"/>
                <w:szCs w:val="22"/>
              </w:rPr>
              <w:t>算</w:t>
            </w:r>
            <w:r>
              <w:rPr>
                <w:rFonts w:ascii="宋体" w:hAnsi="宋体" w:cs="宋体" w:hint="eastAsia"/>
                <w:kern w:val="0"/>
                <w:sz w:val="22"/>
                <w:szCs w:val="22"/>
              </w:rPr>
              <w:t>执</w:t>
            </w:r>
            <w:r>
              <w:rPr>
                <w:rFonts w:ascii="??" w:hAnsi="??" w:cs="宋体" w:hint="eastAsia"/>
                <w:kern w:val="0"/>
                <w:sz w:val="22"/>
                <w:szCs w:val="22"/>
              </w:rPr>
              <w:t>行情况</w:t>
            </w:r>
            <w:r>
              <w:rPr>
                <w:rFonts w:ascii="??" w:hAnsi="??" w:cs="??"/>
                <w:kern w:val="0"/>
                <w:sz w:val="22"/>
                <w:szCs w:val="22"/>
              </w:rPr>
              <w:t>(</w:t>
            </w:r>
            <w:r>
              <w:rPr>
                <w:rFonts w:ascii="??" w:hAnsi="??" w:cs="宋体" w:hint="eastAsia"/>
                <w:kern w:val="0"/>
                <w:sz w:val="22"/>
                <w:szCs w:val="22"/>
              </w:rPr>
              <w:t>万元</w:t>
            </w:r>
            <w:r>
              <w:rPr>
                <w:rFonts w:ascii="??" w:hAnsi="??" w:cs="??"/>
                <w:kern w:val="0"/>
                <w:sz w:val="22"/>
                <w:szCs w:val="22"/>
              </w:rPr>
              <w:t>)</w:t>
            </w:r>
          </w:p>
        </w:tc>
        <w:tc>
          <w:tcPr>
            <w:tcW w:w="193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left"/>
              <w:textAlignment w:val="center"/>
              <w:rPr>
                <w:rFonts w:ascii="仿宋" w:eastAsia="仿宋" w:hAnsi="仿宋"/>
                <w:sz w:val="22"/>
              </w:rPr>
            </w:pPr>
            <w:r w:rsidRPr="002E016F">
              <w:rPr>
                <w:rFonts w:ascii="仿宋" w:eastAsia="仿宋" w:hAnsi="仿宋" w:cs="仿宋" w:hint="eastAsia"/>
                <w:kern w:val="0"/>
                <w:sz w:val="22"/>
                <w:szCs w:val="22"/>
              </w:rPr>
              <w:t>预算数</w:t>
            </w:r>
            <w:r w:rsidRPr="002E016F">
              <w:rPr>
                <w:rFonts w:ascii="仿宋" w:eastAsia="仿宋" w:hAnsi="仿宋" w:cs="仿宋"/>
                <w:kern w:val="0"/>
                <w:sz w:val="22"/>
                <w:szCs w:val="22"/>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jc w:val="center"/>
              <w:rPr>
                <w:rFonts w:ascii="仿宋" w:eastAsia="仿宋" w:hAnsi="仿宋"/>
                <w:sz w:val="22"/>
              </w:rPr>
            </w:pPr>
            <w:r w:rsidRPr="002E016F">
              <w:rPr>
                <w:rFonts w:ascii="仿宋" w:eastAsia="仿宋" w:hAnsi="仿宋" w:cs="仿宋"/>
                <w:sz w:val="22"/>
                <w:szCs w:val="22"/>
              </w:rPr>
              <w:t>211.0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left"/>
              <w:textAlignment w:val="center"/>
              <w:rPr>
                <w:rFonts w:ascii="仿宋" w:eastAsia="仿宋" w:hAnsi="仿宋"/>
                <w:sz w:val="22"/>
              </w:rPr>
            </w:pPr>
            <w:r w:rsidRPr="002E016F">
              <w:rPr>
                <w:rFonts w:ascii="仿宋" w:eastAsia="仿宋" w:hAnsi="仿宋" w:cs="仿宋" w:hint="eastAsia"/>
                <w:kern w:val="0"/>
                <w:sz w:val="22"/>
                <w:szCs w:val="22"/>
              </w:rPr>
              <w:t>执行数</w:t>
            </w:r>
            <w:r w:rsidRPr="002E016F">
              <w:rPr>
                <w:rFonts w:ascii="仿宋" w:eastAsia="仿宋" w:hAnsi="仿宋" w:cs="仿宋"/>
                <w:kern w:val="0"/>
                <w:sz w:val="22"/>
                <w:szCs w:val="22"/>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rPr>
                <w:rFonts w:ascii="仿宋" w:eastAsia="仿宋" w:hAnsi="仿宋"/>
                <w:kern w:val="0"/>
                <w:sz w:val="22"/>
              </w:rPr>
            </w:pPr>
            <w:r w:rsidRPr="002E016F">
              <w:rPr>
                <w:rFonts w:ascii="仿宋" w:eastAsia="仿宋" w:hAnsi="仿宋" w:cs="仿宋"/>
                <w:sz w:val="22"/>
                <w:szCs w:val="22"/>
              </w:rPr>
              <w:t>166.83</w:t>
            </w:r>
          </w:p>
        </w:tc>
      </w:tr>
      <w:tr w:rsidR="008D164F">
        <w:trPr>
          <w:trHeight w:val="276"/>
          <w:jc w:val="center"/>
        </w:trPr>
        <w:tc>
          <w:tcPr>
            <w:tcW w:w="8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Default="008D164F">
            <w:pPr>
              <w:jc w:val="center"/>
              <w:rPr>
                <w:rFonts w:ascii="??" w:hAnsi="??" w:cs="??"/>
                <w:sz w:val="22"/>
              </w:rPr>
            </w:pPr>
          </w:p>
        </w:tc>
        <w:tc>
          <w:tcPr>
            <w:tcW w:w="193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kern w:val="0"/>
                <w:sz w:val="22"/>
                <w:szCs w:val="22"/>
              </w:rPr>
              <w:t>其中：财政拨款</w:t>
            </w:r>
            <w:r w:rsidRPr="002E016F">
              <w:rPr>
                <w:rFonts w:ascii="仿宋" w:eastAsia="仿宋" w:hAnsi="仿宋" w:cs="仿宋"/>
                <w:kern w:val="0"/>
                <w:sz w:val="22"/>
                <w:szCs w:val="22"/>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jc w:val="center"/>
              <w:rPr>
                <w:rFonts w:ascii="仿宋" w:eastAsia="仿宋" w:hAnsi="仿宋"/>
                <w:sz w:val="22"/>
              </w:rPr>
            </w:pPr>
            <w:r w:rsidRPr="002E016F">
              <w:rPr>
                <w:rFonts w:ascii="仿宋" w:eastAsia="仿宋" w:hAnsi="仿宋" w:cs="仿宋"/>
                <w:sz w:val="22"/>
                <w:szCs w:val="22"/>
              </w:rPr>
              <w:t>48.9</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kern w:val="0"/>
                <w:sz w:val="22"/>
                <w:szCs w:val="22"/>
              </w:rPr>
              <w:t>其中：财政拨款</w:t>
            </w:r>
            <w:r w:rsidRPr="002E016F">
              <w:rPr>
                <w:rFonts w:ascii="仿宋" w:eastAsia="仿宋" w:hAnsi="仿宋" w:cs="仿宋"/>
                <w:kern w:val="0"/>
                <w:sz w:val="22"/>
                <w:szCs w:val="22"/>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jc w:val="center"/>
              <w:rPr>
                <w:rFonts w:ascii="仿宋" w:eastAsia="仿宋" w:hAnsi="仿宋"/>
                <w:sz w:val="22"/>
              </w:rPr>
            </w:pPr>
            <w:r w:rsidRPr="002E016F">
              <w:rPr>
                <w:rFonts w:ascii="仿宋" w:eastAsia="仿宋" w:hAnsi="仿宋" w:cs="仿宋"/>
                <w:sz w:val="22"/>
                <w:szCs w:val="22"/>
              </w:rPr>
              <w:t>48.9</w:t>
            </w:r>
          </w:p>
        </w:tc>
      </w:tr>
      <w:tr w:rsidR="008D164F">
        <w:trPr>
          <w:trHeight w:val="338"/>
          <w:jc w:val="center"/>
        </w:trPr>
        <w:tc>
          <w:tcPr>
            <w:tcW w:w="8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Default="008D164F">
            <w:pPr>
              <w:jc w:val="center"/>
              <w:rPr>
                <w:rFonts w:ascii="??" w:hAnsi="??" w:cs="??"/>
                <w:sz w:val="22"/>
              </w:rPr>
            </w:pPr>
          </w:p>
        </w:tc>
        <w:tc>
          <w:tcPr>
            <w:tcW w:w="193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kern w:val="0"/>
                <w:sz w:val="22"/>
                <w:szCs w:val="22"/>
              </w:rPr>
              <w:t>其他资金</w:t>
            </w:r>
            <w:r w:rsidRPr="002E016F">
              <w:rPr>
                <w:rFonts w:ascii="仿宋" w:eastAsia="仿宋" w:hAnsi="仿宋" w:cs="仿宋"/>
                <w:kern w:val="0"/>
                <w:sz w:val="22"/>
                <w:szCs w:val="22"/>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jc w:val="center"/>
              <w:rPr>
                <w:rFonts w:ascii="仿宋" w:eastAsia="仿宋" w:hAnsi="仿宋"/>
                <w:sz w:val="22"/>
              </w:rPr>
            </w:pPr>
            <w:r w:rsidRPr="002E016F">
              <w:rPr>
                <w:rFonts w:ascii="仿宋" w:eastAsia="仿宋" w:hAnsi="仿宋" w:cs="仿宋"/>
                <w:sz w:val="22"/>
                <w:szCs w:val="22"/>
              </w:rPr>
              <w:t>162.1</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kern w:val="0"/>
                <w:sz w:val="22"/>
                <w:szCs w:val="22"/>
              </w:rPr>
              <w:t>其他资金</w:t>
            </w:r>
            <w:r w:rsidRPr="002E016F">
              <w:rPr>
                <w:rFonts w:ascii="仿宋" w:eastAsia="仿宋" w:hAnsi="仿宋" w:cs="仿宋"/>
                <w:kern w:val="0"/>
                <w:sz w:val="22"/>
                <w:szCs w:val="22"/>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jc w:val="center"/>
              <w:rPr>
                <w:rFonts w:ascii="仿宋" w:eastAsia="仿宋" w:hAnsi="仿宋"/>
                <w:sz w:val="22"/>
              </w:rPr>
            </w:pPr>
            <w:r w:rsidRPr="002E016F">
              <w:rPr>
                <w:rFonts w:ascii="仿宋" w:eastAsia="仿宋" w:hAnsi="仿宋" w:cs="仿宋"/>
                <w:sz w:val="22"/>
                <w:szCs w:val="22"/>
              </w:rPr>
              <w:t>117.93</w:t>
            </w:r>
          </w:p>
        </w:tc>
      </w:tr>
      <w:tr w:rsidR="008D164F">
        <w:trPr>
          <w:trHeight w:val="55"/>
          <w:jc w:val="center"/>
        </w:trPr>
        <w:tc>
          <w:tcPr>
            <w:tcW w:w="85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Default="008D164F">
            <w:pPr>
              <w:widowControl/>
              <w:jc w:val="center"/>
              <w:textAlignment w:val="center"/>
              <w:rPr>
                <w:rFonts w:ascii="??" w:hAnsi="??" w:cs="??"/>
                <w:sz w:val="22"/>
              </w:rPr>
            </w:pPr>
            <w:r>
              <w:rPr>
                <w:rFonts w:ascii="??" w:hAnsi="??" w:cs="宋体" w:hint="eastAsia"/>
                <w:kern w:val="0"/>
                <w:sz w:val="22"/>
                <w:szCs w:val="22"/>
              </w:rPr>
              <w:t>年度目</w:t>
            </w:r>
            <w:r>
              <w:rPr>
                <w:rFonts w:ascii="宋体" w:hAnsi="宋体" w:cs="宋体" w:hint="eastAsia"/>
                <w:kern w:val="0"/>
                <w:sz w:val="22"/>
                <w:szCs w:val="22"/>
              </w:rPr>
              <w:t>标</w:t>
            </w:r>
            <w:r>
              <w:rPr>
                <w:rFonts w:ascii="??" w:hAnsi="??" w:cs="宋体" w:hint="eastAsia"/>
                <w:kern w:val="0"/>
                <w:sz w:val="22"/>
                <w:szCs w:val="22"/>
              </w:rPr>
              <w:t>完成情况</w:t>
            </w:r>
          </w:p>
        </w:tc>
        <w:tc>
          <w:tcPr>
            <w:tcW w:w="4323"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kern w:val="0"/>
                <w:sz w:val="22"/>
                <w:szCs w:val="22"/>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kern w:val="0"/>
                <w:sz w:val="22"/>
                <w:szCs w:val="22"/>
              </w:rPr>
              <w:t>实际完成目标</w:t>
            </w:r>
          </w:p>
        </w:tc>
      </w:tr>
      <w:tr w:rsidR="008D164F">
        <w:trPr>
          <w:trHeight w:val="1159"/>
          <w:jc w:val="center"/>
        </w:trPr>
        <w:tc>
          <w:tcPr>
            <w:tcW w:w="8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Default="008D164F">
            <w:pPr>
              <w:jc w:val="center"/>
              <w:rPr>
                <w:rFonts w:ascii="??" w:hAnsi="??" w:cs="??"/>
                <w:sz w:val="22"/>
              </w:rPr>
            </w:pPr>
          </w:p>
        </w:tc>
        <w:tc>
          <w:tcPr>
            <w:tcW w:w="4323"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sz w:val="22"/>
                <w:szCs w:val="22"/>
              </w:rPr>
              <w:t>计划拓展省人力资源市场服务窗口功能，提升基本公共服务能力，确保人力资源市场（面积</w:t>
            </w:r>
            <w:r w:rsidRPr="002E016F">
              <w:rPr>
                <w:rFonts w:ascii="仿宋" w:eastAsia="仿宋" w:hAnsi="仿宋" w:cs="仿宋"/>
                <w:sz w:val="22"/>
                <w:szCs w:val="22"/>
              </w:rPr>
              <w:t>2200</w:t>
            </w:r>
            <w:r w:rsidRPr="002E016F">
              <w:rPr>
                <w:rFonts w:ascii="仿宋" w:eastAsia="仿宋" w:hAnsi="仿宋" w:cs="仿宋" w:hint="eastAsia"/>
                <w:sz w:val="22"/>
                <w:szCs w:val="22"/>
              </w:rPr>
              <w:t>平方米）正常运转，聘用专业人员</w:t>
            </w:r>
            <w:r w:rsidRPr="002E016F">
              <w:rPr>
                <w:rFonts w:ascii="仿宋" w:eastAsia="仿宋" w:hAnsi="仿宋" w:cs="仿宋"/>
                <w:sz w:val="22"/>
                <w:szCs w:val="22"/>
              </w:rPr>
              <w:t>27</w:t>
            </w:r>
            <w:r w:rsidRPr="002E016F">
              <w:rPr>
                <w:rFonts w:ascii="仿宋" w:eastAsia="仿宋" w:hAnsi="仿宋" w:cs="仿宋" w:hint="eastAsia"/>
                <w:sz w:val="22"/>
                <w:szCs w:val="22"/>
              </w:rPr>
              <w:t>人，对外提供免费的流动人员人事档案存、查、取等基本公共服务，对现有</w:t>
            </w:r>
            <w:r w:rsidRPr="002E016F">
              <w:rPr>
                <w:rFonts w:ascii="仿宋" w:eastAsia="仿宋" w:hAnsi="仿宋" w:cs="仿宋"/>
                <w:sz w:val="22"/>
                <w:szCs w:val="22"/>
              </w:rPr>
              <w:t>7</w:t>
            </w:r>
            <w:r w:rsidRPr="002E016F">
              <w:rPr>
                <w:rFonts w:ascii="仿宋" w:eastAsia="仿宋" w:hAnsi="仿宋" w:cs="仿宋" w:hint="eastAsia"/>
                <w:sz w:val="22"/>
                <w:szCs w:val="22"/>
              </w:rPr>
              <w:t>万份档案进行日常管理。</w:t>
            </w:r>
            <w:r w:rsidRPr="002E016F">
              <w:rPr>
                <w:rFonts w:ascii="仿宋" w:eastAsia="仿宋" w:hAnsi="仿宋" w:cs="仿宋"/>
                <w:sz w:val="22"/>
                <w:szCs w:val="22"/>
              </w:rPr>
              <w:t>2020</w:t>
            </w:r>
            <w:r w:rsidRPr="002E016F">
              <w:rPr>
                <w:rFonts w:ascii="仿宋" w:eastAsia="仿宋" w:hAnsi="仿宋" w:cs="仿宋" w:hint="eastAsia"/>
                <w:sz w:val="22"/>
                <w:szCs w:val="22"/>
              </w:rPr>
              <w:t>年将全力推进全省流动人员人事档案信息管理服务系统建设工作；健全和完善全省档案管理业务流程和技术规范，逐步推广覆盖全省的流动人员人事档案管理体系；积极搭建人才交流平台；以“稳就业、促就业、保民生”为重点，进一步抓好高校毕业生创业就业工作。</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sz w:val="22"/>
                <w:szCs w:val="22"/>
              </w:rPr>
              <w:t>四川省人力资源市场完成硬件升级，通过场地、信息化专家组验收，进一步提高了服务水平。聘用专业人员</w:t>
            </w:r>
            <w:r w:rsidRPr="002E016F">
              <w:rPr>
                <w:rFonts w:ascii="仿宋" w:eastAsia="仿宋" w:hAnsi="仿宋" w:cs="仿宋"/>
                <w:sz w:val="22"/>
                <w:szCs w:val="22"/>
              </w:rPr>
              <w:t>27</w:t>
            </w:r>
            <w:r w:rsidRPr="002E016F">
              <w:rPr>
                <w:rFonts w:ascii="仿宋" w:eastAsia="仿宋" w:hAnsi="仿宋" w:cs="仿宋" w:hint="eastAsia"/>
                <w:sz w:val="22"/>
                <w:szCs w:val="22"/>
              </w:rPr>
              <w:t>人，有效保障流动人员人事档案等基本公共服务：全年省本级受理公共服务事项</w:t>
            </w:r>
            <w:r w:rsidRPr="002E016F">
              <w:rPr>
                <w:rFonts w:ascii="仿宋" w:eastAsia="仿宋" w:hAnsi="仿宋" w:cs="仿宋"/>
                <w:sz w:val="22"/>
                <w:szCs w:val="22"/>
              </w:rPr>
              <w:t>18020</w:t>
            </w:r>
            <w:r w:rsidRPr="002E016F">
              <w:rPr>
                <w:rFonts w:ascii="仿宋" w:eastAsia="仿宋" w:hAnsi="仿宋" w:cs="仿宋" w:hint="eastAsia"/>
                <w:sz w:val="22"/>
                <w:szCs w:val="22"/>
              </w:rPr>
              <w:t>件，办结</w:t>
            </w:r>
            <w:r w:rsidRPr="002E016F">
              <w:rPr>
                <w:rFonts w:ascii="仿宋" w:eastAsia="仿宋" w:hAnsi="仿宋" w:cs="仿宋"/>
                <w:sz w:val="22"/>
                <w:szCs w:val="22"/>
              </w:rPr>
              <w:t>18020</w:t>
            </w:r>
            <w:r w:rsidRPr="002E016F">
              <w:rPr>
                <w:rFonts w:ascii="仿宋" w:eastAsia="仿宋" w:hAnsi="仿宋" w:cs="仿宋" w:hint="eastAsia"/>
                <w:sz w:val="22"/>
                <w:szCs w:val="22"/>
              </w:rPr>
              <w:t>件，八项事项纳入政务服务平台，网上申请</w:t>
            </w:r>
            <w:r w:rsidRPr="002E016F">
              <w:rPr>
                <w:rFonts w:ascii="仿宋" w:eastAsia="仿宋" w:hAnsi="仿宋" w:cs="仿宋"/>
                <w:sz w:val="22"/>
                <w:szCs w:val="22"/>
              </w:rPr>
              <w:t>1265</w:t>
            </w:r>
            <w:r w:rsidRPr="002E016F">
              <w:rPr>
                <w:rFonts w:ascii="仿宋" w:eastAsia="仿宋" w:hAnsi="仿宋" w:cs="仿宋" w:hint="eastAsia"/>
                <w:sz w:val="22"/>
                <w:szCs w:val="22"/>
              </w:rPr>
              <w:t>件，办结</w:t>
            </w:r>
            <w:r w:rsidRPr="002E016F">
              <w:rPr>
                <w:rFonts w:ascii="仿宋" w:eastAsia="仿宋" w:hAnsi="仿宋" w:cs="仿宋"/>
                <w:sz w:val="22"/>
                <w:szCs w:val="22"/>
              </w:rPr>
              <w:t>1265</w:t>
            </w:r>
            <w:r w:rsidRPr="002E016F">
              <w:rPr>
                <w:rFonts w:ascii="仿宋" w:eastAsia="仿宋" w:hAnsi="仿宋" w:cs="仿宋" w:hint="eastAsia"/>
                <w:sz w:val="22"/>
                <w:szCs w:val="22"/>
              </w:rPr>
              <w:t>件，满意度</w:t>
            </w:r>
            <w:r w:rsidRPr="002E016F">
              <w:rPr>
                <w:rFonts w:ascii="仿宋" w:eastAsia="仿宋" w:hAnsi="仿宋" w:cs="仿宋"/>
                <w:sz w:val="22"/>
                <w:szCs w:val="22"/>
              </w:rPr>
              <w:t>100%</w:t>
            </w:r>
            <w:r w:rsidRPr="002E016F">
              <w:rPr>
                <w:rFonts w:ascii="仿宋" w:eastAsia="仿宋" w:hAnsi="仿宋" w:cs="仿宋" w:hint="eastAsia"/>
                <w:sz w:val="22"/>
                <w:szCs w:val="22"/>
              </w:rPr>
              <w:t>。搭建多个人才交流平台：“智汇天府”、“智汇巴蜀”、美丽四川创业天府等人才服务品牌持续发力，成功举办“中国创翼”四川赛区比赛、承办四川省人力资源服务业发展论坛、承办成渝双城经济圈首届大学生求职大赛。积极对抗疫情影响高校毕业生创业就业工作：举办“智汇天府”系列线下校园招聘</w:t>
            </w:r>
            <w:r w:rsidRPr="002E016F">
              <w:rPr>
                <w:rFonts w:ascii="仿宋" w:eastAsia="仿宋" w:hAnsi="仿宋" w:cs="仿宋"/>
                <w:sz w:val="22"/>
                <w:szCs w:val="22"/>
              </w:rPr>
              <w:t>18</w:t>
            </w:r>
            <w:r w:rsidRPr="002E016F">
              <w:rPr>
                <w:rFonts w:ascii="仿宋" w:eastAsia="仿宋" w:hAnsi="仿宋" w:cs="仿宋" w:hint="eastAsia"/>
                <w:sz w:val="22"/>
                <w:szCs w:val="22"/>
              </w:rPr>
              <w:t>场提供就业岗位</w:t>
            </w:r>
            <w:r w:rsidRPr="002E016F">
              <w:rPr>
                <w:rFonts w:ascii="仿宋" w:eastAsia="仿宋" w:hAnsi="仿宋" w:cs="仿宋"/>
                <w:sz w:val="22"/>
                <w:szCs w:val="22"/>
              </w:rPr>
              <w:t>4.4</w:t>
            </w:r>
            <w:r w:rsidRPr="002E016F">
              <w:rPr>
                <w:rFonts w:ascii="仿宋" w:eastAsia="仿宋" w:hAnsi="仿宋" w:cs="仿宋" w:hint="eastAsia"/>
                <w:sz w:val="22"/>
                <w:szCs w:val="22"/>
              </w:rPr>
              <w:t>万余个，“智汇巴蜀”线上招聘会</w:t>
            </w:r>
            <w:r w:rsidRPr="002E016F">
              <w:rPr>
                <w:rFonts w:ascii="仿宋" w:eastAsia="仿宋" w:hAnsi="仿宋" w:cs="仿宋"/>
                <w:sz w:val="22"/>
                <w:szCs w:val="22"/>
              </w:rPr>
              <w:t>71</w:t>
            </w:r>
            <w:r w:rsidRPr="002E016F">
              <w:rPr>
                <w:rFonts w:ascii="仿宋" w:eastAsia="仿宋" w:hAnsi="仿宋" w:cs="仿宋" w:hint="eastAsia"/>
                <w:sz w:val="22"/>
                <w:szCs w:val="22"/>
              </w:rPr>
              <w:t>场提供岗位</w:t>
            </w:r>
            <w:r w:rsidRPr="002E016F">
              <w:rPr>
                <w:rFonts w:ascii="仿宋" w:eastAsia="仿宋" w:hAnsi="仿宋" w:cs="仿宋"/>
                <w:sz w:val="22"/>
                <w:szCs w:val="22"/>
              </w:rPr>
              <w:t>73.2</w:t>
            </w:r>
            <w:r w:rsidRPr="002E016F">
              <w:rPr>
                <w:rFonts w:ascii="仿宋" w:eastAsia="仿宋" w:hAnsi="仿宋" w:cs="仿宋" w:hint="eastAsia"/>
                <w:sz w:val="22"/>
                <w:szCs w:val="22"/>
              </w:rPr>
              <w:t>万余个（含重复岗位）。</w:t>
            </w:r>
          </w:p>
        </w:tc>
      </w:tr>
      <w:tr w:rsidR="008D164F">
        <w:trPr>
          <w:trHeight w:val="1042"/>
          <w:jc w:val="center"/>
        </w:trPr>
        <w:tc>
          <w:tcPr>
            <w:tcW w:w="85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8D164F" w:rsidRDefault="008D164F">
            <w:pPr>
              <w:widowControl/>
              <w:jc w:val="center"/>
              <w:textAlignment w:val="center"/>
              <w:rPr>
                <w:rFonts w:ascii="??" w:hAnsi="??" w:cs="??"/>
                <w:sz w:val="22"/>
              </w:rPr>
            </w:pPr>
            <w:r>
              <w:rPr>
                <w:rFonts w:ascii="宋体" w:hAnsi="宋体" w:cs="宋体" w:hint="eastAsia"/>
                <w:sz w:val="22"/>
                <w:szCs w:val="22"/>
              </w:rPr>
              <w:t>绩</w:t>
            </w:r>
            <w:r>
              <w:rPr>
                <w:rFonts w:ascii="??" w:hAnsi="??" w:cs="宋体" w:hint="eastAsia"/>
                <w:sz w:val="22"/>
                <w:szCs w:val="22"/>
              </w:rPr>
              <w:t>效指</w:t>
            </w:r>
            <w:r>
              <w:rPr>
                <w:rFonts w:ascii="宋体" w:hAnsi="宋体" w:cs="宋体" w:hint="eastAsia"/>
                <w:sz w:val="22"/>
                <w:szCs w:val="22"/>
              </w:rPr>
              <w:t>标</w:t>
            </w:r>
            <w:r>
              <w:rPr>
                <w:rFonts w:ascii="??" w:hAnsi="??" w:cs="宋体" w:hint="eastAsia"/>
                <w:sz w:val="22"/>
                <w:szCs w:val="22"/>
              </w:rPr>
              <w:t>完成情况</w:t>
            </w:r>
          </w:p>
        </w:tc>
        <w:tc>
          <w:tcPr>
            <w:tcW w:w="72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kern w:val="0"/>
                <w:sz w:val="22"/>
                <w:szCs w:val="22"/>
              </w:rPr>
              <w:t>一级指标</w:t>
            </w:r>
          </w:p>
        </w:tc>
        <w:tc>
          <w:tcPr>
            <w:tcW w:w="12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kern w:val="0"/>
                <w:sz w:val="22"/>
                <w:szCs w:val="22"/>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kern w:val="0"/>
                <w:sz w:val="22"/>
                <w:szCs w:val="22"/>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kern w:val="0"/>
                <w:sz w:val="22"/>
                <w:szCs w:val="22"/>
              </w:rPr>
              <w:t>预期指标值</w:t>
            </w:r>
            <w:r w:rsidRPr="002E016F">
              <w:rPr>
                <w:rFonts w:ascii="仿宋" w:eastAsia="仿宋" w:hAnsi="仿宋" w:cs="仿宋"/>
                <w:kern w:val="0"/>
                <w:sz w:val="22"/>
                <w:szCs w:val="22"/>
              </w:rPr>
              <w:t>(</w:t>
            </w:r>
            <w:r w:rsidRPr="002E016F">
              <w:rPr>
                <w:rFonts w:ascii="仿宋" w:eastAsia="仿宋" w:hAnsi="仿宋" w:cs="仿宋" w:hint="eastAsia"/>
                <w:kern w:val="0"/>
                <w:sz w:val="22"/>
                <w:szCs w:val="22"/>
              </w:rPr>
              <w:t>包含数字及文字描述</w:t>
            </w:r>
            <w:r w:rsidRPr="002E016F">
              <w:rPr>
                <w:rFonts w:ascii="仿宋" w:eastAsia="仿宋" w:hAnsi="仿宋" w:cs="仿宋"/>
                <w:kern w:val="0"/>
                <w:sz w:val="22"/>
                <w:szCs w:val="22"/>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kern w:val="0"/>
                <w:sz w:val="22"/>
                <w:szCs w:val="22"/>
              </w:rPr>
              <w:t>实际完成指标值</w:t>
            </w:r>
            <w:r w:rsidRPr="002E016F">
              <w:rPr>
                <w:rFonts w:ascii="仿宋" w:eastAsia="仿宋" w:hAnsi="仿宋" w:cs="仿宋"/>
                <w:kern w:val="0"/>
                <w:sz w:val="22"/>
                <w:szCs w:val="22"/>
              </w:rPr>
              <w:t>(</w:t>
            </w:r>
            <w:r w:rsidRPr="002E016F">
              <w:rPr>
                <w:rFonts w:ascii="仿宋" w:eastAsia="仿宋" w:hAnsi="仿宋" w:cs="仿宋" w:hint="eastAsia"/>
                <w:kern w:val="0"/>
                <w:sz w:val="22"/>
                <w:szCs w:val="22"/>
              </w:rPr>
              <w:t>包含数字及文字描述</w:t>
            </w:r>
            <w:r w:rsidRPr="002E016F">
              <w:rPr>
                <w:rFonts w:ascii="仿宋" w:eastAsia="仿宋" w:hAnsi="仿宋" w:cs="仿宋"/>
                <w:kern w:val="0"/>
                <w:sz w:val="22"/>
                <w:szCs w:val="22"/>
              </w:rPr>
              <w:t>)</w:t>
            </w:r>
          </w:p>
        </w:tc>
      </w:tr>
      <w:tr w:rsidR="008D164F">
        <w:trPr>
          <w:trHeight w:val="530"/>
          <w:jc w:val="center"/>
        </w:trPr>
        <w:tc>
          <w:tcPr>
            <w:tcW w:w="851" w:type="dxa"/>
            <w:vMerge/>
            <w:tcBorders>
              <w:left w:val="single" w:sz="4" w:space="0" w:color="000000"/>
              <w:right w:val="single" w:sz="4" w:space="0" w:color="000000"/>
            </w:tcBorders>
            <w:tcMar>
              <w:top w:w="15" w:type="dxa"/>
              <w:left w:w="15" w:type="dxa"/>
              <w:right w:w="15" w:type="dxa"/>
            </w:tcMar>
            <w:vAlign w:val="center"/>
          </w:tcPr>
          <w:p w:rsidR="008D164F" w:rsidRDefault="008D164F">
            <w:pPr>
              <w:widowControl/>
              <w:jc w:val="center"/>
              <w:textAlignment w:val="center"/>
              <w:rPr>
                <w:rFonts w:ascii="??" w:hAnsi="??" w:cs="??"/>
                <w:sz w:val="22"/>
              </w:rPr>
            </w:pPr>
          </w:p>
        </w:tc>
        <w:tc>
          <w:tcPr>
            <w:tcW w:w="724"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kern w:val="0"/>
                <w:sz w:val="22"/>
                <w:szCs w:val="22"/>
              </w:rPr>
              <w:t>项目完成指标</w:t>
            </w:r>
          </w:p>
          <w:p w:rsidR="008D164F" w:rsidRPr="002E016F" w:rsidRDefault="008D164F">
            <w:pPr>
              <w:jc w:val="center"/>
              <w:textAlignment w:val="center"/>
              <w:rPr>
                <w:rFonts w:ascii="仿宋" w:eastAsia="仿宋" w:hAnsi="仿宋"/>
                <w:sz w:val="22"/>
              </w:rPr>
            </w:pPr>
          </w:p>
        </w:tc>
        <w:tc>
          <w:tcPr>
            <w:tcW w:w="120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sz w:val="22"/>
                <w:szCs w:val="22"/>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rPr>
                <w:rFonts w:ascii="仿宋" w:eastAsia="仿宋" w:hAnsi="仿宋"/>
                <w:kern w:val="0"/>
                <w:sz w:val="22"/>
              </w:rPr>
            </w:pPr>
            <w:r w:rsidRPr="002E016F">
              <w:rPr>
                <w:rFonts w:ascii="仿宋" w:eastAsia="仿宋" w:hAnsi="仿宋" w:cs="仿宋" w:hint="eastAsia"/>
                <w:sz w:val="22"/>
                <w:szCs w:val="22"/>
              </w:rPr>
              <w:t>提供就业岗位（个）</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rPr>
                <w:rFonts w:ascii="仿宋" w:eastAsia="仿宋" w:hAnsi="仿宋"/>
                <w:kern w:val="0"/>
                <w:sz w:val="22"/>
              </w:rPr>
            </w:pPr>
            <w:r w:rsidRPr="002E016F">
              <w:rPr>
                <w:rFonts w:ascii="仿宋" w:eastAsia="仿宋" w:hAnsi="仿宋" w:cs="仿宋"/>
                <w:sz w:val="22"/>
                <w:szCs w:val="22"/>
              </w:rPr>
              <w:t>4.9</w:t>
            </w:r>
            <w:r w:rsidRPr="002E016F">
              <w:rPr>
                <w:rFonts w:ascii="仿宋" w:eastAsia="仿宋" w:hAnsi="仿宋" w:cs="仿宋" w:hint="eastAsia"/>
                <w:sz w:val="22"/>
                <w:szCs w:val="22"/>
              </w:rPr>
              <w:t>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rPr>
                <w:rFonts w:ascii="仿宋" w:eastAsia="仿宋" w:hAnsi="仿宋"/>
                <w:kern w:val="0"/>
                <w:sz w:val="22"/>
              </w:rPr>
            </w:pPr>
            <w:r w:rsidRPr="002E016F">
              <w:rPr>
                <w:rFonts w:ascii="仿宋" w:eastAsia="仿宋" w:hAnsi="仿宋" w:cs="仿宋"/>
                <w:sz w:val="22"/>
                <w:szCs w:val="22"/>
              </w:rPr>
              <w:t>5</w:t>
            </w:r>
            <w:r w:rsidRPr="002E016F">
              <w:rPr>
                <w:rFonts w:ascii="仿宋" w:eastAsia="仿宋" w:hAnsi="仿宋" w:cs="仿宋" w:hint="eastAsia"/>
                <w:sz w:val="22"/>
                <w:szCs w:val="22"/>
              </w:rPr>
              <w:t>万</w:t>
            </w:r>
          </w:p>
        </w:tc>
      </w:tr>
      <w:tr w:rsidR="008D164F">
        <w:trPr>
          <w:trHeight w:val="581"/>
          <w:jc w:val="center"/>
        </w:trPr>
        <w:tc>
          <w:tcPr>
            <w:tcW w:w="851" w:type="dxa"/>
            <w:vMerge/>
            <w:tcBorders>
              <w:left w:val="single" w:sz="4" w:space="0" w:color="000000"/>
              <w:right w:val="single" w:sz="4" w:space="0" w:color="000000"/>
            </w:tcBorders>
            <w:tcMar>
              <w:top w:w="15" w:type="dxa"/>
              <w:left w:w="15" w:type="dxa"/>
              <w:right w:w="15" w:type="dxa"/>
            </w:tcMar>
            <w:vAlign w:val="center"/>
          </w:tcPr>
          <w:p w:rsidR="008D164F" w:rsidRDefault="008D164F">
            <w:pPr>
              <w:widowControl/>
              <w:jc w:val="center"/>
              <w:textAlignment w:val="center"/>
              <w:rPr>
                <w:rFonts w:ascii="??" w:hAnsi="??" w:cs="??"/>
                <w:sz w:val="22"/>
              </w:rPr>
            </w:pPr>
          </w:p>
        </w:tc>
        <w:tc>
          <w:tcPr>
            <w:tcW w:w="724" w:type="dxa"/>
            <w:gridSpan w:val="2"/>
            <w:vMerge/>
            <w:tcBorders>
              <w:left w:val="single" w:sz="4" w:space="0" w:color="000000"/>
              <w:right w:val="single" w:sz="4" w:space="0" w:color="000000"/>
            </w:tcBorders>
            <w:tcMar>
              <w:top w:w="15" w:type="dxa"/>
              <w:left w:w="15" w:type="dxa"/>
              <w:right w:w="15" w:type="dxa"/>
            </w:tcMar>
            <w:vAlign w:val="center"/>
          </w:tcPr>
          <w:p w:rsidR="008D164F" w:rsidRPr="002E016F" w:rsidRDefault="008D164F">
            <w:pPr>
              <w:jc w:val="center"/>
              <w:textAlignment w:val="center"/>
              <w:rPr>
                <w:rFonts w:ascii="仿宋" w:eastAsia="仿宋" w:hAnsi="仿宋"/>
                <w:sz w:val="22"/>
              </w:rPr>
            </w:pPr>
          </w:p>
        </w:tc>
        <w:tc>
          <w:tcPr>
            <w:tcW w:w="1207" w:type="dxa"/>
            <w:vMerge/>
            <w:tcBorders>
              <w:left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jc w:val="center"/>
              <w:rPr>
                <w:rFonts w:ascii="仿宋" w:eastAsia="仿宋" w:hAnsi="仿宋"/>
                <w:sz w:val="22"/>
              </w:rPr>
            </w:pPr>
            <w:r w:rsidRPr="002E016F">
              <w:rPr>
                <w:rFonts w:ascii="仿宋" w:eastAsia="仿宋" w:hAnsi="仿宋" w:cs="仿宋" w:hint="eastAsia"/>
                <w:sz w:val="22"/>
                <w:szCs w:val="22"/>
              </w:rPr>
              <w:t>群发就业宣传相关短信（条）</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jc w:val="center"/>
              <w:rPr>
                <w:rFonts w:ascii="仿宋" w:eastAsia="仿宋" w:hAnsi="仿宋"/>
                <w:sz w:val="22"/>
              </w:rPr>
            </w:pPr>
            <w:r w:rsidRPr="002E016F">
              <w:rPr>
                <w:rFonts w:ascii="仿宋" w:eastAsia="仿宋" w:hAnsi="仿宋" w:cs="仿宋"/>
                <w:sz w:val="22"/>
                <w:szCs w:val="22"/>
              </w:rPr>
              <w:t>5000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jc w:val="center"/>
              <w:rPr>
                <w:rFonts w:ascii="仿宋" w:eastAsia="仿宋" w:hAnsi="仿宋"/>
                <w:sz w:val="22"/>
              </w:rPr>
            </w:pPr>
            <w:r w:rsidRPr="002E016F">
              <w:rPr>
                <w:rFonts w:ascii="仿宋" w:eastAsia="仿宋" w:hAnsi="仿宋" w:cs="仿宋"/>
                <w:sz w:val="22"/>
                <w:szCs w:val="22"/>
              </w:rPr>
              <w:t>6200</w:t>
            </w:r>
          </w:p>
        </w:tc>
      </w:tr>
      <w:tr w:rsidR="008D164F">
        <w:trPr>
          <w:trHeight w:val="363"/>
          <w:jc w:val="center"/>
        </w:trPr>
        <w:tc>
          <w:tcPr>
            <w:tcW w:w="851" w:type="dxa"/>
            <w:vMerge/>
            <w:tcBorders>
              <w:left w:val="single" w:sz="4" w:space="0" w:color="000000"/>
              <w:right w:val="single" w:sz="4" w:space="0" w:color="000000"/>
            </w:tcBorders>
            <w:tcMar>
              <w:top w:w="15" w:type="dxa"/>
              <w:left w:w="15" w:type="dxa"/>
              <w:right w:w="15" w:type="dxa"/>
            </w:tcMar>
            <w:vAlign w:val="center"/>
          </w:tcPr>
          <w:p w:rsidR="008D164F" w:rsidRDefault="008D164F">
            <w:pPr>
              <w:widowControl/>
              <w:jc w:val="center"/>
              <w:textAlignment w:val="center"/>
              <w:rPr>
                <w:rFonts w:ascii="??" w:hAnsi="??" w:cs="??"/>
                <w:sz w:val="22"/>
              </w:rPr>
            </w:pPr>
          </w:p>
        </w:tc>
        <w:tc>
          <w:tcPr>
            <w:tcW w:w="724" w:type="dxa"/>
            <w:gridSpan w:val="2"/>
            <w:vMerge/>
            <w:tcBorders>
              <w:left w:val="single" w:sz="4" w:space="0" w:color="000000"/>
              <w:right w:val="single" w:sz="4" w:space="0" w:color="000000"/>
            </w:tcBorders>
            <w:tcMar>
              <w:top w:w="15" w:type="dxa"/>
              <w:left w:w="15" w:type="dxa"/>
              <w:right w:w="15" w:type="dxa"/>
            </w:tcMar>
            <w:vAlign w:val="center"/>
          </w:tcPr>
          <w:p w:rsidR="008D164F" w:rsidRPr="002E016F" w:rsidRDefault="008D164F">
            <w:pPr>
              <w:jc w:val="center"/>
              <w:textAlignment w:val="center"/>
              <w:rPr>
                <w:rFonts w:ascii="仿宋" w:eastAsia="仿宋" w:hAnsi="仿宋"/>
                <w:sz w:val="22"/>
              </w:rPr>
            </w:pPr>
          </w:p>
        </w:tc>
        <w:tc>
          <w:tcPr>
            <w:tcW w:w="120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jc w:val="center"/>
              <w:rPr>
                <w:rFonts w:ascii="仿宋" w:eastAsia="仿宋" w:hAnsi="仿宋"/>
                <w:sz w:val="22"/>
              </w:rPr>
            </w:pPr>
            <w:r w:rsidRPr="002E016F">
              <w:rPr>
                <w:rFonts w:ascii="仿宋" w:eastAsia="仿宋" w:hAnsi="仿宋" w:cs="仿宋" w:hint="eastAsia"/>
                <w:sz w:val="22"/>
                <w:szCs w:val="22"/>
              </w:rPr>
              <w:t>开展招聘会</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jc w:val="center"/>
              <w:rPr>
                <w:rFonts w:ascii="仿宋" w:eastAsia="仿宋" w:hAnsi="仿宋"/>
                <w:sz w:val="22"/>
              </w:rPr>
            </w:pPr>
            <w:r w:rsidRPr="002E016F">
              <w:rPr>
                <w:rFonts w:ascii="仿宋" w:eastAsia="仿宋" w:hAnsi="仿宋" w:cs="仿宋"/>
                <w:sz w:val="22"/>
                <w:szCs w:val="22"/>
              </w:rPr>
              <w:t>140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jc w:val="center"/>
              <w:rPr>
                <w:rFonts w:ascii="仿宋" w:eastAsia="仿宋" w:hAnsi="仿宋"/>
                <w:sz w:val="22"/>
              </w:rPr>
            </w:pPr>
            <w:r w:rsidRPr="002E016F">
              <w:rPr>
                <w:rFonts w:ascii="仿宋" w:eastAsia="仿宋" w:hAnsi="仿宋" w:cs="仿宋"/>
                <w:sz w:val="22"/>
                <w:szCs w:val="22"/>
              </w:rPr>
              <w:t>100</w:t>
            </w:r>
            <w:r>
              <w:rPr>
                <w:rFonts w:ascii="仿宋" w:eastAsia="仿宋" w:hAnsi="仿宋" w:cs="仿宋" w:hint="eastAsia"/>
                <w:sz w:val="22"/>
                <w:szCs w:val="22"/>
              </w:rPr>
              <w:t>（受疫情影响未达到预期）</w:t>
            </w:r>
          </w:p>
        </w:tc>
      </w:tr>
      <w:tr w:rsidR="008D164F">
        <w:trPr>
          <w:trHeight w:val="518"/>
          <w:jc w:val="center"/>
        </w:trPr>
        <w:tc>
          <w:tcPr>
            <w:tcW w:w="851" w:type="dxa"/>
            <w:vMerge/>
            <w:tcBorders>
              <w:left w:val="single" w:sz="4" w:space="0" w:color="000000"/>
              <w:right w:val="single" w:sz="4" w:space="0" w:color="000000"/>
            </w:tcBorders>
            <w:tcMar>
              <w:top w:w="15" w:type="dxa"/>
              <w:left w:w="15" w:type="dxa"/>
              <w:right w:w="15" w:type="dxa"/>
            </w:tcMar>
            <w:vAlign w:val="center"/>
          </w:tcPr>
          <w:p w:rsidR="008D164F" w:rsidRDefault="008D164F">
            <w:pPr>
              <w:widowControl/>
              <w:jc w:val="center"/>
              <w:textAlignment w:val="center"/>
              <w:rPr>
                <w:rFonts w:ascii="??" w:hAnsi="??" w:cs="??"/>
                <w:sz w:val="22"/>
              </w:rPr>
            </w:pPr>
          </w:p>
        </w:tc>
        <w:tc>
          <w:tcPr>
            <w:tcW w:w="724" w:type="dxa"/>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kern w:val="0"/>
                <w:sz w:val="22"/>
              </w:rPr>
            </w:pPr>
          </w:p>
        </w:tc>
        <w:tc>
          <w:tcPr>
            <w:tcW w:w="12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sz w:val="22"/>
                <w:szCs w:val="22"/>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sz w:val="22"/>
                <w:szCs w:val="22"/>
              </w:rPr>
              <w:t>项目按期完成率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sz w:val="22"/>
                <w:szCs w:val="22"/>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sz w:val="22"/>
                <w:szCs w:val="22"/>
              </w:rPr>
              <w:t>100%</w:t>
            </w:r>
          </w:p>
        </w:tc>
      </w:tr>
      <w:tr w:rsidR="008D164F">
        <w:trPr>
          <w:trHeight w:val="1042"/>
          <w:jc w:val="center"/>
        </w:trPr>
        <w:tc>
          <w:tcPr>
            <w:tcW w:w="851" w:type="dxa"/>
            <w:vMerge/>
            <w:tcBorders>
              <w:left w:val="single" w:sz="4" w:space="0" w:color="000000"/>
              <w:right w:val="single" w:sz="4" w:space="0" w:color="000000"/>
            </w:tcBorders>
            <w:tcMar>
              <w:top w:w="15" w:type="dxa"/>
              <w:left w:w="15" w:type="dxa"/>
              <w:right w:w="15" w:type="dxa"/>
            </w:tcMar>
            <w:vAlign w:val="center"/>
          </w:tcPr>
          <w:p w:rsidR="008D164F" w:rsidRDefault="008D164F">
            <w:pPr>
              <w:widowControl/>
              <w:jc w:val="center"/>
              <w:textAlignment w:val="center"/>
              <w:rPr>
                <w:rFonts w:ascii="??" w:hAnsi="??" w:cs="??"/>
                <w:sz w:val="22"/>
              </w:rPr>
            </w:pPr>
          </w:p>
        </w:tc>
        <w:tc>
          <w:tcPr>
            <w:tcW w:w="72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kern w:val="0"/>
                <w:sz w:val="22"/>
                <w:szCs w:val="22"/>
              </w:rPr>
              <w:t>效益指标</w:t>
            </w:r>
          </w:p>
        </w:tc>
        <w:tc>
          <w:tcPr>
            <w:tcW w:w="12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sz w:val="22"/>
                <w:szCs w:val="22"/>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sz w:val="22"/>
                <w:szCs w:val="22"/>
              </w:rPr>
              <w:t>通过提供公益招聘会和校园招聘会促进就业人数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rPr>
                <w:rFonts w:ascii="仿宋" w:eastAsia="仿宋" w:hAnsi="仿宋"/>
                <w:kern w:val="0"/>
                <w:sz w:val="22"/>
              </w:rPr>
            </w:pPr>
            <w:r w:rsidRPr="002E016F">
              <w:rPr>
                <w:rFonts w:ascii="仿宋" w:eastAsia="仿宋" w:hAnsi="仿宋" w:cs="仿宋"/>
                <w:sz w:val="22"/>
                <w:szCs w:val="22"/>
              </w:rPr>
              <w:t>3.6</w:t>
            </w:r>
            <w:r w:rsidRPr="002E016F">
              <w:rPr>
                <w:rFonts w:ascii="仿宋" w:eastAsia="仿宋" w:hAnsi="仿宋" w:cs="仿宋" w:hint="eastAsia"/>
                <w:sz w:val="22"/>
                <w:szCs w:val="22"/>
              </w:rPr>
              <w:t>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jc w:val="center"/>
              <w:rPr>
                <w:rFonts w:ascii="仿宋" w:eastAsia="仿宋" w:hAnsi="仿宋"/>
                <w:sz w:val="22"/>
              </w:rPr>
            </w:pPr>
            <w:r w:rsidRPr="002E016F">
              <w:rPr>
                <w:rFonts w:ascii="仿宋" w:eastAsia="仿宋" w:hAnsi="仿宋" w:cs="仿宋"/>
                <w:sz w:val="22"/>
                <w:szCs w:val="22"/>
              </w:rPr>
              <w:t>3.7</w:t>
            </w:r>
            <w:r w:rsidRPr="002E016F">
              <w:rPr>
                <w:rFonts w:ascii="仿宋" w:eastAsia="仿宋" w:hAnsi="仿宋" w:cs="仿宋" w:hint="eastAsia"/>
                <w:sz w:val="22"/>
                <w:szCs w:val="22"/>
              </w:rPr>
              <w:t>万</w:t>
            </w:r>
          </w:p>
        </w:tc>
      </w:tr>
      <w:tr w:rsidR="008D164F">
        <w:trPr>
          <w:trHeight w:val="1050"/>
          <w:jc w:val="center"/>
        </w:trPr>
        <w:tc>
          <w:tcPr>
            <w:tcW w:w="85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8D164F" w:rsidRDefault="008D164F">
            <w:pPr>
              <w:widowControl/>
              <w:jc w:val="center"/>
              <w:textAlignment w:val="center"/>
              <w:rPr>
                <w:rFonts w:ascii="??" w:hAnsi="??" w:cs="??"/>
                <w:sz w:val="22"/>
              </w:rPr>
            </w:pPr>
          </w:p>
        </w:tc>
        <w:tc>
          <w:tcPr>
            <w:tcW w:w="72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kern w:val="0"/>
                <w:sz w:val="22"/>
                <w:szCs w:val="22"/>
              </w:rPr>
              <w:t>满意度指标</w:t>
            </w:r>
          </w:p>
        </w:tc>
        <w:tc>
          <w:tcPr>
            <w:tcW w:w="12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sz w:val="22"/>
                <w:szCs w:val="22"/>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textAlignment w:val="center"/>
              <w:rPr>
                <w:rFonts w:ascii="仿宋" w:eastAsia="仿宋" w:hAnsi="仿宋"/>
                <w:sz w:val="22"/>
              </w:rPr>
            </w:pPr>
            <w:r w:rsidRPr="002E016F">
              <w:rPr>
                <w:rFonts w:ascii="仿宋" w:eastAsia="仿宋" w:hAnsi="仿宋" w:cs="仿宋" w:hint="eastAsia"/>
                <w:sz w:val="22"/>
                <w:szCs w:val="22"/>
              </w:rPr>
              <w:t>群众满意度测评系统满意率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widowControl/>
              <w:jc w:val="center"/>
              <w:rPr>
                <w:rFonts w:ascii="仿宋" w:eastAsia="仿宋" w:hAnsi="仿宋"/>
                <w:kern w:val="0"/>
                <w:sz w:val="22"/>
              </w:rPr>
            </w:pPr>
            <w:r w:rsidRPr="002E016F">
              <w:rPr>
                <w:rFonts w:ascii="仿宋" w:eastAsia="仿宋" w:hAnsi="仿宋" w:cs="仿宋"/>
                <w:sz w:val="22"/>
                <w:szCs w:val="22"/>
              </w:rPr>
              <w:t>90%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2E016F" w:rsidRDefault="008D164F">
            <w:pPr>
              <w:jc w:val="center"/>
              <w:rPr>
                <w:rFonts w:ascii="仿宋" w:eastAsia="仿宋" w:hAnsi="仿宋"/>
                <w:sz w:val="22"/>
              </w:rPr>
            </w:pPr>
            <w:r w:rsidRPr="002E016F">
              <w:rPr>
                <w:rFonts w:ascii="仿宋" w:eastAsia="仿宋" w:hAnsi="仿宋" w:cs="仿宋"/>
                <w:sz w:val="22"/>
                <w:szCs w:val="22"/>
              </w:rPr>
              <w:t>92%</w:t>
            </w:r>
          </w:p>
        </w:tc>
      </w:tr>
      <w:tr w:rsidR="008D164F">
        <w:trPr>
          <w:trHeight w:val="1034"/>
          <w:jc w:val="center"/>
        </w:trPr>
        <w:tc>
          <w:tcPr>
            <w:tcW w:w="9960" w:type="dxa"/>
            <w:gridSpan w:val="7"/>
            <w:tcBorders>
              <w:top w:val="nil"/>
              <w:left w:val="nil"/>
              <w:bottom w:val="nil"/>
              <w:right w:val="nil"/>
            </w:tcBorders>
            <w:tcMar>
              <w:top w:w="15" w:type="dxa"/>
              <w:left w:w="15" w:type="dxa"/>
              <w:right w:w="15" w:type="dxa"/>
            </w:tcMar>
            <w:vAlign w:val="center"/>
          </w:tcPr>
          <w:p w:rsidR="008D164F" w:rsidRDefault="008D164F">
            <w:pPr>
              <w:widowControl/>
              <w:jc w:val="center"/>
              <w:textAlignment w:val="center"/>
              <w:rPr>
                <w:rFonts w:ascii="??" w:hAnsi="??" w:cs="??"/>
                <w:sz w:val="36"/>
                <w:szCs w:val="36"/>
              </w:rPr>
            </w:pPr>
            <w:r>
              <w:rPr>
                <w:rFonts w:ascii="宋体" w:hAnsi="宋体" w:cs="宋体" w:hint="eastAsia"/>
                <w:b/>
                <w:bCs/>
                <w:kern w:val="0"/>
                <w:sz w:val="36"/>
                <w:szCs w:val="36"/>
              </w:rPr>
              <w:lastRenderedPageBreak/>
              <w:t>项</w:t>
            </w:r>
            <w:r>
              <w:rPr>
                <w:rFonts w:ascii="??" w:hAnsi="??" w:cs="宋体" w:hint="eastAsia"/>
                <w:b/>
                <w:bCs/>
                <w:kern w:val="0"/>
                <w:sz w:val="36"/>
                <w:szCs w:val="36"/>
              </w:rPr>
              <w:t>目</w:t>
            </w:r>
            <w:r>
              <w:rPr>
                <w:rFonts w:ascii="宋体" w:hAnsi="宋体" w:cs="宋体" w:hint="eastAsia"/>
                <w:b/>
                <w:bCs/>
                <w:kern w:val="0"/>
                <w:sz w:val="36"/>
                <w:szCs w:val="36"/>
              </w:rPr>
              <w:t>绩</w:t>
            </w:r>
            <w:r>
              <w:rPr>
                <w:rFonts w:ascii="??" w:hAnsi="??" w:cs="宋体" w:hint="eastAsia"/>
                <w:b/>
                <w:bCs/>
                <w:kern w:val="0"/>
                <w:sz w:val="36"/>
                <w:szCs w:val="36"/>
              </w:rPr>
              <w:t>效目</w:t>
            </w:r>
            <w:r>
              <w:rPr>
                <w:rFonts w:ascii="宋体" w:hAnsi="宋体" w:cs="宋体" w:hint="eastAsia"/>
                <w:b/>
                <w:bCs/>
                <w:kern w:val="0"/>
                <w:sz w:val="36"/>
                <w:szCs w:val="36"/>
              </w:rPr>
              <w:t>标</w:t>
            </w:r>
            <w:r>
              <w:rPr>
                <w:rFonts w:ascii="??" w:hAnsi="??" w:cs="宋体" w:hint="eastAsia"/>
                <w:b/>
                <w:bCs/>
                <w:kern w:val="0"/>
                <w:sz w:val="36"/>
                <w:szCs w:val="36"/>
              </w:rPr>
              <w:t>完成情况表</w:t>
            </w:r>
            <w:r>
              <w:rPr>
                <w:rFonts w:ascii="??" w:hAnsi="??" w:cs="??"/>
                <w:b/>
                <w:bCs/>
                <w:kern w:val="0"/>
                <w:sz w:val="36"/>
                <w:szCs w:val="36"/>
              </w:rPr>
              <w:br/>
            </w:r>
            <w:r w:rsidRPr="00A1286A">
              <w:rPr>
                <w:rFonts w:ascii="仿宋" w:eastAsia="仿宋" w:hAnsi="仿宋" w:cs="仿宋"/>
                <w:kern w:val="0"/>
                <w:sz w:val="36"/>
                <w:szCs w:val="36"/>
              </w:rPr>
              <w:t>(2020</w:t>
            </w:r>
            <w:r w:rsidRPr="00A1286A">
              <w:rPr>
                <w:rFonts w:ascii="仿宋" w:eastAsia="仿宋" w:hAnsi="仿宋" w:cs="仿宋" w:hint="eastAsia"/>
                <w:kern w:val="0"/>
                <w:sz w:val="36"/>
                <w:szCs w:val="36"/>
              </w:rPr>
              <w:t>年度</w:t>
            </w:r>
            <w:r w:rsidRPr="00A1286A">
              <w:rPr>
                <w:rFonts w:ascii="仿宋" w:eastAsia="仿宋" w:hAnsi="仿宋" w:cs="仿宋"/>
                <w:kern w:val="0"/>
                <w:sz w:val="36"/>
                <w:szCs w:val="36"/>
              </w:rPr>
              <w:t>)</w:t>
            </w:r>
          </w:p>
        </w:tc>
      </w:tr>
      <w:tr w:rsidR="008D164F">
        <w:trPr>
          <w:trHeight w:val="276"/>
          <w:jc w:val="center"/>
        </w:trPr>
        <w:tc>
          <w:tcPr>
            <w:tcW w:w="278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A6654F" w:rsidRDefault="008D164F">
            <w:pPr>
              <w:widowControl/>
              <w:jc w:val="center"/>
              <w:textAlignment w:val="center"/>
              <w:rPr>
                <w:rFonts w:ascii="仿宋" w:eastAsia="仿宋" w:hAnsi="仿宋"/>
                <w:sz w:val="22"/>
              </w:rPr>
            </w:pPr>
            <w:r w:rsidRPr="00A6654F">
              <w:rPr>
                <w:rFonts w:ascii="仿宋" w:eastAsia="仿宋" w:hAnsi="仿宋" w:cs="仿宋" w:hint="eastAsia"/>
                <w:kern w:val="0"/>
                <w:sz w:val="22"/>
                <w:szCs w:val="22"/>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A6654F" w:rsidRDefault="008D164F">
            <w:pPr>
              <w:widowControl/>
              <w:jc w:val="center"/>
              <w:textAlignment w:val="center"/>
              <w:rPr>
                <w:rFonts w:ascii="仿宋" w:eastAsia="仿宋" w:hAnsi="仿宋"/>
                <w:sz w:val="22"/>
              </w:rPr>
            </w:pPr>
            <w:r w:rsidRPr="00A6654F">
              <w:rPr>
                <w:rFonts w:ascii="仿宋" w:eastAsia="仿宋" w:hAnsi="仿宋" w:cs="仿宋" w:hint="eastAsia"/>
                <w:sz w:val="22"/>
                <w:szCs w:val="22"/>
              </w:rPr>
              <w:t>人社政策工作宣传及舆情监测经费</w:t>
            </w:r>
          </w:p>
        </w:tc>
      </w:tr>
      <w:tr w:rsidR="008D164F">
        <w:trPr>
          <w:trHeight w:val="276"/>
          <w:jc w:val="center"/>
        </w:trPr>
        <w:tc>
          <w:tcPr>
            <w:tcW w:w="278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A6654F" w:rsidRDefault="008D164F">
            <w:pPr>
              <w:widowControl/>
              <w:jc w:val="center"/>
              <w:textAlignment w:val="center"/>
              <w:rPr>
                <w:rFonts w:ascii="仿宋" w:eastAsia="仿宋" w:hAnsi="仿宋"/>
                <w:sz w:val="22"/>
              </w:rPr>
            </w:pPr>
            <w:r w:rsidRPr="00A6654F">
              <w:rPr>
                <w:rFonts w:ascii="仿宋" w:eastAsia="仿宋" w:hAnsi="仿宋" w:cs="仿宋" w:hint="eastAsia"/>
                <w:kern w:val="0"/>
                <w:sz w:val="22"/>
                <w:szCs w:val="22"/>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A6654F" w:rsidRDefault="008D164F">
            <w:pPr>
              <w:widowControl/>
              <w:jc w:val="center"/>
              <w:textAlignment w:val="center"/>
              <w:rPr>
                <w:rFonts w:ascii="仿宋" w:eastAsia="仿宋" w:hAnsi="仿宋"/>
                <w:sz w:val="22"/>
              </w:rPr>
            </w:pPr>
            <w:r w:rsidRPr="00A6654F">
              <w:rPr>
                <w:rFonts w:ascii="仿宋" w:eastAsia="仿宋" w:hAnsi="仿宋" w:cs="仿宋" w:hint="eastAsia"/>
                <w:sz w:val="22"/>
                <w:szCs w:val="22"/>
              </w:rPr>
              <w:t>四川省人力资源和社会保障厅宣传中心</w:t>
            </w:r>
          </w:p>
        </w:tc>
      </w:tr>
      <w:tr w:rsidR="008D164F">
        <w:trPr>
          <w:trHeight w:val="276"/>
          <w:jc w:val="center"/>
        </w:trPr>
        <w:tc>
          <w:tcPr>
            <w:tcW w:w="85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A6654F" w:rsidRDefault="008D164F">
            <w:pPr>
              <w:widowControl/>
              <w:jc w:val="center"/>
              <w:textAlignment w:val="center"/>
              <w:rPr>
                <w:rFonts w:ascii="仿宋" w:eastAsia="仿宋" w:hAnsi="仿宋"/>
                <w:sz w:val="22"/>
              </w:rPr>
            </w:pPr>
            <w:r w:rsidRPr="00A6654F">
              <w:rPr>
                <w:rFonts w:ascii="仿宋" w:eastAsia="仿宋" w:hAnsi="仿宋" w:cs="仿宋" w:hint="eastAsia"/>
                <w:kern w:val="0"/>
                <w:sz w:val="22"/>
                <w:szCs w:val="22"/>
              </w:rPr>
              <w:t>预算执行情况</w:t>
            </w:r>
            <w:r w:rsidRPr="00A6654F">
              <w:rPr>
                <w:rFonts w:ascii="仿宋" w:eastAsia="仿宋" w:hAnsi="仿宋" w:cs="仿宋"/>
                <w:kern w:val="0"/>
                <w:sz w:val="22"/>
                <w:szCs w:val="22"/>
              </w:rPr>
              <w:t>(</w:t>
            </w:r>
            <w:r w:rsidRPr="00A6654F">
              <w:rPr>
                <w:rFonts w:ascii="仿宋" w:eastAsia="仿宋" w:hAnsi="仿宋" w:cs="仿宋" w:hint="eastAsia"/>
                <w:kern w:val="0"/>
                <w:sz w:val="22"/>
                <w:szCs w:val="22"/>
              </w:rPr>
              <w:t>万元</w:t>
            </w:r>
            <w:r w:rsidRPr="00A6654F">
              <w:rPr>
                <w:rFonts w:ascii="仿宋" w:eastAsia="仿宋" w:hAnsi="仿宋" w:cs="仿宋"/>
                <w:kern w:val="0"/>
                <w:sz w:val="22"/>
                <w:szCs w:val="22"/>
              </w:rPr>
              <w:t>)</w:t>
            </w:r>
          </w:p>
        </w:tc>
        <w:tc>
          <w:tcPr>
            <w:tcW w:w="193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A6654F" w:rsidRDefault="008D164F">
            <w:pPr>
              <w:widowControl/>
              <w:jc w:val="left"/>
              <w:textAlignment w:val="center"/>
              <w:rPr>
                <w:rFonts w:ascii="仿宋" w:eastAsia="仿宋" w:hAnsi="仿宋"/>
                <w:sz w:val="22"/>
              </w:rPr>
            </w:pPr>
            <w:r w:rsidRPr="00A6654F">
              <w:rPr>
                <w:rFonts w:ascii="仿宋" w:eastAsia="仿宋" w:hAnsi="仿宋" w:cs="仿宋" w:hint="eastAsia"/>
                <w:kern w:val="0"/>
                <w:sz w:val="22"/>
                <w:szCs w:val="22"/>
              </w:rPr>
              <w:t>预算数</w:t>
            </w:r>
            <w:r w:rsidRPr="00A6654F">
              <w:rPr>
                <w:rFonts w:ascii="仿宋" w:eastAsia="仿宋" w:hAnsi="仿宋" w:cs="仿宋"/>
                <w:kern w:val="0"/>
                <w:sz w:val="22"/>
                <w:szCs w:val="22"/>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A6654F" w:rsidRDefault="008D164F">
            <w:pPr>
              <w:widowControl/>
              <w:jc w:val="center"/>
              <w:rPr>
                <w:rFonts w:ascii="仿宋" w:eastAsia="仿宋" w:hAnsi="仿宋"/>
                <w:kern w:val="0"/>
                <w:sz w:val="22"/>
              </w:rPr>
            </w:pPr>
            <w:r w:rsidRPr="00A6654F">
              <w:rPr>
                <w:rFonts w:ascii="仿宋" w:eastAsia="仿宋" w:hAnsi="仿宋" w:cs="仿宋"/>
                <w:sz w:val="22"/>
                <w:szCs w:val="22"/>
              </w:rPr>
              <w:t>195.0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A6654F" w:rsidRDefault="008D164F">
            <w:pPr>
              <w:widowControl/>
              <w:jc w:val="left"/>
              <w:textAlignment w:val="center"/>
              <w:rPr>
                <w:rFonts w:ascii="仿宋" w:eastAsia="仿宋" w:hAnsi="仿宋"/>
                <w:sz w:val="22"/>
              </w:rPr>
            </w:pPr>
            <w:r w:rsidRPr="00A6654F">
              <w:rPr>
                <w:rFonts w:ascii="仿宋" w:eastAsia="仿宋" w:hAnsi="仿宋" w:cs="仿宋" w:hint="eastAsia"/>
                <w:kern w:val="0"/>
                <w:sz w:val="22"/>
                <w:szCs w:val="22"/>
              </w:rPr>
              <w:t>执行数</w:t>
            </w:r>
            <w:r w:rsidRPr="00A6654F">
              <w:rPr>
                <w:rFonts w:ascii="仿宋" w:eastAsia="仿宋" w:hAnsi="仿宋" w:cs="仿宋"/>
                <w:kern w:val="0"/>
                <w:sz w:val="22"/>
                <w:szCs w:val="22"/>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A6654F" w:rsidRDefault="008D164F">
            <w:pPr>
              <w:widowControl/>
              <w:jc w:val="center"/>
              <w:rPr>
                <w:rFonts w:ascii="仿宋" w:eastAsia="仿宋" w:hAnsi="仿宋"/>
                <w:kern w:val="0"/>
                <w:sz w:val="22"/>
              </w:rPr>
            </w:pPr>
            <w:r w:rsidRPr="00A6654F">
              <w:rPr>
                <w:rFonts w:ascii="仿宋" w:eastAsia="仿宋" w:hAnsi="仿宋" w:cs="仿宋"/>
                <w:sz w:val="22"/>
                <w:szCs w:val="22"/>
              </w:rPr>
              <w:t>193.97</w:t>
            </w:r>
          </w:p>
        </w:tc>
      </w:tr>
      <w:tr w:rsidR="008D164F">
        <w:trPr>
          <w:trHeight w:val="276"/>
          <w:jc w:val="center"/>
        </w:trPr>
        <w:tc>
          <w:tcPr>
            <w:tcW w:w="8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A6654F" w:rsidRDefault="008D164F">
            <w:pPr>
              <w:jc w:val="center"/>
              <w:rPr>
                <w:rFonts w:ascii="仿宋" w:eastAsia="仿宋" w:hAnsi="仿宋"/>
                <w:sz w:val="22"/>
              </w:rPr>
            </w:pPr>
          </w:p>
        </w:tc>
        <w:tc>
          <w:tcPr>
            <w:tcW w:w="193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A6654F" w:rsidRDefault="008D164F">
            <w:pPr>
              <w:widowControl/>
              <w:jc w:val="center"/>
              <w:textAlignment w:val="center"/>
              <w:rPr>
                <w:rFonts w:ascii="仿宋" w:eastAsia="仿宋" w:hAnsi="仿宋"/>
                <w:sz w:val="22"/>
              </w:rPr>
            </w:pPr>
            <w:r w:rsidRPr="00A6654F">
              <w:rPr>
                <w:rFonts w:ascii="仿宋" w:eastAsia="仿宋" w:hAnsi="仿宋" w:cs="仿宋" w:hint="eastAsia"/>
                <w:kern w:val="0"/>
                <w:sz w:val="22"/>
                <w:szCs w:val="22"/>
              </w:rPr>
              <w:t>其中：财政拨款</w:t>
            </w:r>
            <w:r w:rsidRPr="00A6654F">
              <w:rPr>
                <w:rFonts w:ascii="仿宋" w:eastAsia="仿宋" w:hAnsi="仿宋" w:cs="仿宋"/>
                <w:kern w:val="0"/>
                <w:sz w:val="22"/>
                <w:szCs w:val="22"/>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A6654F" w:rsidRDefault="008D164F">
            <w:pPr>
              <w:jc w:val="center"/>
              <w:rPr>
                <w:rFonts w:ascii="仿宋" w:eastAsia="仿宋" w:hAnsi="仿宋"/>
                <w:sz w:val="22"/>
              </w:rPr>
            </w:pPr>
            <w:r w:rsidRPr="00A6654F">
              <w:rPr>
                <w:rFonts w:ascii="仿宋" w:eastAsia="仿宋" w:hAnsi="仿宋" w:cs="仿宋"/>
                <w:sz w:val="22"/>
                <w:szCs w:val="22"/>
              </w:rPr>
              <w:t>195.0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A6654F" w:rsidRDefault="008D164F">
            <w:pPr>
              <w:widowControl/>
              <w:jc w:val="center"/>
              <w:textAlignment w:val="center"/>
              <w:rPr>
                <w:rFonts w:ascii="仿宋" w:eastAsia="仿宋" w:hAnsi="仿宋"/>
                <w:sz w:val="22"/>
              </w:rPr>
            </w:pPr>
            <w:r w:rsidRPr="00A6654F">
              <w:rPr>
                <w:rFonts w:ascii="仿宋" w:eastAsia="仿宋" w:hAnsi="仿宋" w:cs="仿宋" w:hint="eastAsia"/>
                <w:kern w:val="0"/>
                <w:sz w:val="22"/>
                <w:szCs w:val="22"/>
              </w:rPr>
              <w:t>其中：财政拨款</w:t>
            </w:r>
            <w:r w:rsidRPr="00A6654F">
              <w:rPr>
                <w:rFonts w:ascii="仿宋" w:eastAsia="仿宋" w:hAnsi="仿宋" w:cs="仿宋"/>
                <w:kern w:val="0"/>
                <w:sz w:val="22"/>
                <w:szCs w:val="22"/>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A6654F" w:rsidRDefault="008D164F">
            <w:pPr>
              <w:jc w:val="center"/>
              <w:rPr>
                <w:rFonts w:ascii="仿宋" w:eastAsia="仿宋" w:hAnsi="仿宋"/>
                <w:sz w:val="22"/>
              </w:rPr>
            </w:pPr>
            <w:r w:rsidRPr="00A6654F">
              <w:rPr>
                <w:rFonts w:ascii="仿宋" w:eastAsia="仿宋" w:hAnsi="仿宋" w:cs="仿宋"/>
                <w:sz w:val="22"/>
                <w:szCs w:val="22"/>
              </w:rPr>
              <w:t>193.97</w:t>
            </w:r>
          </w:p>
        </w:tc>
      </w:tr>
      <w:tr w:rsidR="008D164F">
        <w:trPr>
          <w:trHeight w:val="338"/>
          <w:jc w:val="center"/>
        </w:trPr>
        <w:tc>
          <w:tcPr>
            <w:tcW w:w="8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A6654F" w:rsidRDefault="008D164F">
            <w:pPr>
              <w:jc w:val="center"/>
              <w:rPr>
                <w:rFonts w:ascii="仿宋" w:eastAsia="仿宋" w:hAnsi="仿宋"/>
                <w:sz w:val="22"/>
              </w:rPr>
            </w:pPr>
          </w:p>
        </w:tc>
        <w:tc>
          <w:tcPr>
            <w:tcW w:w="193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A6654F" w:rsidRDefault="008D164F">
            <w:pPr>
              <w:widowControl/>
              <w:jc w:val="center"/>
              <w:textAlignment w:val="center"/>
              <w:rPr>
                <w:rFonts w:ascii="仿宋" w:eastAsia="仿宋" w:hAnsi="仿宋"/>
                <w:sz w:val="22"/>
              </w:rPr>
            </w:pPr>
            <w:r w:rsidRPr="00A6654F">
              <w:rPr>
                <w:rFonts w:ascii="仿宋" w:eastAsia="仿宋" w:hAnsi="仿宋" w:cs="仿宋" w:hint="eastAsia"/>
                <w:kern w:val="0"/>
                <w:sz w:val="22"/>
                <w:szCs w:val="22"/>
              </w:rPr>
              <w:t>其他资金</w:t>
            </w:r>
            <w:r w:rsidRPr="00A6654F">
              <w:rPr>
                <w:rFonts w:ascii="仿宋" w:eastAsia="仿宋" w:hAnsi="仿宋" w:cs="仿宋"/>
                <w:kern w:val="0"/>
                <w:sz w:val="22"/>
                <w:szCs w:val="22"/>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A6654F" w:rsidRDefault="008D164F">
            <w:pPr>
              <w:widowControl/>
              <w:jc w:val="center"/>
              <w:textAlignment w:val="center"/>
              <w:rPr>
                <w:rFonts w:ascii="仿宋" w:eastAsia="仿宋" w:hAnsi="仿宋"/>
                <w:sz w:val="22"/>
              </w:rPr>
            </w:pPr>
            <w:r w:rsidRPr="00A6654F">
              <w:rPr>
                <w:rFonts w:ascii="仿宋" w:eastAsia="仿宋" w:hAnsi="仿宋" w:cs="仿宋"/>
                <w:sz w:val="22"/>
                <w:szCs w:val="22"/>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A6654F" w:rsidRDefault="008D164F">
            <w:pPr>
              <w:widowControl/>
              <w:jc w:val="center"/>
              <w:textAlignment w:val="center"/>
              <w:rPr>
                <w:rFonts w:ascii="仿宋" w:eastAsia="仿宋" w:hAnsi="仿宋"/>
                <w:sz w:val="22"/>
              </w:rPr>
            </w:pPr>
            <w:r w:rsidRPr="00A6654F">
              <w:rPr>
                <w:rFonts w:ascii="仿宋" w:eastAsia="仿宋" w:hAnsi="仿宋" w:cs="仿宋" w:hint="eastAsia"/>
                <w:kern w:val="0"/>
                <w:sz w:val="22"/>
                <w:szCs w:val="22"/>
              </w:rPr>
              <w:t>其他资金</w:t>
            </w:r>
            <w:r w:rsidRPr="00A6654F">
              <w:rPr>
                <w:rFonts w:ascii="仿宋" w:eastAsia="仿宋" w:hAnsi="仿宋" w:cs="仿宋"/>
                <w:kern w:val="0"/>
                <w:sz w:val="22"/>
                <w:szCs w:val="22"/>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A6654F" w:rsidRDefault="008D164F">
            <w:pPr>
              <w:jc w:val="center"/>
              <w:rPr>
                <w:rFonts w:ascii="仿宋" w:eastAsia="仿宋" w:hAnsi="仿宋"/>
                <w:sz w:val="22"/>
              </w:rPr>
            </w:pPr>
            <w:r w:rsidRPr="00A6654F">
              <w:rPr>
                <w:rFonts w:ascii="仿宋" w:eastAsia="仿宋" w:hAnsi="仿宋" w:cs="仿宋"/>
                <w:sz w:val="22"/>
                <w:szCs w:val="22"/>
              </w:rPr>
              <w:t>0</w:t>
            </w:r>
          </w:p>
        </w:tc>
      </w:tr>
      <w:tr w:rsidR="008D164F">
        <w:trPr>
          <w:trHeight w:val="276"/>
          <w:jc w:val="center"/>
        </w:trPr>
        <w:tc>
          <w:tcPr>
            <w:tcW w:w="85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A6654F" w:rsidRDefault="008D164F">
            <w:pPr>
              <w:widowControl/>
              <w:jc w:val="center"/>
              <w:textAlignment w:val="center"/>
              <w:rPr>
                <w:rFonts w:ascii="仿宋" w:eastAsia="仿宋" w:hAnsi="仿宋"/>
                <w:sz w:val="22"/>
              </w:rPr>
            </w:pPr>
            <w:r w:rsidRPr="00A6654F">
              <w:rPr>
                <w:rFonts w:ascii="仿宋" w:eastAsia="仿宋" w:hAnsi="仿宋" w:cs="仿宋" w:hint="eastAsia"/>
                <w:kern w:val="0"/>
                <w:sz w:val="22"/>
                <w:szCs w:val="22"/>
              </w:rPr>
              <w:t>年度目标完成情况</w:t>
            </w:r>
          </w:p>
        </w:tc>
        <w:tc>
          <w:tcPr>
            <w:tcW w:w="4323"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A6654F" w:rsidRDefault="008D164F">
            <w:pPr>
              <w:widowControl/>
              <w:jc w:val="center"/>
              <w:textAlignment w:val="center"/>
              <w:rPr>
                <w:rFonts w:ascii="仿宋" w:eastAsia="仿宋" w:hAnsi="仿宋"/>
                <w:sz w:val="22"/>
              </w:rPr>
            </w:pPr>
            <w:r w:rsidRPr="00A6654F">
              <w:rPr>
                <w:rFonts w:ascii="仿宋" w:eastAsia="仿宋" w:hAnsi="仿宋" w:cs="仿宋" w:hint="eastAsia"/>
                <w:kern w:val="0"/>
                <w:sz w:val="22"/>
                <w:szCs w:val="22"/>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A6654F" w:rsidRDefault="008D164F">
            <w:pPr>
              <w:widowControl/>
              <w:jc w:val="center"/>
              <w:textAlignment w:val="center"/>
              <w:rPr>
                <w:rFonts w:ascii="仿宋" w:eastAsia="仿宋" w:hAnsi="仿宋"/>
                <w:sz w:val="22"/>
              </w:rPr>
            </w:pPr>
            <w:r w:rsidRPr="00A6654F">
              <w:rPr>
                <w:rFonts w:ascii="仿宋" w:eastAsia="仿宋" w:hAnsi="仿宋" w:cs="仿宋" w:hint="eastAsia"/>
                <w:kern w:val="0"/>
                <w:sz w:val="22"/>
                <w:szCs w:val="22"/>
              </w:rPr>
              <w:t>实际完成目标</w:t>
            </w:r>
          </w:p>
        </w:tc>
      </w:tr>
      <w:tr w:rsidR="008D164F">
        <w:trPr>
          <w:trHeight w:val="1159"/>
          <w:jc w:val="center"/>
        </w:trPr>
        <w:tc>
          <w:tcPr>
            <w:tcW w:w="8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A6654F" w:rsidRDefault="008D164F">
            <w:pPr>
              <w:jc w:val="center"/>
              <w:rPr>
                <w:rFonts w:ascii="仿宋" w:eastAsia="仿宋" w:hAnsi="仿宋"/>
                <w:sz w:val="22"/>
              </w:rPr>
            </w:pPr>
          </w:p>
        </w:tc>
        <w:tc>
          <w:tcPr>
            <w:tcW w:w="4323"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A6654F" w:rsidRDefault="008D164F">
            <w:pPr>
              <w:widowControl/>
              <w:jc w:val="left"/>
              <w:textAlignment w:val="center"/>
              <w:rPr>
                <w:rFonts w:ascii="仿宋" w:eastAsia="仿宋" w:hAnsi="仿宋"/>
                <w:sz w:val="22"/>
              </w:rPr>
            </w:pPr>
            <w:r w:rsidRPr="00A6654F">
              <w:rPr>
                <w:rFonts w:ascii="仿宋" w:eastAsia="仿宋" w:hAnsi="仿宋" w:cs="仿宋" w:hint="eastAsia"/>
                <w:sz w:val="22"/>
                <w:szCs w:val="22"/>
              </w:rPr>
              <w:t>按照人力资源社会保障厅事业发展计划，做好机关事业单位“中人”政策、事业单位分类改革等重大敏感政策的舆论引导、负面舆情监控等宣传工作，确保人社重大政策的平稳有序实施。进一步提升人社政策宣传质效、实现政策精准投送，打造温暖人社品牌，完成专题策划、政策解读、新闻跟踪、深度报道等工作任务，为推进人社事业发展营造良好舆论氛围。</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A6654F" w:rsidRDefault="008D164F" w:rsidP="00A1286A">
            <w:pPr>
              <w:widowControl/>
              <w:jc w:val="left"/>
              <w:textAlignment w:val="center"/>
              <w:rPr>
                <w:rFonts w:ascii="仿宋" w:eastAsia="仿宋" w:hAnsi="仿宋"/>
                <w:sz w:val="22"/>
              </w:rPr>
            </w:pPr>
            <w:r w:rsidRPr="00A6654F">
              <w:rPr>
                <w:rFonts w:ascii="仿宋" w:eastAsia="仿宋" w:hAnsi="仿宋" w:cs="仿宋" w:hint="eastAsia"/>
                <w:sz w:val="22"/>
                <w:szCs w:val="22"/>
              </w:rPr>
              <w:t>本年积极应对新冠肺炎疫情严峻挑战，实现了人社事业新发展，被人社部办公厅通报表扬为</w:t>
            </w:r>
            <w:r w:rsidRPr="00A6654F">
              <w:rPr>
                <w:rFonts w:ascii="仿宋" w:eastAsia="仿宋" w:hAnsi="仿宋" w:cs="仿宋"/>
                <w:sz w:val="22"/>
                <w:szCs w:val="22"/>
              </w:rPr>
              <w:t>2020</w:t>
            </w:r>
            <w:r>
              <w:rPr>
                <w:rFonts w:ascii="仿宋" w:eastAsia="仿宋" w:hAnsi="仿宋" w:cs="仿宋" w:hint="eastAsia"/>
                <w:sz w:val="22"/>
                <w:szCs w:val="22"/>
              </w:rPr>
              <w:t>年度《中国劳动保障报》新闻宣传工作做得好的单位。</w:t>
            </w:r>
            <w:r w:rsidRPr="00A6654F">
              <w:rPr>
                <w:rFonts w:ascii="仿宋" w:eastAsia="仿宋" w:hAnsi="仿宋" w:cs="仿宋" w:hint="eastAsia"/>
                <w:sz w:val="22"/>
                <w:szCs w:val="22"/>
              </w:rPr>
              <w:t>返岗复工稳就业等服务工作先后被中办、国办刊发交流</w:t>
            </w:r>
            <w:r w:rsidRPr="00A6654F">
              <w:rPr>
                <w:rFonts w:ascii="仿宋" w:eastAsia="仿宋" w:hAnsi="仿宋" w:cs="仿宋"/>
                <w:sz w:val="22"/>
                <w:szCs w:val="22"/>
              </w:rPr>
              <w:t>10</w:t>
            </w:r>
            <w:r w:rsidRPr="00A6654F">
              <w:rPr>
                <w:rFonts w:ascii="仿宋" w:eastAsia="仿宋" w:hAnsi="仿宋" w:cs="仿宋" w:hint="eastAsia"/>
                <w:sz w:val="22"/>
                <w:szCs w:val="22"/>
              </w:rPr>
              <w:t>次，被央视《新闻联播》等栏目专题报道</w:t>
            </w:r>
            <w:r w:rsidRPr="00A6654F">
              <w:rPr>
                <w:rFonts w:ascii="仿宋" w:eastAsia="仿宋" w:hAnsi="仿宋" w:cs="仿宋"/>
                <w:sz w:val="22"/>
                <w:szCs w:val="22"/>
              </w:rPr>
              <w:t>44</w:t>
            </w:r>
            <w:r w:rsidRPr="00A6654F">
              <w:rPr>
                <w:rFonts w:ascii="仿宋" w:eastAsia="仿宋" w:hAnsi="仿宋" w:cs="仿宋" w:hint="eastAsia"/>
                <w:sz w:val="22"/>
                <w:szCs w:val="22"/>
              </w:rPr>
              <w:t>次，全方位宣传报道第一届全国技能大赛收获广泛关注，根治欠薪工作相关报道在新华社、四川日报等主流媒体刊发上百篇，处理舆情</w:t>
            </w:r>
            <w:r w:rsidRPr="00A6654F">
              <w:rPr>
                <w:rFonts w:ascii="仿宋" w:eastAsia="仿宋" w:hAnsi="仿宋" w:cs="仿宋"/>
                <w:sz w:val="22"/>
                <w:szCs w:val="22"/>
              </w:rPr>
              <w:t>75</w:t>
            </w:r>
            <w:r w:rsidRPr="00A6654F">
              <w:rPr>
                <w:rFonts w:ascii="仿宋" w:eastAsia="仿宋" w:hAnsi="仿宋" w:cs="仿宋" w:hint="eastAsia"/>
                <w:sz w:val="22"/>
                <w:szCs w:val="22"/>
              </w:rPr>
              <w:t>次，形成</w:t>
            </w:r>
            <w:r w:rsidRPr="00A6654F">
              <w:rPr>
                <w:rFonts w:ascii="仿宋" w:eastAsia="仿宋" w:hAnsi="仿宋" w:cs="仿宋"/>
                <w:sz w:val="22"/>
                <w:szCs w:val="22"/>
              </w:rPr>
              <w:t>340</w:t>
            </w:r>
            <w:r w:rsidRPr="00A6654F">
              <w:rPr>
                <w:rFonts w:ascii="仿宋" w:eastAsia="仿宋" w:hAnsi="仿宋" w:cs="仿宋" w:hint="eastAsia"/>
                <w:sz w:val="22"/>
                <w:szCs w:val="22"/>
              </w:rPr>
              <w:t>份舆情日报。政务新媒体互动量和播放量均创新纪录，多篇推送图文阅读数登省直部门政务微信单篇阅读数周榜第一，圆满完成了绩效指标。</w:t>
            </w:r>
          </w:p>
        </w:tc>
      </w:tr>
      <w:tr w:rsidR="008D164F">
        <w:trPr>
          <w:trHeight w:val="723"/>
          <w:jc w:val="center"/>
        </w:trPr>
        <w:tc>
          <w:tcPr>
            <w:tcW w:w="85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8D164F" w:rsidRPr="00A6654F" w:rsidRDefault="008D164F">
            <w:pPr>
              <w:widowControl/>
              <w:jc w:val="center"/>
              <w:textAlignment w:val="center"/>
              <w:rPr>
                <w:rFonts w:ascii="仿宋" w:eastAsia="仿宋" w:hAnsi="仿宋"/>
                <w:sz w:val="22"/>
              </w:rPr>
            </w:pPr>
            <w:r w:rsidRPr="00A6654F">
              <w:rPr>
                <w:rFonts w:ascii="仿宋" w:eastAsia="仿宋" w:hAnsi="仿宋" w:cs="仿宋" w:hint="eastAsia"/>
                <w:sz w:val="22"/>
                <w:szCs w:val="22"/>
              </w:rPr>
              <w:t>绩效指标完成情况</w:t>
            </w:r>
          </w:p>
        </w:tc>
        <w:tc>
          <w:tcPr>
            <w:tcW w:w="72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A6654F" w:rsidRDefault="008D164F">
            <w:pPr>
              <w:widowControl/>
              <w:jc w:val="center"/>
              <w:textAlignment w:val="center"/>
              <w:rPr>
                <w:rFonts w:ascii="仿宋" w:eastAsia="仿宋" w:hAnsi="仿宋"/>
                <w:sz w:val="22"/>
              </w:rPr>
            </w:pPr>
            <w:r w:rsidRPr="00A6654F">
              <w:rPr>
                <w:rFonts w:ascii="仿宋" w:eastAsia="仿宋" w:hAnsi="仿宋" w:cs="仿宋" w:hint="eastAsia"/>
                <w:kern w:val="0"/>
                <w:sz w:val="22"/>
                <w:szCs w:val="22"/>
              </w:rPr>
              <w:t>一级指标</w:t>
            </w:r>
          </w:p>
        </w:tc>
        <w:tc>
          <w:tcPr>
            <w:tcW w:w="12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A6654F" w:rsidRDefault="008D164F">
            <w:pPr>
              <w:widowControl/>
              <w:jc w:val="center"/>
              <w:textAlignment w:val="center"/>
              <w:rPr>
                <w:rFonts w:ascii="仿宋" w:eastAsia="仿宋" w:hAnsi="仿宋"/>
                <w:sz w:val="22"/>
              </w:rPr>
            </w:pPr>
            <w:r w:rsidRPr="00A6654F">
              <w:rPr>
                <w:rFonts w:ascii="仿宋" w:eastAsia="仿宋" w:hAnsi="仿宋" w:cs="仿宋" w:hint="eastAsia"/>
                <w:kern w:val="0"/>
                <w:sz w:val="22"/>
                <w:szCs w:val="22"/>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A6654F" w:rsidRDefault="008D164F">
            <w:pPr>
              <w:widowControl/>
              <w:jc w:val="center"/>
              <w:textAlignment w:val="center"/>
              <w:rPr>
                <w:rFonts w:ascii="仿宋" w:eastAsia="仿宋" w:hAnsi="仿宋"/>
                <w:sz w:val="22"/>
              </w:rPr>
            </w:pPr>
            <w:r w:rsidRPr="00A6654F">
              <w:rPr>
                <w:rFonts w:ascii="仿宋" w:eastAsia="仿宋" w:hAnsi="仿宋" w:cs="仿宋" w:hint="eastAsia"/>
                <w:kern w:val="0"/>
                <w:sz w:val="22"/>
                <w:szCs w:val="22"/>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A6654F" w:rsidRDefault="008D164F">
            <w:pPr>
              <w:widowControl/>
              <w:jc w:val="center"/>
              <w:textAlignment w:val="center"/>
              <w:rPr>
                <w:rFonts w:ascii="仿宋" w:eastAsia="仿宋" w:hAnsi="仿宋"/>
                <w:sz w:val="22"/>
              </w:rPr>
            </w:pPr>
            <w:r w:rsidRPr="00A6654F">
              <w:rPr>
                <w:rFonts w:ascii="仿宋" w:eastAsia="仿宋" w:hAnsi="仿宋" w:cs="仿宋" w:hint="eastAsia"/>
                <w:kern w:val="0"/>
                <w:sz w:val="22"/>
                <w:szCs w:val="22"/>
              </w:rPr>
              <w:t>预期指标值</w:t>
            </w:r>
            <w:r w:rsidRPr="00A6654F">
              <w:rPr>
                <w:rFonts w:ascii="仿宋" w:eastAsia="仿宋" w:hAnsi="仿宋" w:cs="仿宋"/>
                <w:kern w:val="0"/>
                <w:sz w:val="22"/>
                <w:szCs w:val="22"/>
              </w:rPr>
              <w:t>(</w:t>
            </w:r>
            <w:r w:rsidRPr="00A6654F">
              <w:rPr>
                <w:rFonts w:ascii="仿宋" w:eastAsia="仿宋" w:hAnsi="仿宋" w:cs="仿宋" w:hint="eastAsia"/>
                <w:kern w:val="0"/>
                <w:sz w:val="22"/>
                <w:szCs w:val="22"/>
              </w:rPr>
              <w:t>包含数字及文字描述</w:t>
            </w:r>
            <w:r w:rsidRPr="00A6654F">
              <w:rPr>
                <w:rFonts w:ascii="仿宋" w:eastAsia="仿宋" w:hAnsi="仿宋" w:cs="仿宋"/>
                <w:kern w:val="0"/>
                <w:sz w:val="22"/>
                <w:szCs w:val="22"/>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A6654F" w:rsidRDefault="008D164F">
            <w:pPr>
              <w:widowControl/>
              <w:jc w:val="center"/>
              <w:textAlignment w:val="center"/>
              <w:rPr>
                <w:rFonts w:ascii="仿宋" w:eastAsia="仿宋" w:hAnsi="仿宋"/>
                <w:sz w:val="22"/>
              </w:rPr>
            </w:pPr>
            <w:r w:rsidRPr="00A6654F">
              <w:rPr>
                <w:rFonts w:ascii="仿宋" w:eastAsia="仿宋" w:hAnsi="仿宋" w:cs="仿宋" w:hint="eastAsia"/>
                <w:kern w:val="0"/>
                <w:sz w:val="22"/>
                <w:szCs w:val="22"/>
              </w:rPr>
              <w:t>实际完成指标值</w:t>
            </w:r>
            <w:r w:rsidRPr="00A6654F">
              <w:rPr>
                <w:rFonts w:ascii="仿宋" w:eastAsia="仿宋" w:hAnsi="仿宋" w:cs="仿宋"/>
                <w:kern w:val="0"/>
                <w:sz w:val="22"/>
                <w:szCs w:val="22"/>
              </w:rPr>
              <w:t>(</w:t>
            </w:r>
            <w:r w:rsidRPr="00A6654F">
              <w:rPr>
                <w:rFonts w:ascii="仿宋" w:eastAsia="仿宋" w:hAnsi="仿宋" w:cs="仿宋" w:hint="eastAsia"/>
                <w:kern w:val="0"/>
                <w:sz w:val="22"/>
                <w:szCs w:val="22"/>
              </w:rPr>
              <w:t>包含数字及文字描述</w:t>
            </w:r>
            <w:r w:rsidRPr="00A6654F">
              <w:rPr>
                <w:rFonts w:ascii="仿宋" w:eastAsia="仿宋" w:hAnsi="仿宋" w:cs="仿宋"/>
                <w:kern w:val="0"/>
                <w:sz w:val="22"/>
                <w:szCs w:val="22"/>
              </w:rPr>
              <w:t>)</w:t>
            </w:r>
          </w:p>
        </w:tc>
      </w:tr>
      <w:tr w:rsidR="008D164F">
        <w:trPr>
          <w:trHeight w:val="414"/>
          <w:jc w:val="center"/>
        </w:trPr>
        <w:tc>
          <w:tcPr>
            <w:tcW w:w="851" w:type="dxa"/>
            <w:vMerge/>
            <w:tcBorders>
              <w:left w:val="single" w:sz="4" w:space="0" w:color="000000"/>
              <w:right w:val="single" w:sz="4" w:space="0" w:color="000000"/>
            </w:tcBorders>
            <w:tcMar>
              <w:top w:w="15" w:type="dxa"/>
              <w:left w:w="15" w:type="dxa"/>
              <w:right w:w="15" w:type="dxa"/>
            </w:tcMar>
            <w:vAlign w:val="center"/>
          </w:tcPr>
          <w:p w:rsidR="008D164F" w:rsidRPr="00A6654F" w:rsidRDefault="008D164F">
            <w:pPr>
              <w:widowControl/>
              <w:jc w:val="center"/>
              <w:textAlignment w:val="center"/>
              <w:rPr>
                <w:rFonts w:ascii="仿宋" w:eastAsia="仿宋" w:hAnsi="仿宋"/>
                <w:sz w:val="22"/>
              </w:rPr>
            </w:pPr>
          </w:p>
        </w:tc>
        <w:tc>
          <w:tcPr>
            <w:tcW w:w="724"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8D164F" w:rsidRPr="00A6654F" w:rsidRDefault="008D164F">
            <w:pPr>
              <w:widowControl/>
              <w:jc w:val="center"/>
              <w:textAlignment w:val="center"/>
              <w:rPr>
                <w:rFonts w:ascii="仿宋" w:eastAsia="仿宋" w:hAnsi="仿宋"/>
                <w:sz w:val="22"/>
              </w:rPr>
            </w:pPr>
            <w:r w:rsidRPr="00A6654F">
              <w:rPr>
                <w:rFonts w:ascii="仿宋" w:eastAsia="仿宋" w:hAnsi="仿宋" w:cs="仿宋" w:hint="eastAsia"/>
                <w:kern w:val="0"/>
                <w:sz w:val="22"/>
                <w:szCs w:val="22"/>
              </w:rPr>
              <w:t>项目完成指标</w:t>
            </w:r>
          </w:p>
          <w:p w:rsidR="008D164F" w:rsidRPr="00A6654F" w:rsidRDefault="008D164F">
            <w:pPr>
              <w:jc w:val="center"/>
              <w:textAlignment w:val="center"/>
              <w:rPr>
                <w:rFonts w:ascii="仿宋" w:eastAsia="仿宋" w:hAnsi="仿宋"/>
                <w:sz w:val="22"/>
              </w:rPr>
            </w:pPr>
          </w:p>
        </w:tc>
        <w:tc>
          <w:tcPr>
            <w:tcW w:w="120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8D164F" w:rsidRPr="00A6654F" w:rsidRDefault="008D164F">
            <w:pPr>
              <w:widowControl/>
              <w:jc w:val="center"/>
              <w:textAlignment w:val="center"/>
              <w:rPr>
                <w:rFonts w:ascii="仿宋" w:eastAsia="仿宋" w:hAnsi="仿宋"/>
                <w:sz w:val="22"/>
              </w:rPr>
            </w:pPr>
            <w:r w:rsidRPr="00A6654F">
              <w:rPr>
                <w:rFonts w:ascii="仿宋" w:eastAsia="仿宋" w:hAnsi="仿宋" w:cs="仿宋" w:hint="eastAsia"/>
                <w:sz w:val="22"/>
                <w:szCs w:val="22"/>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A6654F" w:rsidRDefault="008D164F">
            <w:pPr>
              <w:widowControl/>
              <w:jc w:val="center"/>
              <w:rPr>
                <w:rFonts w:ascii="仿宋" w:eastAsia="仿宋" w:hAnsi="仿宋"/>
                <w:kern w:val="0"/>
                <w:sz w:val="22"/>
              </w:rPr>
            </w:pPr>
            <w:r w:rsidRPr="00A6654F">
              <w:rPr>
                <w:rFonts w:ascii="仿宋" w:eastAsia="仿宋" w:hAnsi="仿宋" w:cs="仿宋" w:hint="eastAsia"/>
                <w:sz w:val="22"/>
                <w:szCs w:val="22"/>
              </w:rPr>
              <w:t>在媒体、平台发布的宣传报道数量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A6654F" w:rsidRDefault="008D164F">
            <w:pPr>
              <w:widowControl/>
              <w:jc w:val="center"/>
              <w:rPr>
                <w:rFonts w:ascii="仿宋" w:eastAsia="仿宋" w:hAnsi="仿宋"/>
                <w:kern w:val="0"/>
                <w:sz w:val="22"/>
              </w:rPr>
            </w:pPr>
            <w:r w:rsidRPr="00A6654F">
              <w:rPr>
                <w:rFonts w:ascii="仿宋" w:eastAsia="仿宋" w:hAnsi="仿宋" w:cs="仿宋"/>
                <w:sz w:val="22"/>
                <w:szCs w:val="22"/>
              </w:rPr>
              <w:t>1100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A6654F" w:rsidRDefault="008D164F">
            <w:pPr>
              <w:widowControl/>
              <w:jc w:val="center"/>
              <w:rPr>
                <w:rFonts w:ascii="仿宋" w:eastAsia="仿宋" w:hAnsi="仿宋"/>
                <w:kern w:val="0"/>
                <w:sz w:val="22"/>
              </w:rPr>
            </w:pPr>
            <w:r w:rsidRPr="00A6654F">
              <w:rPr>
                <w:rFonts w:ascii="仿宋" w:eastAsia="仿宋" w:hAnsi="仿宋" w:cs="仿宋"/>
                <w:sz w:val="22"/>
                <w:szCs w:val="22"/>
              </w:rPr>
              <w:t>1210</w:t>
            </w:r>
          </w:p>
        </w:tc>
      </w:tr>
      <w:tr w:rsidR="008D164F">
        <w:trPr>
          <w:trHeight w:val="338"/>
          <w:jc w:val="center"/>
        </w:trPr>
        <w:tc>
          <w:tcPr>
            <w:tcW w:w="851" w:type="dxa"/>
            <w:vMerge/>
            <w:tcBorders>
              <w:left w:val="single" w:sz="4" w:space="0" w:color="000000"/>
              <w:right w:val="single" w:sz="4" w:space="0" w:color="000000"/>
            </w:tcBorders>
            <w:tcMar>
              <w:top w:w="15" w:type="dxa"/>
              <w:left w:w="15" w:type="dxa"/>
              <w:right w:w="15" w:type="dxa"/>
            </w:tcMar>
            <w:vAlign w:val="center"/>
          </w:tcPr>
          <w:p w:rsidR="008D164F" w:rsidRPr="00A6654F" w:rsidRDefault="008D164F">
            <w:pPr>
              <w:widowControl/>
              <w:jc w:val="center"/>
              <w:textAlignment w:val="center"/>
              <w:rPr>
                <w:rFonts w:ascii="仿宋" w:eastAsia="仿宋" w:hAnsi="仿宋"/>
                <w:sz w:val="22"/>
              </w:rPr>
            </w:pPr>
          </w:p>
        </w:tc>
        <w:tc>
          <w:tcPr>
            <w:tcW w:w="724" w:type="dxa"/>
            <w:gridSpan w:val="2"/>
            <w:vMerge/>
            <w:tcBorders>
              <w:left w:val="single" w:sz="4" w:space="0" w:color="000000"/>
              <w:right w:val="single" w:sz="4" w:space="0" w:color="000000"/>
            </w:tcBorders>
            <w:tcMar>
              <w:top w:w="15" w:type="dxa"/>
              <w:left w:w="15" w:type="dxa"/>
              <w:right w:w="15" w:type="dxa"/>
            </w:tcMar>
            <w:vAlign w:val="center"/>
          </w:tcPr>
          <w:p w:rsidR="008D164F" w:rsidRPr="00A6654F" w:rsidRDefault="008D164F">
            <w:pPr>
              <w:jc w:val="center"/>
              <w:textAlignment w:val="center"/>
              <w:rPr>
                <w:rFonts w:ascii="仿宋" w:eastAsia="仿宋" w:hAnsi="仿宋"/>
                <w:sz w:val="22"/>
              </w:rPr>
            </w:pPr>
          </w:p>
        </w:tc>
        <w:tc>
          <w:tcPr>
            <w:tcW w:w="120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8D164F" w:rsidRPr="00A6654F" w:rsidRDefault="008D164F">
            <w:pPr>
              <w:widowControl/>
              <w:jc w:val="center"/>
              <w:textAlignment w:val="center"/>
              <w:rPr>
                <w:rFonts w:ascii="仿宋" w:eastAsia="仿宋" w:hAnsi="仿宋"/>
                <w:sz w:val="22"/>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A6654F" w:rsidRDefault="008D164F">
            <w:pPr>
              <w:jc w:val="center"/>
              <w:rPr>
                <w:rFonts w:ascii="仿宋" w:eastAsia="仿宋" w:hAnsi="仿宋"/>
                <w:sz w:val="22"/>
              </w:rPr>
            </w:pPr>
            <w:r w:rsidRPr="00A6654F">
              <w:rPr>
                <w:rFonts w:ascii="仿宋" w:eastAsia="仿宋" w:hAnsi="仿宋" w:cs="仿宋" w:hint="eastAsia"/>
                <w:sz w:val="22"/>
                <w:szCs w:val="22"/>
              </w:rPr>
              <w:t>人社抖音视频数量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A6654F" w:rsidRDefault="008D164F">
            <w:pPr>
              <w:jc w:val="center"/>
              <w:rPr>
                <w:rFonts w:ascii="仿宋" w:eastAsia="仿宋" w:hAnsi="仿宋"/>
                <w:sz w:val="22"/>
              </w:rPr>
            </w:pPr>
            <w:r w:rsidRPr="00A6654F">
              <w:rPr>
                <w:rFonts w:ascii="仿宋" w:eastAsia="仿宋" w:hAnsi="仿宋" w:cs="仿宋"/>
                <w:sz w:val="22"/>
                <w:szCs w:val="22"/>
              </w:rPr>
              <w:t>52</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A6654F" w:rsidRDefault="008D164F">
            <w:pPr>
              <w:jc w:val="center"/>
              <w:rPr>
                <w:rFonts w:ascii="仿宋" w:eastAsia="仿宋" w:hAnsi="仿宋"/>
                <w:sz w:val="22"/>
              </w:rPr>
            </w:pPr>
            <w:r w:rsidRPr="00A6654F">
              <w:rPr>
                <w:rFonts w:ascii="仿宋" w:eastAsia="仿宋" w:hAnsi="仿宋" w:cs="仿宋"/>
                <w:sz w:val="22"/>
                <w:szCs w:val="22"/>
              </w:rPr>
              <w:t>52</w:t>
            </w:r>
          </w:p>
        </w:tc>
      </w:tr>
      <w:tr w:rsidR="008D164F">
        <w:trPr>
          <w:trHeight w:val="1042"/>
          <w:jc w:val="center"/>
        </w:trPr>
        <w:tc>
          <w:tcPr>
            <w:tcW w:w="851" w:type="dxa"/>
            <w:vMerge/>
            <w:tcBorders>
              <w:left w:val="single" w:sz="4" w:space="0" w:color="000000"/>
              <w:right w:val="single" w:sz="4" w:space="0" w:color="000000"/>
            </w:tcBorders>
            <w:tcMar>
              <w:top w:w="15" w:type="dxa"/>
              <w:left w:w="15" w:type="dxa"/>
              <w:right w:w="15" w:type="dxa"/>
            </w:tcMar>
            <w:vAlign w:val="center"/>
          </w:tcPr>
          <w:p w:rsidR="008D164F" w:rsidRPr="00A6654F" w:rsidRDefault="008D164F">
            <w:pPr>
              <w:widowControl/>
              <w:jc w:val="center"/>
              <w:textAlignment w:val="center"/>
              <w:rPr>
                <w:rFonts w:ascii="仿宋" w:eastAsia="仿宋" w:hAnsi="仿宋"/>
                <w:sz w:val="22"/>
              </w:rPr>
            </w:pPr>
          </w:p>
        </w:tc>
        <w:tc>
          <w:tcPr>
            <w:tcW w:w="724" w:type="dxa"/>
            <w:gridSpan w:val="2"/>
            <w:vMerge/>
            <w:tcBorders>
              <w:left w:val="single" w:sz="4" w:space="0" w:color="000000"/>
              <w:right w:val="single" w:sz="4" w:space="0" w:color="000000"/>
            </w:tcBorders>
            <w:tcMar>
              <w:top w:w="15" w:type="dxa"/>
              <w:left w:w="15" w:type="dxa"/>
              <w:right w:w="15" w:type="dxa"/>
            </w:tcMar>
            <w:vAlign w:val="center"/>
          </w:tcPr>
          <w:p w:rsidR="008D164F" w:rsidRPr="00A6654F" w:rsidRDefault="008D164F">
            <w:pPr>
              <w:jc w:val="center"/>
              <w:textAlignment w:val="center"/>
              <w:rPr>
                <w:rFonts w:ascii="仿宋" w:eastAsia="仿宋" w:hAnsi="仿宋"/>
                <w:sz w:val="22"/>
              </w:rPr>
            </w:pPr>
          </w:p>
        </w:tc>
        <w:tc>
          <w:tcPr>
            <w:tcW w:w="12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A6654F" w:rsidRDefault="008D164F">
            <w:pPr>
              <w:widowControl/>
              <w:jc w:val="center"/>
              <w:rPr>
                <w:rFonts w:ascii="仿宋" w:eastAsia="仿宋" w:hAnsi="仿宋"/>
                <w:kern w:val="0"/>
                <w:sz w:val="22"/>
              </w:rPr>
            </w:pPr>
            <w:r w:rsidRPr="00A6654F">
              <w:rPr>
                <w:rFonts w:ascii="仿宋" w:eastAsia="仿宋" w:hAnsi="仿宋" w:cs="仿宋" w:hint="eastAsia"/>
                <w:sz w:val="22"/>
                <w:szCs w:val="22"/>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A6654F" w:rsidRDefault="008D164F">
            <w:pPr>
              <w:jc w:val="center"/>
              <w:rPr>
                <w:rFonts w:ascii="仿宋" w:eastAsia="仿宋" w:hAnsi="仿宋"/>
                <w:sz w:val="22"/>
              </w:rPr>
            </w:pPr>
            <w:r w:rsidRPr="00A6654F">
              <w:rPr>
                <w:rFonts w:ascii="仿宋" w:eastAsia="仿宋" w:hAnsi="仿宋" w:cs="仿宋" w:hint="eastAsia"/>
                <w:sz w:val="22"/>
                <w:szCs w:val="22"/>
              </w:rPr>
              <w:t>宣传产品多元化如新闻发布会、专题报道、专栏连载、短视频、互动活动、</w:t>
            </w:r>
            <w:r w:rsidRPr="00A6654F">
              <w:rPr>
                <w:rFonts w:ascii="仿宋" w:eastAsia="仿宋" w:hAnsi="仿宋" w:cs="仿宋"/>
                <w:sz w:val="22"/>
                <w:szCs w:val="22"/>
              </w:rPr>
              <w:t>H5</w:t>
            </w:r>
            <w:r w:rsidRPr="00A6654F">
              <w:rPr>
                <w:rFonts w:ascii="仿宋" w:eastAsia="仿宋" w:hAnsi="仿宋" w:cs="仿宋" w:hint="eastAsia"/>
                <w:sz w:val="22"/>
                <w:szCs w:val="22"/>
              </w:rPr>
              <w:t>动画、长图片图解、宣传片在宣传方式上的占比率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A6654F" w:rsidRDefault="008D164F">
            <w:pPr>
              <w:jc w:val="center"/>
              <w:rPr>
                <w:rFonts w:ascii="仿宋" w:eastAsia="仿宋" w:hAnsi="仿宋"/>
                <w:sz w:val="22"/>
              </w:rPr>
            </w:pPr>
            <w:r w:rsidRPr="00A6654F">
              <w:rPr>
                <w:rFonts w:ascii="仿宋" w:eastAsia="仿宋" w:hAnsi="仿宋" w:cs="仿宋" w:hint="eastAsia"/>
                <w:sz w:val="22"/>
                <w:szCs w:val="22"/>
              </w:rPr>
              <w:t>大于</w:t>
            </w:r>
            <w:r w:rsidRPr="00A6654F">
              <w:rPr>
                <w:rFonts w:ascii="仿宋" w:eastAsia="仿宋" w:hAnsi="仿宋" w:cs="仿宋"/>
                <w:sz w:val="22"/>
                <w:szCs w:val="22"/>
              </w:rPr>
              <w:t>90%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A6654F" w:rsidRDefault="008D164F">
            <w:pPr>
              <w:jc w:val="center"/>
              <w:rPr>
                <w:rFonts w:ascii="仿宋" w:eastAsia="仿宋" w:hAnsi="仿宋"/>
                <w:sz w:val="22"/>
              </w:rPr>
            </w:pPr>
            <w:r w:rsidRPr="00A6654F">
              <w:rPr>
                <w:rFonts w:ascii="仿宋" w:eastAsia="仿宋" w:hAnsi="仿宋" w:cs="仿宋"/>
                <w:sz w:val="22"/>
                <w:szCs w:val="22"/>
              </w:rPr>
              <w:t>92%</w:t>
            </w:r>
          </w:p>
        </w:tc>
      </w:tr>
      <w:tr w:rsidR="008D164F">
        <w:trPr>
          <w:trHeight w:val="521"/>
          <w:jc w:val="center"/>
        </w:trPr>
        <w:tc>
          <w:tcPr>
            <w:tcW w:w="851" w:type="dxa"/>
            <w:vMerge/>
            <w:tcBorders>
              <w:left w:val="single" w:sz="4" w:space="0" w:color="000000"/>
              <w:right w:val="single" w:sz="4" w:space="0" w:color="000000"/>
            </w:tcBorders>
            <w:tcMar>
              <w:top w:w="15" w:type="dxa"/>
              <w:left w:w="15" w:type="dxa"/>
              <w:right w:w="15" w:type="dxa"/>
            </w:tcMar>
            <w:vAlign w:val="center"/>
          </w:tcPr>
          <w:p w:rsidR="008D164F" w:rsidRPr="00A6654F" w:rsidRDefault="008D164F">
            <w:pPr>
              <w:widowControl/>
              <w:jc w:val="center"/>
              <w:textAlignment w:val="center"/>
              <w:rPr>
                <w:rFonts w:ascii="仿宋" w:eastAsia="仿宋" w:hAnsi="仿宋"/>
                <w:sz w:val="22"/>
              </w:rPr>
            </w:pPr>
          </w:p>
        </w:tc>
        <w:tc>
          <w:tcPr>
            <w:tcW w:w="724" w:type="dxa"/>
            <w:gridSpan w:val="2"/>
            <w:vMerge/>
            <w:tcBorders>
              <w:left w:val="single" w:sz="4" w:space="0" w:color="000000"/>
              <w:right w:val="single" w:sz="4" w:space="0" w:color="000000"/>
            </w:tcBorders>
            <w:tcMar>
              <w:top w:w="15" w:type="dxa"/>
              <w:left w:w="15" w:type="dxa"/>
              <w:right w:w="15" w:type="dxa"/>
            </w:tcMar>
            <w:vAlign w:val="center"/>
          </w:tcPr>
          <w:p w:rsidR="008D164F" w:rsidRPr="00A6654F" w:rsidRDefault="008D164F">
            <w:pPr>
              <w:jc w:val="center"/>
              <w:textAlignment w:val="center"/>
              <w:rPr>
                <w:rFonts w:ascii="仿宋" w:eastAsia="仿宋" w:hAnsi="仿宋"/>
                <w:kern w:val="0"/>
                <w:sz w:val="22"/>
              </w:rPr>
            </w:pPr>
          </w:p>
        </w:tc>
        <w:tc>
          <w:tcPr>
            <w:tcW w:w="120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8D164F" w:rsidRPr="00A6654F" w:rsidRDefault="008D164F">
            <w:pPr>
              <w:widowControl/>
              <w:jc w:val="center"/>
              <w:textAlignment w:val="center"/>
              <w:rPr>
                <w:rFonts w:ascii="仿宋" w:eastAsia="仿宋" w:hAnsi="仿宋"/>
                <w:sz w:val="22"/>
              </w:rPr>
            </w:pPr>
            <w:r w:rsidRPr="00A6654F">
              <w:rPr>
                <w:rFonts w:ascii="仿宋" w:eastAsia="仿宋" w:hAnsi="仿宋" w:cs="仿宋" w:hint="eastAsia"/>
                <w:sz w:val="22"/>
                <w:szCs w:val="22"/>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A6654F" w:rsidRDefault="008D164F">
            <w:pPr>
              <w:jc w:val="center"/>
              <w:rPr>
                <w:rFonts w:ascii="仿宋" w:eastAsia="仿宋" w:hAnsi="仿宋"/>
                <w:sz w:val="22"/>
              </w:rPr>
            </w:pPr>
            <w:r w:rsidRPr="00A6654F">
              <w:rPr>
                <w:rFonts w:ascii="仿宋" w:eastAsia="仿宋" w:hAnsi="仿宋" w:cs="仿宋" w:hint="eastAsia"/>
                <w:sz w:val="22"/>
                <w:szCs w:val="22"/>
              </w:rPr>
              <w:t>人社政策发布前后时点及各类活动报送时间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A6654F" w:rsidRDefault="008D164F">
            <w:pPr>
              <w:jc w:val="center"/>
              <w:rPr>
                <w:rFonts w:ascii="仿宋" w:eastAsia="仿宋" w:hAnsi="仿宋"/>
                <w:sz w:val="22"/>
              </w:rPr>
            </w:pPr>
            <w:r w:rsidRPr="00A6654F">
              <w:rPr>
                <w:rFonts w:ascii="仿宋" w:eastAsia="仿宋" w:hAnsi="仿宋" w:cs="仿宋"/>
                <w:sz w:val="22"/>
                <w:szCs w:val="22"/>
              </w:rPr>
              <w:t>3</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A6654F" w:rsidRDefault="008D164F">
            <w:pPr>
              <w:jc w:val="center"/>
              <w:rPr>
                <w:rFonts w:ascii="仿宋" w:eastAsia="仿宋" w:hAnsi="仿宋"/>
                <w:sz w:val="22"/>
              </w:rPr>
            </w:pPr>
            <w:r w:rsidRPr="00A6654F">
              <w:rPr>
                <w:rFonts w:ascii="仿宋" w:eastAsia="仿宋" w:hAnsi="仿宋" w:cs="仿宋"/>
                <w:sz w:val="22"/>
                <w:szCs w:val="22"/>
              </w:rPr>
              <w:t>3</w:t>
            </w:r>
          </w:p>
        </w:tc>
      </w:tr>
      <w:tr w:rsidR="008D164F">
        <w:trPr>
          <w:trHeight w:val="351"/>
          <w:jc w:val="center"/>
        </w:trPr>
        <w:tc>
          <w:tcPr>
            <w:tcW w:w="851" w:type="dxa"/>
            <w:vMerge/>
            <w:tcBorders>
              <w:left w:val="single" w:sz="4" w:space="0" w:color="000000"/>
              <w:right w:val="single" w:sz="4" w:space="0" w:color="000000"/>
            </w:tcBorders>
            <w:tcMar>
              <w:top w:w="15" w:type="dxa"/>
              <w:left w:w="15" w:type="dxa"/>
              <w:right w:w="15" w:type="dxa"/>
            </w:tcMar>
            <w:vAlign w:val="center"/>
          </w:tcPr>
          <w:p w:rsidR="008D164F" w:rsidRPr="00A6654F" w:rsidRDefault="008D164F">
            <w:pPr>
              <w:widowControl/>
              <w:jc w:val="center"/>
              <w:textAlignment w:val="center"/>
              <w:rPr>
                <w:rFonts w:ascii="仿宋" w:eastAsia="仿宋" w:hAnsi="仿宋"/>
                <w:sz w:val="22"/>
              </w:rPr>
            </w:pPr>
          </w:p>
        </w:tc>
        <w:tc>
          <w:tcPr>
            <w:tcW w:w="724" w:type="dxa"/>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rsidR="008D164F" w:rsidRPr="00A6654F" w:rsidRDefault="008D164F">
            <w:pPr>
              <w:widowControl/>
              <w:jc w:val="center"/>
              <w:textAlignment w:val="center"/>
              <w:rPr>
                <w:rFonts w:ascii="仿宋" w:eastAsia="仿宋" w:hAnsi="仿宋"/>
                <w:sz w:val="22"/>
              </w:rPr>
            </w:pPr>
          </w:p>
        </w:tc>
        <w:tc>
          <w:tcPr>
            <w:tcW w:w="120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8D164F" w:rsidRPr="00A6654F" w:rsidRDefault="008D164F">
            <w:pPr>
              <w:widowControl/>
              <w:jc w:val="center"/>
              <w:textAlignment w:val="center"/>
              <w:rPr>
                <w:rFonts w:ascii="仿宋" w:eastAsia="仿宋" w:hAnsi="仿宋"/>
                <w:sz w:val="22"/>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A6654F" w:rsidRDefault="008D164F">
            <w:pPr>
              <w:jc w:val="center"/>
              <w:rPr>
                <w:rFonts w:ascii="仿宋" w:eastAsia="仿宋" w:hAnsi="仿宋"/>
                <w:sz w:val="22"/>
              </w:rPr>
            </w:pPr>
            <w:r w:rsidRPr="00A6654F">
              <w:rPr>
                <w:rFonts w:ascii="仿宋" w:eastAsia="仿宋" w:hAnsi="仿宋" w:cs="仿宋" w:hint="eastAsia"/>
                <w:sz w:val="22"/>
                <w:szCs w:val="22"/>
              </w:rPr>
              <w:t>人社重大政策舆情监测时间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A6654F" w:rsidRDefault="008D164F">
            <w:pPr>
              <w:jc w:val="center"/>
              <w:rPr>
                <w:rFonts w:ascii="仿宋" w:eastAsia="仿宋" w:hAnsi="仿宋"/>
                <w:sz w:val="22"/>
              </w:rPr>
            </w:pPr>
            <w:r w:rsidRPr="00A6654F">
              <w:rPr>
                <w:rFonts w:ascii="仿宋" w:eastAsia="仿宋" w:hAnsi="仿宋" w:cs="仿宋"/>
                <w:sz w:val="22"/>
                <w:szCs w:val="22"/>
              </w:rPr>
              <w:t>1</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A6654F" w:rsidRDefault="008D164F">
            <w:pPr>
              <w:jc w:val="center"/>
              <w:rPr>
                <w:rFonts w:ascii="仿宋" w:eastAsia="仿宋" w:hAnsi="仿宋"/>
                <w:sz w:val="22"/>
              </w:rPr>
            </w:pPr>
            <w:r w:rsidRPr="00A6654F">
              <w:rPr>
                <w:rFonts w:ascii="仿宋" w:eastAsia="仿宋" w:hAnsi="仿宋" w:cs="仿宋"/>
                <w:sz w:val="22"/>
                <w:szCs w:val="22"/>
              </w:rPr>
              <w:t>1</w:t>
            </w:r>
          </w:p>
        </w:tc>
      </w:tr>
      <w:tr w:rsidR="008D164F">
        <w:trPr>
          <w:trHeight w:val="1297"/>
          <w:jc w:val="center"/>
        </w:trPr>
        <w:tc>
          <w:tcPr>
            <w:tcW w:w="851" w:type="dxa"/>
            <w:vMerge/>
            <w:tcBorders>
              <w:left w:val="single" w:sz="4" w:space="0" w:color="000000"/>
              <w:right w:val="single" w:sz="4" w:space="0" w:color="000000"/>
            </w:tcBorders>
            <w:tcMar>
              <w:top w:w="15" w:type="dxa"/>
              <w:left w:w="15" w:type="dxa"/>
              <w:right w:w="15" w:type="dxa"/>
            </w:tcMar>
            <w:vAlign w:val="center"/>
          </w:tcPr>
          <w:p w:rsidR="008D164F" w:rsidRPr="00A6654F" w:rsidRDefault="008D164F">
            <w:pPr>
              <w:widowControl/>
              <w:jc w:val="center"/>
              <w:textAlignment w:val="center"/>
              <w:rPr>
                <w:rFonts w:ascii="仿宋" w:eastAsia="仿宋" w:hAnsi="仿宋"/>
                <w:sz w:val="22"/>
              </w:rPr>
            </w:pPr>
          </w:p>
        </w:tc>
        <w:tc>
          <w:tcPr>
            <w:tcW w:w="72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A6654F" w:rsidRDefault="008D164F">
            <w:pPr>
              <w:widowControl/>
              <w:jc w:val="center"/>
              <w:textAlignment w:val="center"/>
              <w:rPr>
                <w:rFonts w:ascii="仿宋" w:eastAsia="仿宋" w:hAnsi="仿宋"/>
                <w:sz w:val="22"/>
              </w:rPr>
            </w:pPr>
            <w:r w:rsidRPr="00A6654F">
              <w:rPr>
                <w:rFonts w:ascii="仿宋" w:eastAsia="仿宋" w:hAnsi="仿宋" w:cs="仿宋" w:hint="eastAsia"/>
                <w:kern w:val="0"/>
                <w:sz w:val="22"/>
                <w:szCs w:val="22"/>
              </w:rPr>
              <w:t>效益指标</w:t>
            </w:r>
          </w:p>
        </w:tc>
        <w:tc>
          <w:tcPr>
            <w:tcW w:w="12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A6654F" w:rsidRDefault="008D164F">
            <w:pPr>
              <w:widowControl/>
              <w:jc w:val="center"/>
              <w:textAlignment w:val="center"/>
              <w:rPr>
                <w:rFonts w:ascii="仿宋" w:eastAsia="仿宋" w:hAnsi="仿宋"/>
                <w:sz w:val="22"/>
              </w:rPr>
            </w:pPr>
            <w:r w:rsidRPr="00A6654F">
              <w:rPr>
                <w:rFonts w:ascii="仿宋" w:eastAsia="仿宋" w:hAnsi="仿宋" w:cs="仿宋" w:hint="eastAsia"/>
                <w:sz w:val="22"/>
                <w:szCs w:val="22"/>
              </w:rPr>
              <w:t>可持续影响指标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A6654F" w:rsidRDefault="008D164F">
            <w:pPr>
              <w:widowControl/>
              <w:jc w:val="center"/>
              <w:rPr>
                <w:rFonts w:ascii="仿宋" w:eastAsia="仿宋" w:hAnsi="仿宋"/>
                <w:kern w:val="0"/>
                <w:sz w:val="22"/>
              </w:rPr>
            </w:pPr>
            <w:r w:rsidRPr="00A6654F">
              <w:rPr>
                <w:rFonts w:ascii="仿宋" w:eastAsia="仿宋" w:hAnsi="仿宋" w:cs="仿宋" w:hint="eastAsia"/>
                <w:sz w:val="22"/>
                <w:szCs w:val="22"/>
              </w:rPr>
              <w:t>四川人社微信公众号、四川人社政务微博、四川人社抖音账号的粉丝量增速</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A6654F" w:rsidRDefault="008D164F">
            <w:pPr>
              <w:widowControl/>
              <w:jc w:val="center"/>
              <w:rPr>
                <w:rFonts w:ascii="仿宋" w:eastAsia="仿宋" w:hAnsi="仿宋"/>
                <w:kern w:val="0"/>
                <w:sz w:val="22"/>
              </w:rPr>
            </w:pPr>
            <w:r w:rsidRPr="00A6654F">
              <w:rPr>
                <w:rFonts w:ascii="仿宋" w:eastAsia="仿宋" w:hAnsi="仿宋" w:cs="仿宋" w:hint="eastAsia"/>
                <w:sz w:val="22"/>
                <w:szCs w:val="22"/>
              </w:rPr>
              <w:t>大约</w:t>
            </w:r>
            <w:r w:rsidRPr="00A6654F">
              <w:rPr>
                <w:rFonts w:ascii="仿宋" w:eastAsia="仿宋" w:hAnsi="仿宋" w:cs="仿宋"/>
                <w:sz w:val="22"/>
                <w:szCs w:val="22"/>
              </w:rPr>
              <w:t>30%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A6654F" w:rsidRDefault="008D164F">
            <w:pPr>
              <w:jc w:val="center"/>
              <w:rPr>
                <w:rFonts w:ascii="仿宋" w:eastAsia="仿宋" w:hAnsi="仿宋"/>
                <w:sz w:val="22"/>
              </w:rPr>
            </w:pPr>
            <w:r w:rsidRPr="00A6654F">
              <w:rPr>
                <w:rFonts w:ascii="仿宋" w:eastAsia="仿宋" w:hAnsi="仿宋" w:cs="仿宋"/>
                <w:sz w:val="22"/>
                <w:szCs w:val="22"/>
              </w:rPr>
              <w:t>66%</w:t>
            </w:r>
          </w:p>
        </w:tc>
      </w:tr>
      <w:tr w:rsidR="008D164F">
        <w:trPr>
          <w:trHeight w:val="542"/>
          <w:jc w:val="center"/>
        </w:trPr>
        <w:tc>
          <w:tcPr>
            <w:tcW w:w="85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8D164F" w:rsidRPr="00A6654F" w:rsidRDefault="008D164F">
            <w:pPr>
              <w:widowControl/>
              <w:jc w:val="center"/>
              <w:textAlignment w:val="center"/>
              <w:rPr>
                <w:rFonts w:ascii="仿宋" w:eastAsia="仿宋" w:hAnsi="仿宋"/>
                <w:sz w:val="22"/>
              </w:rPr>
            </w:pPr>
          </w:p>
        </w:tc>
        <w:tc>
          <w:tcPr>
            <w:tcW w:w="72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A6654F" w:rsidRDefault="008D164F">
            <w:pPr>
              <w:widowControl/>
              <w:jc w:val="center"/>
              <w:textAlignment w:val="center"/>
              <w:rPr>
                <w:rFonts w:ascii="仿宋" w:eastAsia="仿宋" w:hAnsi="仿宋"/>
                <w:sz w:val="22"/>
              </w:rPr>
            </w:pPr>
            <w:r w:rsidRPr="00A6654F">
              <w:rPr>
                <w:rFonts w:ascii="仿宋" w:eastAsia="仿宋" w:hAnsi="仿宋" w:cs="仿宋" w:hint="eastAsia"/>
                <w:kern w:val="0"/>
                <w:sz w:val="22"/>
                <w:szCs w:val="22"/>
              </w:rPr>
              <w:t>满意度指标</w:t>
            </w:r>
          </w:p>
        </w:tc>
        <w:tc>
          <w:tcPr>
            <w:tcW w:w="12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A6654F" w:rsidRDefault="008D164F">
            <w:pPr>
              <w:widowControl/>
              <w:jc w:val="center"/>
              <w:rPr>
                <w:rFonts w:ascii="仿宋" w:eastAsia="仿宋" w:hAnsi="仿宋"/>
                <w:kern w:val="0"/>
                <w:sz w:val="22"/>
              </w:rPr>
            </w:pPr>
            <w:r w:rsidRPr="00A6654F">
              <w:rPr>
                <w:rFonts w:ascii="仿宋" w:eastAsia="仿宋" w:hAnsi="仿宋" w:cs="仿宋" w:hint="eastAsia"/>
                <w:sz w:val="22"/>
                <w:szCs w:val="22"/>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A6654F" w:rsidRDefault="008D164F">
            <w:pPr>
              <w:widowControl/>
              <w:jc w:val="center"/>
              <w:textAlignment w:val="center"/>
              <w:rPr>
                <w:rFonts w:ascii="仿宋" w:eastAsia="仿宋" w:hAnsi="仿宋"/>
                <w:sz w:val="22"/>
              </w:rPr>
            </w:pPr>
            <w:r w:rsidRPr="00A6654F">
              <w:rPr>
                <w:rFonts w:ascii="仿宋" w:eastAsia="仿宋" w:hAnsi="仿宋" w:cs="仿宋" w:hint="eastAsia"/>
                <w:sz w:val="22"/>
                <w:szCs w:val="22"/>
              </w:rPr>
              <w:t>服务对象满意度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A6654F" w:rsidRDefault="008D164F">
            <w:pPr>
              <w:widowControl/>
              <w:jc w:val="center"/>
              <w:rPr>
                <w:rFonts w:ascii="仿宋" w:eastAsia="仿宋" w:hAnsi="仿宋"/>
                <w:kern w:val="0"/>
                <w:sz w:val="22"/>
              </w:rPr>
            </w:pPr>
            <w:r w:rsidRPr="00A6654F">
              <w:rPr>
                <w:rFonts w:ascii="仿宋" w:eastAsia="仿宋" w:hAnsi="仿宋" w:cs="仿宋" w:hint="eastAsia"/>
                <w:sz w:val="22"/>
                <w:szCs w:val="22"/>
              </w:rPr>
              <w:t>大于</w:t>
            </w:r>
            <w:r w:rsidRPr="00A6654F">
              <w:rPr>
                <w:rFonts w:ascii="仿宋" w:eastAsia="仿宋" w:hAnsi="仿宋" w:cs="仿宋"/>
                <w:sz w:val="22"/>
                <w:szCs w:val="22"/>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64F" w:rsidRPr="00A6654F" w:rsidRDefault="008D164F">
            <w:pPr>
              <w:jc w:val="center"/>
              <w:rPr>
                <w:rFonts w:ascii="仿宋" w:eastAsia="仿宋" w:hAnsi="仿宋"/>
                <w:sz w:val="22"/>
              </w:rPr>
            </w:pPr>
            <w:r w:rsidRPr="00A6654F">
              <w:rPr>
                <w:rFonts w:ascii="仿宋" w:eastAsia="仿宋" w:hAnsi="仿宋" w:cs="仿宋"/>
                <w:sz w:val="22"/>
                <w:szCs w:val="22"/>
              </w:rPr>
              <w:t>96%</w:t>
            </w:r>
          </w:p>
        </w:tc>
      </w:tr>
    </w:tbl>
    <w:p w:rsidR="008D164F" w:rsidRDefault="008D164F">
      <w:pPr>
        <w:spacing w:line="580" w:lineRule="exact"/>
        <w:ind w:left="630"/>
        <w:rPr>
          <w:rFonts w:ascii="楷体_GB2312" w:eastAsia="楷体_GB2312" w:hAnsi="楷体_GB2312"/>
          <w:sz w:val="32"/>
          <w:szCs w:val="32"/>
        </w:rPr>
      </w:pPr>
    </w:p>
    <w:p w:rsidR="008D164F" w:rsidRDefault="008D164F">
      <w:pPr>
        <w:spacing w:line="580" w:lineRule="exact"/>
        <w:ind w:left="630"/>
        <w:rPr>
          <w:rFonts w:ascii="仿宋_GB2312" w:eastAsia="仿宋_GB2312" w:hAnsi="仿宋_GB2312"/>
          <w:sz w:val="32"/>
          <w:szCs w:val="32"/>
        </w:rPr>
      </w:pPr>
      <w:r>
        <w:rPr>
          <w:rFonts w:ascii="楷体_GB2312" w:eastAsia="楷体_GB2312" w:hAnsi="楷体_GB2312" w:cs="楷体_GB2312"/>
          <w:sz w:val="32"/>
          <w:szCs w:val="32"/>
        </w:rPr>
        <w:t>2.</w:t>
      </w:r>
      <w:r>
        <w:rPr>
          <w:rFonts w:ascii="楷体_GB2312" w:eastAsia="楷体_GB2312" w:hAnsi="楷体_GB2312" w:cs="楷体_GB2312" w:hint="eastAsia"/>
          <w:sz w:val="32"/>
          <w:szCs w:val="32"/>
        </w:rPr>
        <w:t>部门绩效评价结果。</w:t>
      </w:r>
    </w:p>
    <w:p w:rsidR="008D164F" w:rsidRDefault="008D164F" w:rsidP="003F3E14">
      <w:pPr>
        <w:spacing w:line="58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年部门整体支出绩效评价情况开展自评，《</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年四川省人力资源和社会保障厅部门整体支出绩效评价报告》见附件（附件</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p>
    <w:p w:rsidR="008D164F" w:rsidRDefault="008D164F" w:rsidP="003F3E14">
      <w:pPr>
        <w:spacing w:line="580" w:lineRule="exact"/>
        <w:ind w:firstLineChars="200" w:firstLine="640"/>
        <w:rPr>
          <w:rFonts w:ascii="仿宋_GB2312" w:eastAsia="仿宋_GB2312"/>
          <w:b/>
          <w:bCs/>
          <w:sz w:val="32"/>
          <w:szCs w:val="32"/>
        </w:rPr>
      </w:pPr>
      <w:r>
        <w:rPr>
          <w:rFonts w:ascii="仿宋_GB2312" w:eastAsia="仿宋_GB2312" w:hAnsi="仿宋_GB2312" w:cs="仿宋_GB2312" w:hint="eastAsia"/>
          <w:sz w:val="32"/>
          <w:szCs w:val="32"/>
        </w:rPr>
        <w:t>本部门自行组织对四川省就业补助资金转移支付专项项目、四川省专家服务中心预算项目开展了绩效评价，《</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年四川省就业补助资金转移支付绩效自评报告》见附件（附件</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年部门预算项目支出绩效自评报告》见附件（附件</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p>
    <w:p w:rsidR="008D164F" w:rsidRDefault="008D164F">
      <w:pPr>
        <w:widowControl/>
        <w:jc w:val="left"/>
        <w:rPr>
          <w:rFonts w:ascii="仿宋_GB2312" w:eastAsia="仿宋_GB2312"/>
          <w:b/>
          <w:bCs/>
          <w:sz w:val="32"/>
          <w:szCs w:val="32"/>
        </w:rPr>
      </w:pPr>
      <w:r>
        <w:rPr>
          <w:rFonts w:ascii="仿宋_GB2312" w:eastAsia="仿宋_GB2312"/>
          <w:b/>
          <w:bCs/>
          <w:sz w:val="32"/>
          <w:szCs w:val="32"/>
        </w:rPr>
        <w:br w:type="page"/>
      </w:r>
    </w:p>
    <w:p w:rsidR="008D164F" w:rsidRDefault="008D164F" w:rsidP="003F3E14">
      <w:pPr>
        <w:numPr>
          <w:ilvl w:val="0"/>
          <w:numId w:val="4"/>
        </w:numPr>
        <w:spacing w:line="600" w:lineRule="exact"/>
        <w:ind w:firstLineChars="150" w:firstLine="660"/>
        <w:jc w:val="center"/>
        <w:outlineLvl w:val="0"/>
        <w:rPr>
          <w:rStyle w:val="10"/>
          <w:rFonts w:ascii="黑体" w:eastAsia="黑体" w:hAnsi="黑体"/>
          <w:b w:val="0"/>
          <w:bCs w:val="0"/>
        </w:rPr>
      </w:pPr>
      <w:bookmarkStart w:id="69" w:name="_Toc80172864"/>
      <w:bookmarkStart w:id="70" w:name="_Toc15377225"/>
      <w:bookmarkStart w:id="71" w:name="_Toc15396613"/>
      <w:r>
        <w:rPr>
          <w:rFonts w:ascii="黑体" w:eastAsia="黑体" w:hAnsi="黑体" w:cs="黑体" w:hint="eastAsia"/>
          <w:sz w:val="44"/>
          <w:szCs w:val="44"/>
        </w:rPr>
        <w:t>名</w:t>
      </w:r>
      <w:r>
        <w:rPr>
          <w:rStyle w:val="10"/>
          <w:rFonts w:ascii="黑体" w:eastAsia="黑体" w:hAnsi="黑体" w:cs="黑体" w:hint="eastAsia"/>
          <w:b w:val="0"/>
          <w:bCs w:val="0"/>
        </w:rPr>
        <w:t>词解释</w:t>
      </w:r>
      <w:bookmarkEnd w:id="69"/>
      <w:bookmarkEnd w:id="70"/>
      <w:bookmarkEnd w:id="71"/>
    </w:p>
    <w:p w:rsidR="008D164F" w:rsidRDefault="008D164F">
      <w:pPr>
        <w:spacing w:line="600" w:lineRule="exact"/>
        <w:jc w:val="left"/>
        <w:rPr>
          <w:rFonts w:ascii="??"/>
          <w:b/>
          <w:bCs/>
          <w:sz w:val="44"/>
          <w:szCs w:val="44"/>
        </w:rPr>
      </w:pPr>
    </w:p>
    <w:p w:rsidR="008D164F" w:rsidRDefault="008D164F" w:rsidP="003F3E14">
      <w:pPr>
        <w:pStyle w:val="Default"/>
        <w:snapToGrid w:val="0"/>
        <w:spacing w:line="580" w:lineRule="exact"/>
        <w:ind w:firstLineChars="200" w:firstLine="640"/>
        <w:jc w:val="both"/>
        <w:rPr>
          <w:rFonts w:ascii="仿宋_GB2312" w:eastAsia="仿宋_GB2312" w:cs="Times New Roman"/>
          <w:sz w:val="32"/>
          <w:szCs w:val="32"/>
        </w:rPr>
      </w:pPr>
      <w:r>
        <w:rPr>
          <w:rFonts w:ascii="仿宋_GB2312" w:eastAsia="仿宋_GB2312" w:cs="仿宋_GB2312"/>
          <w:sz w:val="32"/>
          <w:szCs w:val="32"/>
        </w:rPr>
        <w:t>1.</w:t>
      </w:r>
      <w:r>
        <w:rPr>
          <w:rFonts w:ascii="仿宋_GB2312" w:eastAsia="仿宋_GB2312" w:cs="仿宋_GB2312" w:hint="eastAsia"/>
          <w:sz w:val="32"/>
          <w:szCs w:val="32"/>
        </w:rPr>
        <w:t>财政拨款收入：指单位从同级财政部门取得的财政预算资金。</w:t>
      </w:r>
    </w:p>
    <w:p w:rsidR="008D164F" w:rsidRDefault="008D164F" w:rsidP="003F3E14">
      <w:pPr>
        <w:pStyle w:val="Default"/>
        <w:snapToGrid w:val="0"/>
        <w:spacing w:line="580" w:lineRule="exact"/>
        <w:ind w:firstLineChars="200" w:firstLine="640"/>
        <w:jc w:val="both"/>
        <w:rPr>
          <w:rFonts w:ascii="仿宋_GB2312" w:eastAsia="仿宋_GB2312" w:cs="Times New Roman"/>
          <w:sz w:val="32"/>
          <w:szCs w:val="32"/>
        </w:rPr>
      </w:pPr>
      <w:r>
        <w:rPr>
          <w:rFonts w:ascii="仿宋_GB2312" w:eastAsia="仿宋_GB2312" w:cs="仿宋_GB2312"/>
          <w:sz w:val="32"/>
          <w:szCs w:val="32"/>
        </w:rPr>
        <w:t>2.</w:t>
      </w:r>
      <w:r>
        <w:rPr>
          <w:rFonts w:ascii="仿宋_GB2312" w:eastAsia="仿宋_GB2312" w:cs="仿宋_GB2312" w:hint="eastAsia"/>
          <w:sz w:val="32"/>
          <w:szCs w:val="32"/>
        </w:rPr>
        <w:t>事业收入：指事业单位开展专业业务活动及辅助活动取得的收入。</w:t>
      </w:r>
    </w:p>
    <w:p w:rsidR="008D164F" w:rsidRDefault="008D164F" w:rsidP="003F3E14">
      <w:pPr>
        <w:pStyle w:val="Default"/>
        <w:snapToGrid w:val="0"/>
        <w:spacing w:line="580" w:lineRule="exact"/>
        <w:ind w:firstLineChars="200" w:firstLine="640"/>
        <w:jc w:val="both"/>
        <w:rPr>
          <w:rFonts w:ascii="仿宋_GB2312" w:eastAsia="仿宋_GB2312" w:cs="Times New Roman"/>
          <w:sz w:val="32"/>
          <w:szCs w:val="32"/>
        </w:rPr>
      </w:pPr>
      <w:r>
        <w:rPr>
          <w:rFonts w:ascii="仿宋_GB2312" w:eastAsia="仿宋_GB2312" w:cs="仿宋_GB2312"/>
          <w:sz w:val="32"/>
          <w:szCs w:val="32"/>
        </w:rPr>
        <w:t>3.</w:t>
      </w:r>
      <w:r>
        <w:rPr>
          <w:rFonts w:ascii="仿宋_GB2312" w:eastAsia="仿宋_GB2312" w:cs="仿宋_GB2312" w:hint="eastAsia"/>
          <w:sz w:val="32"/>
          <w:szCs w:val="32"/>
        </w:rPr>
        <w:t>经营收入：指事业单位在专业业务活动及其辅助活动之外开展非独立核算经营活动取得的收入。主要是省人才交流中心收费类服务收入。</w:t>
      </w:r>
    </w:p>
    <w:p w:rsidR="008D164F" w:rsidRDefault="008D164F" w:rsidP="003F3E14">
      <w:pPr>
        <w:pStyle w:val="Default"/>
        <w:snapToGrid w:val="0"/>
        <w:spacing w:line="580" w:lineRule="exact"/>
        <w:ind w:firstLineChars="200" w:firstLine="640"/>
        <w:jc w:val="both"/>
        <w:rPr>
          <w:rFonts w:ascii="仿宋_GB2312" w:eastAsia="仿宋_GB2312" w:cs="Times New Roman"/>
          <w:sz w:val="32"/>
          <w:szCs w:val="32"/>
        </w:rPr>
      </w:pPr>
      <w:r>
        <w:rPr>
          <w:rFonts w:ascii="仿宋_GB2312" w:eastAsia="仿宋_GB2312" w:cs="仿宋_GB2312"/>
          <w:sz w:val="32"/>
          <w:szCs w:val="32"/>
        </w:rPr>
        <w:t>4.</w:t>
      </w:r>
      <w:r>
        <w:rPr>
          <w:rFonts w:ascii="仿宋_GB2312" w:eastAsia="仿宋_GB2312" w:cs="仿宋_GB2312" w:hint="eastAsia"/>
          <w:sz w:val="32"/>
          <w:szCs w:val="32"/>
        </w:rPr>
        <w:t>其他收入：指单位取得的除上述收入以外的各项收入。</w:t>
      </w:r>
      <w:r>
        <w:rPr>
          <w:rFonts w:ascii="仿宋_GB2312" w:eastAsia="仿宋_GB2312" w:hAnsi="仿宋_GB2312" w:cs="仿宋_GB2312" w:hint="eastAsia"/>
          <w:sz w:val="32"/>
          <w:szCs w:val="32"/>
        </w:rPr>
        <w:t>主要是利息收入</w:t>
      </w:r>
      <w:r>
        <w:rPr>
          <w:rFonts w:ascii="仿宋_GB2312" w:eastAsia="仿宋_GB2312" w:cs="仿宋_GB2312" w:hint="eastAsia"/>
          <w:sz w:val="32"/>
          <w:szCs w:val="32"/>
        </w:rPr>
        <w:t>等。</w:t>
      </w:r>
    </w:p>
    <w:p w:rsidR="008D164F" w:rsidRDefault="008D164F" w:rsidP="003F3E14">
      <w:pPr>
        <w:pStyle w:val="Default"/>
        <w:snapToGrid w:val="0"/>
        <w:spacing w:line="580" w:lineRule="exact"/>
        <w:ind w:firstLineChars="200" w:firstLine="640"/>
        <w:jc w:val="both"/>
        <w:rPr>
          <w:rFonts w:ascii="仿宋_GB2312" w:eastAsia="仿宋_GB2312" w:cs="Times New Roman"/>
          <w:sz w:val="32"/>
          <w:szCs w:val="32"/>
        </w:rPr>
      </w:pPr>
      <w:r>
        <w:rPr>
          <w:rFonts w:ascii="仿宋_GB2312" w:eastAsia="仿宋_GB2312" w:cs="仿宋_GB2312"/>
          <w:sz w:val="32"/>
          <w:szCs w:val="32"/>
        </w:rPr>
        <w:t>5.</w:t>
      </w:r>
      <w:r>
        <w:rPr>
          <w:rFonts w:ascii="仿宋_GB2312" w:eastAsia="仿宋_GB2312" w:cs="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8D164F" w:rsidRDefault="008D164F" w:rsidP="003F3E14">
      <w:pPr>
        <w:pStyle w:val="Default"/>
        <w:snapToGrid w:val="0"/>
        <w:spacing w:line="580" w:lineRule="exact"/>
        <w:ind w:firstLineChars="200" w:firstLine="640"/>
        <w:jc w:val="both"/>
        <w:rPr>
          <w:rFonts w:ascii="仿宋_GB2312" w:eastAsia="仿宋_GB2312" w:cs="Times New Roman"/>
          <w:sz w:val="32"/>
          <w:szCs w:val="32"/>
        </w:rPr>
      </w:pPr>
      <w:r>
        <w:rPr>
          <w:rFonts w:ascii="仿宋_GB2312" w:eastAsia="仿宋_GB2312" w:cs="仿宋_GB2312"/>
          <w:sz w:val="32"/>
          <w:szCs w:val="32"/>
        </w:rPr>
        <w:t>6.</w:t>
      </w:r>
      <w:r>
        <w:rPr>
          <w:rFonts w:ascii="仿宋_GB2312" w:eastAsia="仿宋_GB2312" w:cs="仿宋_GB2312" w:hint="eastAsia"/>
          <w:sz w:val="32"/>
          <w:szCs w:val="32"/>
        </w:rPr>
        <w:t>年初结转和结余：指以前年度尚未完成、结转到本年按有关规定继续使用的资金。</w:t>
      </w:r>
    </w:p>
    <w:p w:rsidR="008D164F" w:rsidRDefault="008D164F" w:rsidP="003F3E14">
      <w:pPr>
        <w:pStyle w:val="Default"/>
        <w:snapToGrid w:val="0"/>
        <w:spacing w:line="580" w:lineRule="exact"/>
        <w:ind w:firstLineChars="200" w:firstLine="640"/>
        <w:jc w:val="both"/>
        <w:rPr>
          <w:rFonts w:ascii="仿宋_GB2312" w:eastAsia="仿宋_GB2312" w:cs="Times New Roman"/>
          <w:sz w:val="32"/>
          <w:szCs w:val="32"/>
        </w:rPr>
      </w:pPr>
      <w:r>
        <w:rPr>
          <w:rFonts w:ascii="仿宋_GB2312" w:eastAsia="仿宋_GB2312" w:cs="仿宋_GB2312"/>
          <w:sz w:val="32"/>
          <w:szCs w:val="32"/>
        </w:rPr>
        <w:t>7.</w:t>
      </w:r>
      <w:r>
        <w:rPr>
          <w:rFonts w:ascii="仿宋_GB2312" w:eastAsia="仿宋_GB2312" w:cs="仿宋_GB2312" w:hint="eastAsia"/>
          <w:sz w:val="32"/>
          <w:szCs w:val="32"/>
        </w:rPr>
        <w:t>结余分配：指按照事业单位会计制度规定缴纳的所得税、提取的专用结余以及转入非财政拨款结余的金额等。</w:t>
      </w:r>
    </w:p>
    <w:p w:rsidR="008D164F" w:rsidRDefault="008D164F" w:rsidP="003F3E14">
      <w:pPr>
        <w:pStyle w:val="Default"/>
        <w:snapToGrid w:val="0"/>
        <w:spacing w:line="580" w:lineRule="exact"/>
        <w:ind w:firstLineChars="200" w:firstLine="640"/>
        <w:jc w:val="both"/>
        <w:rPr>
          <w:rFonts w:ascii="仿宋_GB2312" w:eastAsia="仿宋_GB2312" w:cs="Times New Roman"/>
          <w:sz w:val="32"/>
          <w:szCs w:val="32"/>
        </w:rPr>
      </w:pPr>
      <w:r>
        <w:rPr>
          <w:rFonts w:ascii="仿宋_GB2312" w:eastAsia="仿宋_GB2312" w:cs="仿宋_GB2312"/>
          <w:sz w:val="32"/>
          <w:szCs w:val="32"/>
        </w:rPr>
        <w:t>8.</w:t>
      </w:r>
      <w:r>
        <w:rPr>
          <w:rFonts w:ascii="仿宋_GB2312" w:eastAsia="仿宋_GB2312" w:cs="仿宋_GB2312" w:hint="eastAsia"/>
          <w:sz w:val="32"/>
          <w:szCs w:val="32"/>
        </w:rPr>
        <w:t>年末结转和结余：指单位按有关规定结转到下年或以后年度继续使用的资金。</w:t>
      </w:r>
    </w:p>
    <w:p w:rsidR="008D164F" w:rsidRPr="00A1286A" w:rsidRDefault="008D164F" w:rsidP="003F3E14">
      <w:pPr>
        <w:adjustRightInd w:val="0"/>
        <w:snapToGrid w:val="0"/>
        <w:spacing w:line="580" w:lineRule="exact"/>
        <w:ind w:firstLineChars="200" w:firstLine="640"/>
        <w:rPr>
          <w:rFonts w:ascii="仿宋_GB2312" w:eastAsia="仿宋_GB2312" w:hAnsi="Calibri"/>
          <w:color w:val="000000"/>
          <w:kern w:val="0"/>
          <w:sz w:val="32"/>
          <w:szCs w:val="32"/>
        </w:rPr>
      </w:pPr>
      <w:r>
        <w:rPr>
          <w:rFonts w:ascii="仿宋_GB2312" w:eastAsia="仿宋_GB2312" w:cs="仿宋_GB2312"/>
          <w:color w:val="000000"/>
          <w:sz w:val="32"/>
          <w:szCs w:val="32"/>
        </w:rPr>
        <w:lastRenderedPageBreak/>
        <w:t>9.</w:t>
      </w:r>
      <w:r>
        <w:rPr>
          <w:rFonts w:ascii="仿宋_GB2312" w:eastAsia="仿宋_GB2312" w:cs="仿宋_GB2312" w:hint="eastAsia"/>
          <w:color w:val="000000"/>
          <w:sz w:val="32"/>
          <w:szCs w:val="32"/>
        </w:rPr>
        <w:t>一般公共服务（类）政</w:t>
      </w:r>
      <w:r>
        <w:rPr>
          <w:rFonts w:ascii="仿宋_GB2312" w:eastAsia="仿宋_GB2312" w:hAnsi="Calibri" w:cs="仿宋_GB2312" w:hint="eastAsia"/>
          <w:color w:val="000000"/>
          <w:kern w:val="0"/>
          <w:sz w:val="32"/>
          <w:szCs w:val="32"/>
        </w:rPr>
        <w:t>府办公厅（室）及相关机构事务</w:t>
      </w:r>
      <w:r>
        <w:rPr>
          <w:rFonts w:ascii="仿宋_GB2312" w:eastAsia="仿宋_GB2312" w:cs="仿宋_GB2312" w:hint="eastAsia"/>
          <w:color w:val="000000"/>
          <w:sz w:val="32"/>
          <w:szCs w:val="32"/>
        </w:rPr>
        <w:t>（款）</w:t>
      </w:r>
      <w:r>
        <w:rPr>
          <w:rFonts w:ascii="仿宋_GB2312" w:eastAsia="仿宋_GB2312" w:hAnsi="Calibri" w:cs="仿宋_GB2312" w:hint="eastAsia"/>
          <w:color w:val="000000"/>
          <w:kern w:val="0"/>
          <w:sz w:val="32"/>
          <w:szCs w:val="32"/>
        </w:rPr>
        <w:t>其他政府办公厅（室）及相关机构事务支出</w:t>
      </w:r>
      <w:r>
        <w:rPr>
          <w:rFonts w:ascii="仿宋_GB2312" w:eastAsia="仿宋_GB2312" w:cs="仿宋_GB2312" w:hint="eastAsia"/>
          <w:color w:val="000000"/>
          <w:sz w:val="32"/>
          <w:szCs w:val="32"/>
        </w:rPr>
        <w:t>（项）</w:t>
      </w:r>
      <w:r>
        <w:rPr>
          <w:rFonts w:ascii="仿宋_GB2312" w:eastAsia="仿宋_GB2312" w:hAnsi="Calibri" w:cs="仿宋_GB2312" w:hint="eastAsia"/>
          <w:color w:val="000000"/>
          <w:kern w:val="0"/>
          <w:sz w:val="32"/>
          <w:szCs w:val="32"/>
        </w:rPr>
        <w:t>：指其他政府办公厅（室）及相关机构事务支出。</w:t>
      </w:r>
    </w:p>
    <w:p w:rsidR="008D164F" w:rsidRDefault="008D164F" w:rsidP="003F3E14">
      <w:pPr>
        <w:adjustRightInd w:val="0"/>
        <w:snapToGrid w:val="0"/>
        <w:spacing w:line="580" w:lineRule="exact"/>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一般公共服务（类）人力资源事务（款）事业运行（项）</w:t>
      </w:r>
      <w:r>
        <w:rPr>
          <w:rFonts w:ascii="仿宋_GB2312" w:eastAsia="仿宋_GB2312" w:cs="仿宋_GB2312"/>
          <w:color w:val="000000"/>
          <w:sz w:val="32"/>
          <w:szCs w:val="32"/>
        </w:rPr>
        <w:t xml:space="preserve">: </w:t>
      </w:r>
      <w:r>
        <w:rPr>
          <w:rFonts w:ascii="仿宋_GB2312" w:eastAsia="仿宋_GB2312" w:cs="仿宋_GB2312" w:hint="eastAsia"/>
          <w:color w:val="000000"/>
          <w:sz w:val="32"/>
          <w:szCs w:val="32"/>
        </w:rPr>
        <w:t>指</w:t>
      </w:r>
      <w:r>
        <w:rPr>
          <w:rFonts w:ascii="仿宋_GB2312" w:eastAsia="仿宋_GB2312" w:hAnsi="仿宋_GB2312" w:cs="仿宋_GB2312" w:hint="eastAsia"/>
          <w:sz w:val="32"/>
          <w:szCs w:val="32"/>
        </w:rPr>
        <w:t>用于事业单位基本支出。</w:t>
      </w:r>
    </w:p>
    <w:p w:rsidR="008D164F" w:rsidRDefault="008D164F" w:rsidP="003F3E14">
      <w:pPr>
        <w:adjustRightInd w:val="0"/>
        <w:snapToGrid w:val="0"/>
        <w:spacing w:line="580" w:lineRule="exact"/>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一般公共服务（类）人力资源事务（款）其他人力资源事务支出（项）</w:t>
      </w:r>
      <w:r>
        <w:rPr>
          <w:rFonts w:ascii="仿宋_GB2312" w:eastAsia="仿宋_GB2312" w:cs="仿宋_GB2312"/>
          <w:color w:val="000000"/>
          <w:sz w:val="32"/>
          <w:szCs w:val="32"/>
        </w:rPr>
        <w:t>:</w:t>
      </w:r>
      <w:r>
        <w:rPr>
          <w:rFonts w:ascii="仿宋_GB2312" w:eastAsia="仿宋_GB2312" w:cs="仿宋_GB2312" w:hint="eastAsia"/>
          <w:color w:val="000000"/>
          <w:sz w:val="32"/>
          <w:szCs w:val="32"/>
        </w:rPr>
        <w:t>指其他人力资源事务方面的支出。</w:t>
      </w:r>
    </w:p>
    <w:p w:rsidR="008D164F" w:rsidRDefault="008D164F" w:rsidP="003F3E14">
      <w:pPr>
        <w:adjustRightInd w:val="0"/>
        <w:snapToGrid w:val="0"/>
        <w:spacing w:line="580" w:lineRule="exact"/>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一般公共服务（类）其他一般公共服务支出（款）其他一般公共服务支出（项）：</w:t>
      </w:r>
      <w:r>
        <w:rPr>
          <w:rFonts w:ascii="仿宋_GB2312" w:eastAsia="仿宋_GB2312" w:hAnsi="仿宋_GB2312" w:cs="仿宋_GB2312" w:hint="eastAsia"/>
          <w:sz w:val="32"/>
          <w:szCs w:val="32"/>
        </w:rPr>
        <w:t>指人力资源和社会保障部门用于人力资源事务其他人力资源事务方面的支出。</w:t>
      </w:r>
    </w:p>
    <w:p w:rsidR="008D164F" w:rsidRDefault="008D164F" w:rsidP="003F3E14">
      <w:pPr>
        <w:adjustRightInd w:val="0"/>
        <w:snapToGrid w:val="0"/>
        <w:spacing w:line="580" w:lineRule="exact"/>
        <w:ind w:firstLineChars="200" w:firstLine="640"/>
        <w:rPr>
          <w:rFonts w:ascii="仿宋_GB2312" w:eastAsia="仿宋_GB2312"/>
          <w:color w:val="000000"/>
          <w:sz w:val="32"/>
          <w:szCs w:val="32"/>
        </w:rPr>
      </w:pPr>
      <w:r>
        <w:rPr>
          <w:rFonts w:ascii="仿宋_GB2312" w:eastAsia="仿宋_GB2312" w:cs="仿宋_GB2312"/>
          <w:color w:val="000000"/>
          <w:sz w:val="32"/>
          <w:szCs w:val="32"/>
        </w:rPr>
        <w:t>10.</w:t>
      </w:r>
      <w:r>
        <w:rPr>
          <w:rFonts w:ascii="仿宋_GB2312" w:eastAsia="仿宋_GB2312" w:cs="仿宋_GB2312" w:hint="eastAsia"/>
          <w:color w:val="000000"/>
          <w:sz w:val="32"/>
          <w:szCs w:val="32"/>
        </w:rPr>
        <w:t>教育（类）进修及培训（款）培训支出（项）：</w:t>
      </w:r>
      <w:r>
        <w:rPr>
          <w:rFonts w:ascii="仿宋_GB2312" w:eastAsia="仿宋_GB2312" w:hAnsi="仿宋_GB2312" w:cs="仿宋_GB2312" w:hint="eastAsia"/>
          <w:sz w:val="32"/>
          <w:szCs w:val="32"/>
        </w:rPr>
        <w:t>指人力资源和社会保障部门用于培训方面的支出。</w:t>
      </w:r>
    </w:p>
    <w:p w:rsidR="008D164F" w:rsidRDefault="008D164F" w:rsidP="003F3E14">
      <w:pPr>
        <w:adjustRightInd w:val="0"/>
        <w:snapToGrid w:val="0"/>
        <w:spacing w:line="580" w:lineRule="exact"/>
        <w:ind w:firstLineChars="200" w:firstLine="640"/>
        <w:rPr>
          <w:rFonts w:ascii="仿宋_GB2312" w:eastAsia="仿宋_GB2312"/>
          <w:color w:val="000000"/>
          <w:sz w:val="32"/>
          <w:szCs w:val="32"/>
        </w:rPr>
      </w:pPr>
      <w:r>
        <w:rPr>
          <w:rFonts w:ascii="仿宋_GB2312" w:eastAsia="仿宋_GB2312" w:cs="仿宋_GB2312"/>
          <w:color w:val="000000"/>
          <w:sz w:val="32"/>
          <w:szCs w:val="32"/>
        </w:rPr>
        <w:t>11.</w:t>
      </w:r>
      <w:r>
        <w:rPr>
          <w:rFonts w:ascii="仿宋_GB2312" w:eastAsia="仿宋_GB2312" w:cs="仿宋_GB2312" w:hint="eastAsia"/>
          <w:color w:val="000000"/>
          <w:sz w:val="32"/>
          <w:szCs w:val="32"/>
        </w:rPr>
        <w:t>科学技术（类）科技条件与服务（款）机构运行（项）</w:t>
      </w:r>
      <w:r>
        <w:rPr>
          <w:rFonts w:ascii="仿宋_GB2312" w:eastAsia="仿宋_GB2312" w:cs="仿宋_GB2312"/>
          <w:color w:val="000000"/>
          <w:sz w:val="32"/>
          <w:szCs w:val="32"/>
        </w:rPr>
        <w:t>:</w:t>
      </w:r>
      <w:r>
        <w:rPr>
          <w:rFonts w:ascii="仿宋_GB2312" w:eastAsia="仿宋_GB2312" w:hAnsi="仿宋_GB2312" w:cs="仿宋_GB2312" w:hint="eastAsia"/>
          <w:sz w:val="32"/>
          <w:szCs w:val="32"/>
        </w:rPr>
        <w:t>主要用于人才交流中心基本支出。</w:t>
      </w:r>
    </w:p>
    <w:p w:rsidR="008D164F" w:rsidRDefault="008D164F" w:rsidP="003F3E14">
      <w:pPr>
        <w:adjustRightInd w:val="0"/>
        <w:snapToGrid w:val="0"/>
        <w:spacing w:line="580" w:lineRule="exact"/>
        <w:ind w:firstLineChars="200" w:firstLine="640"/>
        <w:rPr>
          <w:rFonts w:ascii="仿宋_GB2312" w:eastAsia="仿宋_GB2312"/>
          <w:color w:val="000000"/>
          <w:sz w:val="32"/>
          <w:szCs w:val="32"/>
        </w:rPr>
      </w:pPr>
      <w:r>
        <w:rPr>
          <w:rFonts w:ascii="仿宋_GB2312" w:eastAsia="仿宋_GB2312" w:cs="仿宋_GB2312"/>
          <w:color w:val="000000"/>
          <w:sz w:val="32"/>
          <w:szCs w:val="32"/>
        </w:rPr>
        <w:t>12.</w:t>
      </w:r>
      <w:r>
        <w:rPr>
          <w:rFonts w:ascii="仿宋_GB2312" w:eastAsia="仿宋_GB2312" w:cs="仿宋_GB2312" w:hint="eastAsia"/>
          <w:color w:val="000000"/>
          <w:sz w:val="32"/>
          <w:szCs w:val="32"/>
        </w:rPr>
        <w:t>社会保障和就业（类）人力资源和社会保障管理事务（款）行政运行（项）</w:t>
      </w:r>
      <w:r>
        <w:rPr>
          <w:rFonts w:ascii="仿宋_GB2312" w:eastAsia="仿宋_GB2312" w:cs="仿宋_GB2312"/>
          <w:color w:val="000000"/>
          <w:sz w:val="32"/>
          <w:szCs w:val="32"/>
        </w:rPr>
        <w:t xml:space="preserve">: </w:t>
      </w:r>
      <w:r>
        <w:rPr>
          <w:rFonts w:ascii="仿宋_GB2312" w:eastAsia="仿宋_GB2312" w:cs="仿宋_GB2312" w:hint="eastAsia"/>
          <w:color w:val="000000"/>
          <w:sz w:val="32"/>
          <w:szCs w:val="32"/>
        </w:rPr>
        <w:t>指</w:t>
      </w:r>
      <w:r>
        <w:rPr>
          <w:rFonts w:ascii="仿宋_GB2312" w:eastAsia="仿宋_GB2312" w:hAnsi="仿宋_GB2312" w:cs="仿宋_GB2312" w:hint="eastAsia"/>
          <w:sz w:val="32"/>
          <w:szCs w:val="32"/>
        </w:rPr>
        <w:t>人力资源和社会保障管理事务支出主要用于厅机关基本支出。</w:t>
      </w:r>
    </w:p>
    <w:p w:rsidR="008D164F" w:rsidRDefault="008D164F" w:rsidP="003F3E14">
      <w:pPr>
        <w:adjustRightInd w:val="0"/>
        <w:snapToGrid w:val="0"/>
        <w:spacing w:line="580" w:lineRule="exact"/>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社会保障和就业（类）人力资源和社会保障管理事务（款）一般行政管理事务（项）</w:t>
      </w:r>
      <w:r>
        <w:rPr>
          <w:rFonts w:ascii="仿宋_GB2312" w:eastAsia="仿宋_GB2312" w:cs="仿宋_GB2312"/>
          <w:color w:val="000000"/>
          <w:sz w:val="32"/>
          <w:szCs w:val="32"/>
        </w:rPr>
        <w:t>:</w:t>
      </w:r>
      <w:r>
        <w:rPr>
          <w:rFonts w:ascii="仿宋_GB2312" w:eastAsia="仿宋_GB2312" w:cs="仿宋_GB2312" w:hint="eastAsia"/>
          <w:color w:val="000000"/>
          <w:sz w:val="32"/>
          <w:szCs w:val="32"/>
        </w:rPr>
        <w:t>指</w:t>
      </w:r>
      <w:r>
        <w:rPr>
          <w:rFonts w:ascii="仿宋_GB2312" w:eastAsia="仿宋_GB2312" w:hAnsi="仿宋_GB2312" w:cs="仿宋_GB2312" w:hint="eastAsia"/>
          <w:sz w:val="32"/>
          <w:szCs w:val="32"/>
        </w:rPr>
        <w:t>人力资源和社会保障管理事务支出主要用于厅机关未单独设置项级科目的其他项目支出。</w:t>
      </w:r>
    </w:p>
    <w:p w:rsidR="008D164F" w:rsidRDefault="008D164F" w:rsidP="003F3E14">
      <w:pPr>
        <w:adjustRightInd w:val="0"/>
        <w:snapToGrid w:val="0"/>
        <w:spacing w:line="580" w:lineRule="exact"/>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社会保障和就业（类）人力资源和社会保障管理事务（款）机关服务（项）</w:t>
      </w:r>
      <w:r>
        <w:rPr>
          <w:rFonts w:ascii="仿宋_GB2312" w:eastAsia="仿宋_GB2312" w:cs="仿宋_GB2312"/>
          <w:color w:val="000000"/>
          <w:sz w:val="32"/>
          <w:szCs w:val="32"/>
        </w:rPr>
        <w:t>:</w:t>
      </w:r>
      <w:r>
        <w:rPr>
          <w:rFonts w:ascii="仿宋_GB2312" w:eastAsia="仿宋_GB2312" w:cs="仿宋_GB2312" w:hint="eastAsia"/>
          <w:color w:val="000000"/>
          <w:sz w:val="32"/>
          <w:szCs w:val="32"/>
        </w:rPr>
        <w:t>指为行政单位提供后勤服务的后勤服务中心的支出，</w:t>
      </w:r>
      <w:r>
        <w:rPr>
          <w:rFonts w:ascii="仿宋_GB2312" w:eastAsia="仿宋_GB2312" w:hAnsi="仿宋_GB2312" w:cs="仿宋_GB2312" w:hint="eastAsia"/>
          <w:sz w:val="32"/>
          <w:szCs w:val="32"/>
        </w:rPr>
        <w:t>主要用于厅机关服务中心基本支出和项目</w:t>
      </w:r>
      <w:r>
        <w:rPr>
          <w:rFonts w:ascii="仿宋_GB2312" w:eastAsia="仿宋_GB2312" w:hAnsi="仿宋_GB2312" w:cs="仿宋_GB2312" w:hint="eastAsia"/>
          <w:sz w:val="32"/>
          <w:szCs w:val="32"/>
        </w:rPr>
        <w:lastRenderedPageBreak/>
        <w:t>支出</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后勤服务支出</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p>
    <w:p w:rsidR="008D164F" w:rsidRDefault="008D164F" w:rsidP="003F3E14">
      <w:pPr>
        <w:adjustRightInd w:val="0"/>
        <w:snapToGrid w:val="0"/>
        <w:spacing w:line="580" w:lineRule="exact"/>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社会保障和就业（类）人力资源和社会保障管理事务（款）劳动保障监察（项）</w:t>
      </w:r>
      <w:r>
        <w:rPr>
          <w:rFonts w:ascii="仿宋_GB2312" w:eastAsia="仿宋_GB2312" w:cs="仿宋_GB2312"/>
          <w:color w:val="000000"/>
          <w:sz w:val="32"/>
          <w:szCs w:val="32"/>
        </w:rPr>
        <w:t>:</w:t>
      </w:r>
      <w:r>
        <w:rPr>
          <w:rFonts w:ascii="仿宋_GB2312" w:eastAsia="仿宋_GB2312" w:cs="仿宋_GB2312" w:hint="eastAsia"/>
          <w:color w:val="000000"/>
          <w:sz w:val="32"/>
          <w:szCs w:val="32"/>
        </w:rPr>
        <w:t>指劳动保障监察事务支出。</w:t>
      </w:r>
    </w:p>
    <w:p w:rsidR="008D164F" w:rsidRDefault="008D164F" w:rsidP="003F3E14">
      <w:pPr>
        <w:adjustRightInd w:val="0"/>
        <w:snapToGrid w:val="0"/>
        <w:spacing w:line="580" w:lineRule="exact"/>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社会保障和就业（类）人力资源和社会保障管理事务（款）信息化建设（项）</w:t>
      </w:r>
      <w:r>
        <w:rPr>
          <w:rFonts w:ascii="仿宋_GB2312" w:eastAsia="仿宋_GB2312" w:cs="仿宋_GB2312"/>
          <w:color w:val="000000"/>
          <w:sz w:val="32"/>
          <w:szCs w:val="32"/>
        </w:rPr>
        <w:t>:</w:t>
      </w:r>
      <w:r>
        <w:rPr>
          <w:rFonts w:ascii="仿宋_GB2312" w:eastAsia="仿宋_GB2312" w:cs="仿宋_GB2312" w:hint="eastAsia"/>
          <w:color w:val="000000"/>
          <w:sz w:val="32"/>
          <w:szCs w:val="32"/>
        </w:rPr>
        <w:t>指人力资源和社会保障部门用于信息化建设、运行维护和数据分析等方面的支出。</w:t>
      </w:r>
    </w:p>
    <w:p w:rsidR="008D164F" w:rsidRDefault="008D164F" w:rsidP="003F3E14">
      <w:pPr>
        <w:adjustRightInd w:val="0"/>
        <w:snapToGrid w:val="0"/>
        <w:spacing w:line="580" w:lineRule="exact"/>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社会保障和就业（类）人力资源和社会保障管理事务（款）社会保险经办机构（项）：指社会保险经办机构开展业务工作的支出。</w:t>
      </w:r>
    </w:p>
    <w:p w:rsidR="008D164F" w:rsidRDefault="008D164F" w:rsidP="003F3E14">
      <w:pPr>
        <w:adjustRightInd w:val="0"/>
        <w:snapToGrid w:val="0"/>
        <w:spacing w:line="580" w:lineRule="exact"/>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社会保障和就业（类）人力资源和社会保障管理事务（款）公共就业服务和职业技能鉴定机构（项）</w:t>
      </w:r>
      <w:r>
        <w:rPr>
          <w:rFonts w:ascii="仿宋_GB2312" w:eastAsia="仿宋_GB2312" w:cs="仿宋_GB2312"/>
          <w:color w:val="000000"/>
          <w:sz w:val="32"/>
          <w:szCs w:val="32"/>
        </w:rPr>
        <w:t>:</w:t>
      </w:r>
      <w:r>
        <w:rPr>
          <w:rFonts w:ascii="仿宋_GB2312" w:eastAsia="仿宋_GB2312" w:cs="仿宋_GB2312" w:hint="eastAsia"/>
          <w:color w:val="000000"/>
          <w:sz w:val="32"/>
          <w:szCs w:val="32"/>
        </w:rPr>
        <w:t>指反映公共就业服务和职业技能鉴定机构的支出。</w:t>
      </w:r>
    </w:p>
    <w:p w:rsidR="008D164F" w:rsidRDefault="008D164F" w:rsidP="003F3E14">
      <w:pPr>
        <w:adjustRightInd w:val="0"/>
        <w:snapToGrid w:val="0"/>
        <w:spacing w:line="580" w:lineRule="exact"/>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社会保障和就业（类）人力资源和社会保障管理事务（款）劳动人事争议调解仲裁（项）</w:t>
      </w:r>
      <w:r>
        <w:rPr>
          <w:rFonts w:ascii="仿宋_GB2312" w:eastAsia="仿宋_GB2312" w:cs="仿宋_GB2312"/>
          <w:color w:val="000000"/>
          <w:sz w:val="32"/>
          <w:szCs w:val="32"/>
        </w:rPr>
        <w:t>:</w:t>
      </w:r>
      <w:r>
        <w:rPr>
          <w:rFonts w:ascii="仿宋_GB2312" w:eastAsia="仿宋_GB2312" w:cs="仿宋_GB2312" w:hint="eastAsia"/>
          <w:color w:val="000000"/>
          <w:sz w:val="32"/>
          <w:szCs w:val="32"/>
        </w:rPr>
        <w:t>指仲裁机构实体化建设、办案经费、调解仲裁能力建设等支出。</w:t>
      </w:r>
    </w:p>
    <w:p w:rsidR="008D164F" w:rsidRDefault="008D164F" w:rsidP="003F3E14">
      <w:pPr>
        <w:adjustRightInd w:val="0"/>
        <w:snapToGrid w:val="0"/>
        <w:spacing w:line="580" w:lineRule="exact"/>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社会保障和就业（类）人力资源和社会保障管理事务（款）其他人力资源和社会保障管理事务支出（项）</w:t>
      </w:r>
      <w:r>
        <w:rPr>
          <w:rFonts w:ascii="仿宋_GB2312" w:eastAsia="仿宋_GB2312" w:cs="仿宋_GB2312"/>
          <w:color w:val="000000"/>
          <w:sz w:val="32"/>
          <w:szCs w:val="32"/>
        </w:rPr>
        <w:t>:</w:t>
      </w:r>
      <w:r>
        <w:rPr>
          <w:rFonts w:ascii="仿宋_GB2312" w:eastAsia="仿宋_GB2312" w:hAnsi="仿宋_GB2312" w:cs="仿宋_GB2312" w:hint="eastAsia"/>
          <w:sz w:val="32"/>
          <w:szCs w:val="32"/>
        </w:rPr>
        <w:t>指其他所属事业单位的用于人力资源和社会保障管理事务方面的支出。</w:t>
      </w:r>
    </w:p>
    <w:p w:rsidR="008D164F" w:rsidRDefault="008D164F" w:rsidP="003F3E14">
      <w:pPr>
        <w:adjustRightInd w:val="0"/>
        <w:snapToGrid w:val="0"/>
        <w:spacing w:line="580" w:lineRule="exact"/>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社会保障和就业（类）行政事业单位离退休</w:t>
      </w:r>
      <w:r>
        <w:rPr>
          <w:rFonts w:ascii="仿宋_GB2312" w:eastAsia="仿宋_GB2312" w:cs="仿宋_GB2312"/>
          <w:color w:val="000000"/>
          <w:sz w:val="32"/>
          <w:szCs w:val="32"/>
        </w:rPr>
        <w:t>(</w:t>
      </w:r>
      <w:r>
        <w:rPr>
          <w:rFonts w:ascii="仿宋_GB2312" w:eastAsia="仿宋_GB2312" w:cs="仿宋_GB2312" w:hint="eastAsia"/>
          <w:color w:val="000000"/>
          <w:sz w:val="32"/>
          <w:szCs w:val="32"/>
        </w:rPr>
        <w:t>款</w:t>
      </w:r>
      <w:r>
        <w:rPr>
          <w:rFonts w:ascii="仿宋_GB2312" w:eastAsia="仿宋_GB2312" w:cs="仿宋_GB2312"/>
          <w:color w:val="000000"/>
          <w:sz w:val="32"/>
          <w:szCs w:val="32"/>
        </w:rPr>
        <w:t>)</w:t>
      </w:r>
      <w:r>
        <w:rPr>
          <w:rFonts w:ascii="仿宋_GB2312" w:eastAsia="仿宋_GB2312" w:cs="仿宋_GB2312" w:hint="eastAsia"/>
          <w:color w:val="000000"/>
          <w:sz w:val="32"/>
          <w:szCs w:val="32"/>
        </w:rPr>
        <w:t>行政单位离退休（项）</w:t>
      </w:r>
      <w:r>
        <w:rPr>
          <w:rFonts w:ascii="仿宋_GB2312" w:eastAsia="仿宋_GB2312" w:cs="仿宋_GB2312"/>
          <w:color w:val="000000"/>
          <w:sz w:val="32"/>
          <w:szCs w:val="32"/>
        </w:rPr>
        <w:t>:</w:t>
      </w:r>
      <w:r>
        <w:rPr>
          <w:rFonts w:ascii="仿宋_GB2312" w:eastAsia="仿宋_GB2312" w:hAnsi="仿宋_GB2312" w:cs="仿宋_GB2312" w:hint="eastAsia"/>
          <w:sz w:val="32"/>
          <w:szCs w:val="32"/>
        </w:rPr>
        <w:t>指主要用于归口管理的行政单位包括实行公务员管理的事业单位开支的离退休经费。</w:t>
      </w:r>
    </w:p>
    <w:p w:rsidR="008D164F" w:rsidRDefault="008D164F" w:rsidP="003F3E14">
      <w:pPr>
        <w:adjustRightInd w:val="0"/>
        <w:snapToGrid w:val="0"/>
        <w:spacing w:line="580" w:lineRule="exact"/>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社会保障和就业（类）行政事业单位离退休（款）事业单位离退休（项）</w:t>
      </w:r>
      <w:r>
        <w:rPr>
          <w:rFonts w:ascii="仿宋_GB2312" w:eastAsia="仿宋_GB2312" w:cs="仿宋_GB2312"/>
          <w:color w:val="000000"/>
          <w:sz w:val="32"/>
          <w:szCs w:val="32"/>
        </w:rPr>
        <w:t>:</w:t>
      </w:r>
      <w:r>
        <w:rPr>
          <w:rFonts w:ascii="仿宋_GB2312" w:eastAsia="仿宋_GB2312" w:cs="仿宋_GB2312" w:hint="eastAsia"/>
          <w:color w:val="000000"/>
          <w:sz w:val="32"/>
          <w:szCs w:val="32"/>
        </w:rPr>
        <w:t>指反映实行归口管理的事业单位开支的</w:t>
      </w:r>
      <w:r>
        <w:rPr>
          <w:rFonts w:ascii="仿宋_GB2312" w:eastAsia="仿宋_GB2312" w:cs="仿宋_GB2312" w:hint="eastAsia"/>
          <w:color w:val="000000"/>
          <w:sz w:val="32"/>
          <w:szCs w:val="32"/>
        </w:rPr>
        <w:lastRenderedPageBreak/>
        <w:t>离退休经费。</w:t>
      </w:r>
    </w:p>
    <w:p w:rsidR="008D164F" w:rsidRDefault="008D164F" w:rsidP="003F3E14">
      <w:pPr>
        <w:adjustRightInd w:val="0"/>
        <w:snapToGrid w:val="0"/>
        <w:spacing w:line="580" w:lineRule="exact"/>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社会保障和就业（类）行政事业单位离退休</w:t>
      </w:r>
      <w:r>
        <w:rPr>
          <w:rFonts w:ascii="仿宋_GB2312" w:eastAsia="仿宋_GB2312" w:cs="仿宋_GB2312"/>
          <w:color w:val="000000"/>
          <w:sz w:val="32"/>
          <w:szCs w:val="32"/>
        </w:rPr>
        <w:t>(</w:t>
      </w:r>
      <w:r>
        <w:rPr>
          <w:rFonts w:ascii="仿宋_GB2312" w:eastAsia="仿宋_GB2312" w:cs="仿宋_GB2312" w:hint="eastAsia"/>
          <w:color w:val="000000"/>
          <w:sz w:val="32"/>
          <w:szCs w:val="32"/>
        </w:rPr>
        <w:t>款</w:t>
      </w:r>
      <w:r>
        <w:rPr>
          <w:rFonts w:ascii="仿宋_GB2312" w:eastAsia="仿宋_GB2312" w:cs="仿宋_GB2312"/>
          <w:color w:val="000000"/>
          <w:sz w:val="32"/>
          <w:szCs w:val="32"/>
        </w:rPr>
        <w:t>)</w:t>
      </w:r>
      <w:r>
        <w:rPr>
          <w:rFonts w:ascii="仿宋_GB2312" w:eastAsia="仿宋_GB2312" w:cs="仿宋_GB2312" w:hint="eastAsia"/>
          <w:color w:val="000000"/>
          <w:sz w:val="32"/>
          <w:szCs w:val="32"/>
        </w:rPr>
        <w:t>机关事业单位基本养老保险缴费支出（项）</w:t>
      </w:r>
      <w:r>
        <w:rPr>
          <w:rFonts w:ascii="仿宋_GB2312" w:eastAsia="仿宋_GB2312" w:cs="仿宋_GB2312"/>
          <w:color w:val="000000"/>
          <w:sz w:val="32"/>
          <w:szCs w:val="32"/>
        </w:rPr>
        <w:t xml:space="preserve">: </w:t>
      </w:r>
      <w:r>
        <w:rPr>
          <w:rFonts w:ascii="仿宋_GB2312" w:eastAsia="仿宋_GB2312" w:cs="仿宋_GB2312" w:hint="eastAsia"/>
          <w:color w:val="000000"/>
          <w:sz w:val="32"/>
          <w:szCs w:val="32"/>
        </w:rPr>
        <w:t>指机关事业单位实施养老保险制度由单位缴纳的基本养老保险费支出。</w:t>
      </w:r>
    </w:p>
    <w:p w:rsidR="008D164F" w:rsidRDefault="008D164F" w:rsidP="003F3E14">
      <w:pPr>
        <w:adjustRightInd w:val="0"/>
        <w:snapToGrid w:val="0"/>
        <w:spacing w:line="580" w:lineRule="exact"/>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社会保障和就业（类）行政事业单位离退休</w:t>
      </w:r>
      <w:r>
        <w:rPr>
          <w:rFonts w:ascii="仿宋_GB2312" w:eastAsia="仿宋_GB2312" w:cs="仿宋_GB2312"/>
          <w:color w:val="000000"/>
          <w:sz w:val="32"/>
          <w:szCs w:val="32"/>
        </w:rPr>
        <w:t>(</w:t>
      </w:r>
      <w:r>
        <w:rPr>
          <w:rFonts w:ascii="仿宋_GB2312" w:eastAsia="仿宋_GB2312" w:cs="仿宋_GB2312" w:hint="eastAsia"/>
          <w:color w:val="000000"/>
          <w:sz w:val="32"/>
          <w:szCs w:val="32"/>
        </w:rPr>
        <w:t>款</w:t>
      </w:r>
      <w:r>
        <w:rPr>
          <w:rFonts w:ascii="仿宋_GB2312" w:eastAsia="仿宋_GB2312" w:cs="仿宋_GB2312"/>
          <w:color w:val="000000"/>
          <w:sz w:val="32"/>
          <w:szCs w:val="32"/>
        </w:rPr>
        <w:t>)</w:t>
      </w:r>
      <w:r>
        <w:rPr>
          <w:rFonts w:ascii="仿宋_GB2312" w:eastAsia="仿宋_GB2312" w:cs="仿宋_GB2312" w:hint="eastAsia"/>
          <w:color w:val="000000"/>
          <w:sz w:val="32"/>
          <w:szCs w:val="32"/>
        </w:rPr>
        <w:t>机关事业单位职业年金缴费支出（项）：指机关事业单位实施养老保险制度由单位实际缴纳的职业年金支出。</w:t>
      </w:r>
    </w:p>
    <w:p w:rsidR="008D164F" w:rsidRDefault="008D164F" w:rsidP="003F3E14">
      <w:pPr>
        <w:adjustRightInd w:val="0"/>
        <w:snapToGrid w:val="0"/>
        <w:spacing w:line="580" w:lineRule="exact"/>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社会保障和就业（类）就业补助</w:t>
      </w:r>
      <w:r>
        <w:rPr>
          <w:rFonts w:ascii="仿宋_GB2312" w:eastAsia="仿宋_GB2312" w:cs="仿宋_GB2312"/>
          <w:color w:val="000000"/>
          <w:sz w:val="32"/>
          <w:szCs w:val="32"/>
        </w:rPr>
        <w:t>(</w:t>
      </w:r>
      <w:r>
        <w:rPr>
          <w:rFonts w:ascii="仿宋_GB2312" w:eastAsia="仿宋_GB2312" w:cs="仿宋_GB2312" w:hint="eastAsia"/>
          <w:color w:val="000000"/>
          <w:sz w:val="32"/>
          <w:szCs w:val="32"/>
        </w:rPr>
        <w:t>款</w:t>
      </w:r>
      <w:r>
        <w:rPr>
          <w:rFonts w:ascii="仿宋_GB2312" w:eastAsia="仿宋_GB2312" w:cs="仿宋_GB2312"/>
          <w:color w:val="000000"/>
          <w:sz w:val="32"/>
          <w:szCs w:val="32"/>
        </w:rPr>
        <w:t>)</w:t>
      </w:r>
      <w:r>
        <w:rPr>
          <w:rFonts w:ascii="仿宋_GB2312" w:eastAsia="仿宋_GB2312" w:cs="仿宋_GB2312" w:hint="eastAsia"/>
          <w:color w:val="000000"/>
          <w:sz w:val="32"/>
          <w:szCs w:val="32"/>
        </w:rPr>
        <w:t>其他就业补助支出（项）：指</w:t>
      </w:r>
      <w:r>
        <w:rPr>
          <w:rFonts w:ascii="仿宋_GB2312" w:eastAsia="仿宋_GB2312" w:hAnsi="仿宋_GB2312" w:cs="仿宋_GB2312" w:hint="eastAsia"/>
          <w:sz w:val="32"/>
          <w:szCs w:val="32"/>
        </w:rPr>
        <w:t>人力资源和社会保障部门用于</w:t>
      </w:r>
      <w:r>
        <w:rPr>
          <w:rFonts w:ascii="仿宋_GB2312" w:eastAsia="仿宋_GB2312" w:cs="仿宋_GB2312" w:hint="eastAsia"/>
          <w:color w:val="000000"/>
          <w:sz w:val="32"/>
          <w:szCs w:val="32"/>
        </w:rPr>
        <w:t>促进就业的补助支出。</w:t>
      </w:r>
    </w:p>
    <w:p w:rsidR="008D164F" w:rsidRDefault="008D164F" w:rsidP="003F3E14">
      <w:pPr>
        <w:adjustRightInd w:val="0"/>
        <w:snapToGrid w:val="0"/>
        <w:spacing w:line="580" w:lineRule="exact"/>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社会保障和就业（类）抚恤</w:t>
      </w:r>
      <w:r>
        <w:rPr>
          <w:rFonts w:ascii="仿宋_GB2312" w:eastAsia="仿宋_GB2312" w:cs="仿宋_GB2312"/>
          <w:color w:val="000000"/>
          <w:sz w:val="32"/>
          <w:szCs w:val="32"/>
        </w:rPr>
        <w:t>(</w:t>
      </w:r>
      <w:r>
        <w:rPr>
          <w:rFonts w:ascii="仿宋_GB2312" w:eastAsia="仿宋_GB2312" w:cs="仿宋_GB2312" w:hint="eastAsia"/>
          <w:color w:val="000000"/>
          <w:sz w:val="32"/>
          <w:szCs w:val="32"/>
        </w:rPr>
        <w:t>款</w:t>
      </w:r>
      <w:r>
        <w:rPr>
          <w:rFonts w:ascii="仿宋_GB2312" w:eastAsia="仿宋_GB2312" w:cs="仿宋_GB2312"/>
          <w:color w:val="000000"/>
          <w:sz w:val="32"/>
          <w:szCs w:val="32"/>
        </w:rPr>
        <w:t>)</w:t>
      </w:r>
      <w:r>
        <w:rPr>
          <w:rFonts w:ascii="仿宋_GB2312" w:eastAsia="仿宋_GB2312" w:cs="仿宋_GB2312" w:hint="eastAsia"/>
          <w:color w:val="000000"/>
          <w:sz w:val="32"/>
          <w:szCs w:val="32"/>
        </w:rPr>
        <w:t>死亡抚恤（项）</w:t>
      </w:r>
      <w:r>
        <w:rPr>
          <w:rFonts w:ascii="仿宋_GB2312" w:eastAsia="仿宋_GB2312" w:cs="仿宋_GB2312"/>
          <w:color w:val="000000"/>
          <w:sz w:val="32"/>
          <w:szCs w:val="32"/>
        </w:rPr>
        <w:t>:</w:t>
      </w:r>
      <w:r>
        <w:rPr>
          <w:rFonts w:ascii="仿宋_GB2312" w:eastAsia="仿宋_GB2312" w:hAnsi="仿宋_GB2312" w:cs="仿宋_GB2312" w:hint="eastAsia"/>
          <w:sz w:val="32"/>
          <w:szCs w:val="32"/>
        </w:rPr>
        <w:t>指在职和离退休人员去世丧葬、抚恤费。</w:t>
      </w:r>
    </w:p>
    <w:p w:rsidR="008D164F" w:rsidRDefault="008D164F" w:rsidP="003F3E14">
      <w:pPr>
        <w:adjustRightInd w:val="0"/>
        <w:snapToGrid w:val="0"/>
        <w:spacing w:line="580" w:lineRule="exact"/>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社会保障和就业（类）其他社会保障和就业支出</w:t>
      </w:r>
      <w:r>
        <w:rPr>
          <w:rFonts w:ascii="仿宋_GB2312" w:eastAsia="仿宋_GB2312" w:cs="仿宋_GB2312"/>
          <w:color w:val="000000"/>
          <w:sz w:val="32"/>
          <w:szCs w:val="32"/>
        </w:rPr>
        <w:t>(</w:t>
      </w:r>
      <w:r>
        <w:rPr>
          <w:rFonts w:ascii="仿宋_GB2312" w:eastAsia="仿宋_GB2312" w:cs="仿宋_GB2312" w:hint="eastAsia"/>
          <w:color w:val="000000"/>
          <w:sz w:val="32"/>
          <w:szCs w:val="32"/>
        </w:rPr>
        <w:t>款</w:t>
      </w:r>
      <w:r>
        <w:rPr>
          <w:rFonts w:ascii="仿宋_GB2312" w:eastAsia="仿宋_GB2312" w:cs="仿宋_GB2312"/>
          <w:color w:val="000000"/>
          <w:sz w:val="32"/>
          <w:szCs w:val="32"/>
        </w:rPr>
        <w:t>)</w:t>
      </w:r>
      <w:r>
        <w:rPr>
          <w:rFonts w:ascii="仿宋_GB2312" w:eastAsia="仿宋_GB2312" w:cs="仿宋_GB2312" w:hint="eastAsia"/>
          <w:color w:val="000000"/>
          <w:sz w:val="32"/>
          <w:szCs w:val="32"/>
        </w:rPr>
        <w:t>其他社会保障和就业支出（项）</w:t>
      </w:r>
      <w:r>
        <w:rPr>
          <w:rFonts w:ascii="仿宋_GB2312" w:eastAsia="仿宋_GB2312" w:cs="仿宋_GB2312"/>
          <w:color w:val="000000"/>
          <w:sz w:val="32"/>
          <w:szCs w:val="32"/>
        </w:rPr>
        <w:t>:</w:t>
      </w:r>
      <w:r>
        <w:rPr>
          <w:rFonts w:ascii="仿宋_GB2312" w:eastAsia="仿宋_GB2312" w:cs="仿宋_GB2312" w:hint="eastAsia"/>
          <w:color w:val="000000"/>
          <w:sz w:val="32"/>
          <w:szCs w:val="32"/>
        </w:rPr>
        <w:t>指</w:t>
      </w:r>
      <w:r>
        <w:rPr>
          <w:rFonts w:ascii="仿宋_GB2312" w:eastAsia="仿宋_GB2312" w:hAnsi="仿宋_GB2312" w:cs="仿宋_GB2312" w:hint="eastAsia"/>
          <w:sz w:val="32"/>
          <w:szCs w:val="32"/>
        </w:rPr>
        <w:t>人力资源和社会保障部门用于其他促进就业方面的补助支出。</w:t>
      </w:r>
    </w:p>
    <w:p w:rsidR="008D164F" w:rsidRDefault="008D164F" w:rsidP="003F3E14">
      <w:pPr>
        <w:adjustRightInd w:val="0"/>
        <w:snapToGrid w:val="0"/>
        <w:spacing w:line="580" w:lineRule="exact"/>
        <w:ind w:firstLineChars="200" w:firstLine="640"/>
        <w:rPr>
          <w:rFonts w:ascii="仿宋_GB2312" w:eastAsia="仿宋_GB2312"/>
          <w:color w:val="000000"/>
          <w:sz w:val="32"/>
          <w:szCs w:val="32"/>
        </w:rPr>
      </w:pPr>
      <w:r>
        <w:rPr>
          <w:rFonts w:ascii="仿宋_GB2312" w:eastAsia="仿宋_GB2312" w:cs="仿宋_GB2312"/>
          <w:color w:val="000000"/>
          <w:sz w:val="32"/>
          <w:szCs w:val="32"/>
        </w:rPr>
        <w:t>13.</w:t>
      </w:r>
      <w:r>
        <w:rPr>
          <w:rFonts w:ascii="仿宋_GB2312" w:eastAsia="仿宋_GB2312" w:cs="仿宋_GB2312" w:hint="eastAsia"/>
          <w:color w:val="000000"/>
          <w:sz w:val="32"/>
          <w:szCs w:val="32"/>
        </w:rPr>
        <w:t>卫生健康（类）行政事业单位医疗（款）行政单位医疗（项）</w:t>
      </w:r>
      <w:r>
        <w:rPr>
          <w:rFonts w:ascii="仿宋_GB2312" w:eastAsia="仿宋_GB2312" w:cs="仿宋_GB2312"/>
          <w:color w:val="000000"/>
          <w:sz w:val="32"/>
          <w:szCs w:val="32"/>
        </w:rPr>
        <w:t>:</w:t>
      </w:r>
      <w:r>
        <w:rPr>
          <w:rFonts w:ascii="仿宋_GB2312" w:eastAsia="仿宋_GB2312" w:cs="仿宋_GB2312" w:hint="eastAsia"/>
          <w:color w:val="000000"/>
          <w:sz w:val="32"/>
          <w:szCs w:val="32"/>
        </w:rPr>
        <w:t>指</w:t>
      </w:r>
      <w:r>
        <w:rPr>
          <w:rFonts w:ascii="仿宋_GB2312" w:eastAsia="仿宋_GB2312" w:hAnsi="仿宋_GB2312" w:cs="仿宋_GB2312" w:hint="eastAsia"/>
          <w:sz w:val="32"/>
          <w:szCs w:val="32"/>
        </w:rPr>
        <w:t>主要用于厅机关及参公单位按照国家政策规定用于基本医疗缴费支出。</w:t>
      </w:r>
    </w:p>
    <w:p w:rsidR="008D164F" w:rsidRDefault="008D164F" w:rsidP="003F3E14">
      <w:pPr>
        <w:adjustRightInd w:val="0"/>
        <w:snapToGrid w:val="0"/>
        <w:spacing w:line="580" w:lineRule="exact"/>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卫生健康（类）行政事业单位医疗（款）事业单位医疗（项）</w:t>
      </w:r>
      <w:r>
        <w:rPr>
          <w:rFonts w:ascii="仿宋_GB2312" w:eastAsia="仿宋_GB2312" w:cs="仿宋_GB2312"/>
          <w:color w:val="000000"/>
          <w:sz w:val="32"/>
          <w:szCs w:val="32"/>
        </w:rPr>
        <w:t>:</w:t>
      </w:r>
      <w:r>
        <w:rPr>
          <w:rFonts w:ascii="仿宋_GB2312" w:eastAsia="仿宋_GB2312" w:cs="仿宋_GB2312" w:hint="eastAsia"/>
          <w:color w:val="000000"/>
          <w:sz w:val="32"/>
          <w:szCs w:val="32"/>
        </w:rPr>
        <w:t>指</w:t>
      </w:r>
      <w:r>
        <w:rPr>
          <w:rFonts w:ascii="仿宋_GB2312" w:eastAsia="仿宋_GB2312" w:hAnsi="仿宋_GB2312" w:cs="仿宋_GB2312" w:hint="eastAsia"/>
          <w:sz w:val="32"/>
          <w:szCs w:val="32"/>
        </w:rPr>
        <w:t>主要用于厅属事业单位按照国家政策规定用于基本医疗缴费支出。</w:t>
      </w:r>
    </w:p>
    <w:p w:rsidR="008D164F" w:rsidRDefault="008D164F" w:rsidP="003F3E14">
      <w:pPr>
        <w:adjustRightInd w:val="0"/>
        <w:snapToGrid w:val="0"/>
        <w:spacing w:line="580" w:lineRule="exact"/>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卫生健康（类）行政事业单位医疗（款）公务员医疗补助（项）</w:t>
      </w:r>
      <w:r>
        <w:rPr>
          <w:rFonts w:ascii="仿宋_GB2312" w:eastAsia="仿宋_GB2312" w:cs="仿宋_GB2312"/>
          <w:color w:val="000000"/>
          <w:sz w:val="32"/>
          <w:szCs w:val="32"/>
        </w:rPr>
        <w:t>:</w:t>
      </w:r>
      <w:r>
        <w:rPr>
          <w:rFonts w:ascii="仿宋_GB2312" w:eastAsia="仿宋_GB2312" w:cs="仿宋_GB2312" w:hint="eastAsia"/>
          <w:color w:val="000000"/>
          <w:sz w:val="32"/>
          <w:szCs w:val="32"/>
        </w:rPr>
        <w:t>指</w:t>
      </w:r>
      <w:r>
        <w:rPr>
          <w:rFonts w:ascii="仿宋_GB2312" w:eastAsia="仿宋_GB2312" w:hAnsi="仿宋_GB2312" w:cs="仿宋_GB2312" w:hint="eastAsia"/>
          <w:sz w:val="32"/>
          <w:szCs w:val="32"/>
        </w:rPr>
        <w:t>主要用于厅机关及参公单位按照国家政策规定用于公务员医疗缴费支出。</w:t>
      </w:r>
    </w:p>
    <w:p w:rsidR="008D164F" w:rsidRDefault="008D164F" w:rsidP="003F3E14">
      <w:pPr>
        <w:adjustRightInd w:val="0"/>
        <w:snapToGrid w:val="0"/>
        <w:spacing w:line="580" w:lineRule="exact"/>
        <w:ind w:firstLineChars="200" w:firstLine="640"/>
        <w:rPr>
          <w:rFonts w:ascii="仿宋_GB2312" w:eastAsia="仿宋_GB2312"/>
          <w:color w:val="000000"/>
          <w:sz w:val="32"/>
          <w:szCs w:val="32"/>
        </w:rPr>
      </w:pPr>
      <w:r>
        <w:rPr>
          <w:rFonts w:ascii="仿宋_GB2312" w:eastAsia="仿宋_GB2312" w:cs="仿宋_GB2312"/>
          <w:color w:val="000000"/>
          <w:sz w:val="32"/>
          <w:szCs w:val="32"/>
        </w:rPr>
        <w:lastRenderedPageBreak/>
        <w:t>14.</w:t>
      </w:r>
      <w:r>
        <w:rPr>
          <w:rFonts w:ascii="仿宋_GB2312" w:eastAsia="仿宋_GB2312" w:cs="仿宋_GB2312" w:hint="eastAsia"/>
          <w:color w:val="000000"/>
          <w:sz w:val="32"/>
          <w:szCs w:val="32"/>
        </w:rPr>
        <w:t>住房保障（类）住房改革支出（款）住房公积金（项）</w:t>
      </w:r>
      <w:r>
        <w:rPr>
          <w:rFonts w:ascii="仿宋_GB2312" w:eastAsia="仿宋_GB2312" w:cs="仿宋_GB2312"/>
          <w:color w:val="000000"/>
          <w:sz w:val="32"/>
          <w:szCs w:val="32"/>
        </w:rPr>
        <w:t>:</w:t>
      </w:r>
      <w:r>
        <w:rPr>
          <w:rFonts w:ascii="仿宋_GB2312" w:eastAsia="仿宋_GB2312" w:cs="仿宋_GB2312" w:hint="eastAsia"/>
          <w:color w:val="000000"/>
          <w:sz w:val="32"/>
          <w:szCs w:val="32"/>
        </w:rPr>
        <w:t>指行政事业单位按人力资源社会保障部、财政部规定的基本工资和津贴补贴以及规定比例为职工缴纳的住房公积金。</w:t>
      </w:r>
    </w:p>
    <w:p w:rsidR="008D164F" w:rsidRDefault="008D164F" w:rsidP="003F3E14">
      <w:pPr>
        <w:adjustRightInd w:val="0"/>
        <w:snapToGrid w:val="0"/>
        <w:spacing w:line="580" w:lineRule="exact"/>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住房保障（类）住房改革支出（款）购房补贴（项）</w:t>
      </w:r>
      <w:r>
        <w:rPr>
          <w:rFonts w:ascii="仿宋_GB2312" w:eastAsia="仿宋_GB2312" w:cs="仿宋_GB2312"/>
          <w:color w:val="000000"/>
          <w:sz w:val="32"/>
          <w:szCs w:val="32"/>
        </w:rPr>
        <w:t xml:space="preserve">: </w:t>
      </w:r>
      <w:r>
        <w:rPr>
          <w:rFonts w:ascii="仿宋_GB2312" w:eastAsia="仿宋_GB2312" w:cs="仿宋_GB2312" w:hint="eastAsia"/>
          <w:color w:val="000000"/>
          <w:sz w:val="32"/>
          <w:szCs w:val="32"/>
        </w:rPr>
        <w:t>指按房改政策规定，行政事业单位向符合条件职工发放的用于购买住房的补贴。</w:t>
      </w:r>
    </w:p>
    <w:p w:rsidR="008D164F" w:rsidRDefault="008D164F" w:rsidP="003F3E14">
      <w:pPr>
        <w:adjustRightInd w:val="0"/>
        <w:snapToGrid w:val="0"/>
        <w:spacing w:line="580" w:lineRule="exact"/>
        <w:ind w:firstLineChars="200" w:firstLine="640"/>
        <w:rPr>
          <w:rFonts w:ascii="仿宋_GB2312" w:eastAsia="仿宋_GB2312"/>
          <w:color w:val="000000"/>
          <w:sz w:val="32"/>
          <w:szCs w:val="32"/>
        </w:rPr>
      </w:pPr>
      <w:r>
        <w:rPr>
          <w:rFonts w:ascii="仿宋_GB2312" w:eastAsia="仿宋_GB2312" w:cs="仿宋_GB2312"/>
          <w:color w:val="000000"/>
          <w:sz w:val="32"/>
          <w:szCs w:val="32"/>
        </w:rPr>
        <w:t>15.</w:t>
      </w:r>
      <w:r>
        <w:rPr>
          <w:rFonts w:ascii="仿宋_GB2312" w:eastAsia="仿宋_GB2312" w:cs="仿宋_GB2312" w:hint="eastAsia"/>
          <w:color w:val="000000"/>
          <w:sz w:val="32"/>
          <w:szCs w:val="32"/>
        </w:rPr>
        <w:t>灾害防治及应急管理（类）应急管理事务（款）其他应急管理支出（项）</w:t>
      </w:r>
      <w:r>
        <w:rPr>
          <w:rFonts w:ascii="仿宋_GB2312" w:eastAsia="仿宋_GB2312" w:cs="仿宋_GB2312"/>
          <w:color w:val="000000"/>
          <w:sz w:val="32"/>
          <w:szCs w:val="32"/>
        </w:rPr>
        <w:t>:</w:t>
      </w:r>
      <w:r>
        <w:rPr>
          <w:rFonts w:ascii="仿宋_GB2312" w:eastAsia="仿宋_GB2312" w:cs="仿宋_GB2312" w:hint="eastAsia"/>
          <w:color w:val="000000"/>
          <w:sz w:val="32"/>
          <w:szCs w:val="32"/>
        </w:rPr>
        <w:t>指用于安全生产监管及应急管理方面的支出。</w:t>
      </w:r>
    </w:p>
    <w:p w:rsidR="008D164F" w:rsidRDefault="008D164F" w:rsidP="003F3E14">
      <w:pPr>
        <w:pStyle w:val="a0"/>
        <w:spacing w:before="93"/>
        <w:ind w:firstLineChars="200" w:firstLine="640"/>
        <w:rPr>
          <w:rFonts w:cs="Times New Roman"/>
          <w:sz w:val="32"/>
          <w:szCs w:val="32"/>
        </w:rPr>
      </w:pPr>
      <w:r>
        <w:rPr>
          <w:sz w:val="32"/>
          <w:szCs w:val="32"/>
        </w:rPr>
        <w:t>16.</w:t>
      </w:r>
      <w:r>
        <w:rPr>
          <w:rFonts w:hint="eastAsia"/>
          <w:sz w:val="32"/>
          <w:szCs w:val="32"/>
        </w:rPr>
        <w:t>其他（类）其他支出（款）其他支出（项）：指未能划分到上述功能科目的其他政府支出项目。</w:t>
      </w:r>
    </w:p>
    <w:p w:rsidR="008D164F" w:rsidRDefault="008D164F" w:rsidP="003F3E14">
      <w:pPr>
        <w:adjustRightInd w:val="0"/>
        <w:snapToGrid w:val="0"/>
        <w:spacing w:line="580" w:lineRule="exact"/>
        <w:ind w:firstLineChars="200" w:firstLine="640"/>
        <w:rPr>
          <w:rFonts w:ascii="仿宋_GB2312" w:eastAsia="仿宋_GB2312"/>
          <w:color w:val="000000"/>
          <w:sz w:val="32"/>
          <w:szCs w:val="32"/>
        </w:rPr>
      </w:pPr>
      <w:r>
        <w:rPr>
          <w:rFonts w:ascii="仿宋_GB2312" w:eastAsia="仿宋_GB2312" w:cs="仿宋_GB2312"/>
          <w:color w:val="000000"/>
          <w:sz w:val="32"/>
          <w:szCs w:val="32"/>
        </w:rPr>
        <w:t>17.</w:t>
      </w:r>
      <w:r>
        <w:rPr>
          <w:rFonts w:ascii="仿宋_GB2312" w:eastAsia="仿宋_GB2312" w:cs="仿宋_GB2312" w:hint="eastAsia"/>
          <w:color w:val="000000"/>
          <w:sz w:val="32"/>
          <w:szCs w:val="32"/>
        </w:rPr>
        <w:t>基本支出：指为保障机构正常运转、完成日常工作任务而发生的人员支出和公用支出。</w:t>
      </w:r>
    </w:p>
    <w:p w:rsidR="008D164F" w:rsidRDefault="008D164F" w:rsidP="003F3E14">
      <w:pPr>
        <w:adjustRightInd w:val="0"/>
        <w:snapToGrid w:val="0"/>
        <w:spacing w:line="580" w:lineRule="exact"/>
        <w:ind w:firstLineChars="200" w:firstLine="640"/>
        <w:rPr>
          <w:rFonts w:ascii="仿宋_GB2312" w:eastAsia="仿宋_GB2312"/>
          <w:color w:val="000000"/>
          <w:sz w:val="32"/>
          <w:szCs w:val="32"/>
        </w:rPr>
      </w:pPr>
      <w:r>
        <w:rPr>
          <w:rFonts w:ascii="仿宋_GB2312" w:eastAsia="仿宋_GB2312" w:cs="仿宋_GB2312"/>
          <w:color w:val="000000"/>
          <w:sz w:val="32"/>
          <w:szCs w:val="32"/>
        </w:rPr>
        <w:t>18.</w:t>
      </w:r>
      <w:r>
        <w:rPr>
          <w:rFonts w:ascii="仿宋_GB2312" w:eastAsia="仿宋_GB2312" w:cs="仿宋_GB2312" w:hint="eastAsia"/>
          <w:color w:val="000000"/>
          <w:sz w:val="32"/>
          <w:szCs w:val="32"/>
        </w:rPr>
        <w:t>项目支出：指在基本支出之外为完成特定行政任务和事业发展目标所发生的支出。</w:t>
      </w:r>
    </w:p>
    <w:p w:rsidR="008D164F" w:rsidRDefault="008D164F" w:rsidP="003F3E14">
      <w:pPr>
        <w:adjustRightInd w:val="0"/>
        <w:snapToGrid w:val="0"/>
        <w:spacing w:line="580" w:lineRule="exact"/>
        <w:ind w:firstLineChars="200" w:firstLine="640"/>
        <w:rPr>
          <w:rFonts w:ascii="仿宋_GB2312" w:eastAsia="仿宋_GB2312"/>
          <w:color w:val="000000"/>
          <w:sz w:val="32"/>
          <w:szCs w:val="32"/>
        </w:rPr>
      </w:pPr>
      <w:r>
        <w:rPr>
          <w:rFonts w:ascii="仿宋_GB2312" w:eastAsia="仿宋_GB2312" w:cs="仿宋_GB2312"/>
          <w:color w:val="000000"/>
          <w:sz w:val="32"/>
          <w:szCs w:val="32"/>
        </w:rPr>
        <w:t>19.</w:t>
      </w:r>
      <w:r>
        <w:rPr>
          <w:rFonts w:ascii="仿宋_GB2312" w:eastAsia="仿宋_GB2312" w:cs="仿宋_GB2312" w:hint="eastAsia"/>
          <w:color w:val="000000"/>
          <w:sz w:val="32"/>
          <w:szCs w:val="32"/>
        </w:rPr>
        <w:t>经营支出：指事业单位在专业业务活动及其辅助活动之外开展非独立核算经营活动发生的支出。</w:t>
      </w:r>
    </w:p>
    <w:p w:rsidR="008D164F" w:rsidRDefault="008D164F" w:rsidP="003F3E14">
      <w:pPr>
        <w:pStyle w:val="Default"/>
        <w:snapToGrid w:val="0"/>
        <w:spacing w:line="580" w:lineRule="exact"/>
        <w:ind w:firstLineChars="200" w:firstLine="640"/>
        <w:jc w:val="both"/>
        <w:rPr>
          <w:rFonts w:ascii="仿宋_GB2312" w:eastAsia="仿宋_GB2312" w:cs="Times New Roman"/>
          <w:sz w:val="32"/>
          <w:szCs w:val="32"/>
        </w:rPr>
      </w:pPr>
      <w:r>
        <w:rPr>
          <w:rFonts w:ascii="仿宋_GB2312" w:eastAsia="仿宋_GB2312" w:cs="仿宋_GB2312"/>
          <w:sz w:val="32"/>
          <w:szCs w:val="32"/>
        </w:rPr>
        <w:t>20.</w:t>
      </w:r>
      <w:r>
        <w:rPr>
          <w:rFonts w:ascii="仿宋_GB2312" w:eastAsia="仿宋_GB2312" w:cs="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w:t>
      </w:r>
      <w:r>
        <w:rPr>
          <w:rFonts w:ascii="仿宋_GB2312" w:eastAsia="仿宋_GB2312" w:cs="仿宋_GB2312" w:hint="eastAsia"/>
          <w:sz w:val="32"/>
          <w:szCs w:val="32"/>
        </w:rPr>
        <w:lastRenderedPageBreak/>
        <w:t>险费等支出；公务接待费反映单位按规定开支的各类公务接待（含外宾接待）支出。</w:t>
      </w:r>
    </w:p>
    <w:p w:rsidR="008D164F" w:rsidRDefault="008D164F" w:rsidP="003F3E14">
      <w:pPr>
        <w:pStyle w:val="Default"/>
        <w:snapToGrid w:val="0"/>
        <w:spacing w:line="580" w:lineRule="exact"/>
        <w:ind w:firstLineChars="200" w:firstLine="640"/>
        <w:jc w:val="both"/>
        <w:rPr>
          <w:rFonts w:ascii="仿宋_GB2312" w:eastAsia="仿宋_GB2312" w:cs="Times New Roman"/>
          <w:sz w:val="32"/>
          <w:szCs w:val="32"/>
        </w:rPr>
      </w:pPr>
      <w:r>
        <w:rPr>
          <w:rFonts w:ascii="仿宋_GB2312" w:eastAsia="仿宋_GB2312" w:cs="仿宋_GB2312"/>
          <w:sz w:val="32"/>
          <w:szCs w:val="32"/>
        </w:rPr>
        <w:t>21.</w:t>
      </w:r>
      <w:r>
        <w:rPr>
          <w:rFonts w:ascii="仿宋_GB2312" w:eastAsia="仿宋_GB2312" w:cs="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8D164F" w:rsidRDefault="008D164F" w:rsidP="003F3E14">
      <w:pPr>
        <w:pStyle w:val="Default"/>
        <w:spacing w:line="560" w:lineRule="exact"/>
        <w:ind w:firstLineChars="200" w:firstLine="640"/>
        <w:rPr>
          <w:rFonts w:ascii="仿宋_GB2312" w:eastAsia="仿宋_GB2312" w:cs="Times New Roman"/>
          <w:color w:val="auto"/>
          <w:sz w:val="32"/>
          <w:szCs w:val="32"/>
        </w:rPr>
      </w:pPr>
    </w:p>
    <w:p w:rsidR="008D164F" w:rsidRDefault="008D164F" w:rsidP="003F3E14">
      <w:pPr>
        <w:ind w:firstLineChars="200" w:firstLine="643"/>
        <w:rPr>
          <w:rFonts w:ascii="仿宋" w:eastAsia="仿宋" w:hAnsi="仿宋"/>
          <w:b/>
          <w:bCs/>
          <w:sz w:val="32"/>
          <w:szCs w:val="32"/>
        </w:rPr>
      </w:pPr>
    </w:p>
    <w:p w:rsidR="008D164F" w:rsidRDefault="008D164F">
      <w:pPr>
        <w:spacing w:line="600" w:lineRule="exact"/>
        <w:jc w:val="center"/>
        <w:outlineLvl w:val="0"/>
        <w:rPr>
          <w:rStyle w:val="10"/>
          <w:rFonts w:ascii="黑体" w:eastAsia="黑体" w:hAnsi="黑体"/>
          <w:b w:val="0"/>
          <w:bCs w:val="0"/>
        </w:rPr>
      </w:pPr>
      <w:bookmarkStart w:id="72" w:name="_Toc15377226"/>
      <w:r>
        <w:rPr>
          <w:rFonts w:ascii="??"/>
          <w:b/>
          <w:bCs/>
          <w:sz w:val="44"/>
          <w:szCs w:val="44"/>
        </w:rPr>
        <w:br w:type="page"/>
      </w:r>
      <w:bookmarkStart w:id="73" w:name="_Toc80172865"/>
      <w:bookmarkStart w:id="74" w:name="_Toc15396614"/>
      <w:r>
        <w:rPr>
          <w:rFonts w:ascii="黑体" w:eastAsia="黑体" w:hAnsi="黑体" w:cs="黑体" w:hint="eastAsia"/>
          <w:sz w:val="44"/>
          <w:szCs w:val="44"/>
        </w:rPr>
        <w:lastRenderedPageBreak/>
        <w:t>第</w:t>
      </w:r>
      <w:r>
        <w:rPr>
          <w:rStyle w:val="10"/>
          <w:rFonts w:ascii="黑体" w:eastAsia="黑体" w:hAnsi="黑体" w:cs="黑体" w:hint="eastAsia"/>
          <w:b w:val="0"/>
          <w:bCs w:val="0"/>
        </w:rPr>
        <w:t>四部分</w:t>
      </w:r>
      <w:r>
        <w:rPr>
          <w:rStyle w:val="10"/>
          <w:rFonts w:ascii="黑体" w:eastAsia="黑体" w:hAnsi="黑体" w:cs="黑体"/>
          <w:b w:val="0"/>
          <w:bCs w:val="0"/>
        </w:rPr>
        <w:t xml:space="preserve"> </w:t>
      </w:r>
      <w:r>
        <w:rPr>
          <w:rStyle w:val="10"/>
          <w:rFonts w:ascii="黑体" w:eastAsia="黑体" w:hAnsi="黑体" w:cs="黑体" w:hint="eastAsia"/>
          <w:b w:val="0"/>
          <w:bCs w:val="0"/>
        </w:rPr>
        <w:t>附件</w:t>
      </w:r>
      <w:bookmarkEnd w:id="73"/>
      <w:bookmarkEnd w:id="74"/>
    </w:p>
    <w:p w:rsidR="008D164F" w:rsidRDefault="008D164F">
      <w:pPr>
        <w:spacing w:line="600" w:lineRule="exact"/>
        <w:jc w:val="left"/>
        <w:outlineLvl w:val="0"/>
        <w:rPr>
          <w:rFonts w:ascii="方正小标宋简体" w:eastAsia="方正小标宋简体" w:hAnsi="方正小标宋简体"/>
          <w:sz w:val="44"/>
          <w:szCs w:val="44"/>
        </w:rPr>
      </w:pPr>
      <w:bookmarkStart w:id="75" w:name="_Toc80172866"/>
      <w:r>
        <w:rPr>
          <w:rFonts w:ascii="黑体" w:eastAsia="黑体" w:hAnsi="黑体" w:cs="黑体" w:hint="eastAsia"/>
          <w:sz w:val="32"/>
          <w:szCs w:val="32"/>
        </w:rPr>
        <w:t>附件</w:t>
      </w:r>
      <w:r>
        <w:rPr>
          <w:rFonts w:ascii="黑体" w:eastAsia="黑体" w:hAnsi="黑体" w:cs="黑体"/>
          <w:sz w:val="32"/>
          <w:szCs w:val="32"/>
        </w:rPr>
        <w:t>1</w:t>
      </w:r>
      <w:bookmarkEnd w:id="75"/>
    </w:p>
    <w:p w:rsidR="008D164F" w:rsidRPr="0014726B" w:rsidRDefault="008D164F">
      <w:pPr>
        <w:spacing w:line="600" w:lineRule="exact"/>
        <w:jc w:val="center"/>
        <w:rPr>
          <w:rFonts w:ascii="方正小标宋简体" w:eastAsia="方正小标宋简体" w:hAnsi="??"/>
          <w:kern w:val="0"/>
          <w:sz w:val="40"/>
          <w:szCs w:val="40"/>
        </w:rPr>
      </w:pPr>
      <w:r>
        <w:rPr>
          <w:rFonts w:ascii="方正小标宋简体" w:eastAsia="方正小标宋简体" w:hAnsi="??" w:cs="方正小标宋简体"/>
          <w:kern w:val="0"/>
          <w:sz w:val="40"/>
          <w:szCs w:val="40"/>
        </w:rPr>
        <w:t>2020</w:t>
      </w:r>
      <w:r>
        <w:rPr>
          <w:rFonts w:ascii="方正小标宋简体" w:eastAsia="方正小标宋简体" w:hAnsi="??" w:cs="方正小标宋简体" w:hint="eastAsia"/>
          <w:kern w:val="0"/>
          <w:sz w:val="40"/>
          <w:szCs w:val="40"/>
        </w:rPr>
        <w:t>年</w:t>
      </w:r>
      <w:r w:rsidRPr="0014726B">
        <w:rPr>
          <w:rFonts w:ascii="方正小标宋简体" w:eastAsia="方正小标宋简体" w:hAnsi="??" w:cs="方正小标宋简体" w:hint="eastAsia"/>
          <w:kern w:val="0"/>
          <w:sz w:val="40"/>
          <w:szCs w:val="40"/>
        </w:rPr>
        <w:t>四川省人力资源和社会保障厅</w:t>
      </w:r>
    </w:p>
    <w:p w:rsidR="008D164F" w:rsidRPr="0014726B" w:rsidRDefault="008D164F">
      <w:pPr>
        <w:spacing w:line="600" w:lineRule="exact"/>
        <w:jc w:val="center"/>
        <w:rPr>
          <w:rFonts w:ascii="方正小标宋简体" w:eastAsia="方正小标宋简体" w:hAnsi="??"/>
          <w:kern w:val="0"/>
          <w:sz w:val="40"/>
          <w:szCs w:val="40"/>
        </w:rPr>
      </w:pPr>
      <w:r>
        <w:rPr>
          <w:rFonts w:ascii="方正小标宋简体" w:eastAsia="方正小标宋简体" w:hAnsi="??" w:cs="方正小标宋简体" w:hint="eastAsia"/>
          <w:kern w:val="0"/>
          <w:sz w:val="40"/>
          <w:szCs w:val="40"/>
        </w:rPr>
        <w:t>部门整体支出绩效评价报告</w:t>
      </w:r>
    </w:p>
    <w:p w:rsidR="008D164F" w:rsidRDefault="008D164F" w:rsidP="003F3E14">
      <w:pPr>
        <w:widowControl/>
        <w:adjustRightInd w:val="0"/>
        <w:snapToGrid w:val="0"/>
        <w:spacing w:line="580" w:lineRule="exact"/>
        <w:ind w:firstLineChars="200" w:firstLine="480"/>
        <w:jc w:val="left"/>
        <w:rPr>
          <w:rFonts w:ascii="黑体" w:eastAsia="黑体" w:hAnsi="??"/>
          <w:kern w:val="0"/>
          <w:sz w:val="24"/>
          <w:szCs w:val="24"/>
          <w:shd w:val="clear" w:color="auto" w:fill="FFFFFF"/>
        </w:rPr>
      </w:pPr>
    </w:p>
    <w:p w:rsidR="008D164F" w:rsidRDefault="008D164F" w:rsidP="003F3E14">
      <w:pPr>
        <w:widowControl/>
        <w:adjustRightInd w:val="0"/>
        <w:snapToGrid w:val="0"/>
        <w:spacing w:line="580" w:lineRule="exact"/>
        <w:ind w:firstLineChars="200" w:firstLine="640"/>
        <w:jc w:val="left"/>
        <w:rPr>
          <w:rFonts w:ascii="黑体" w:eastAsia="黑体" w:hAnsi="??"/>
          <w:kern w:val="0"/>
          <w:sz w:val="32"/>
          <w:szCs w:val="32"/>
          <w:shd w:val="clear" w:color="auto" w:fill="FFFFFF"/>
          <w:lang w:val="zh-CN"/>
        </w:rPr>
      </w:pPr>
      <w:r>
        <w:rPr>
          <w:rFonts w:ascii="黑体" w:eastAsia="黑体" w:hAnsi="??" w:cs="黑体" w:hint="eastAsia"/>
          <w:kern w:val="0"/>
          <w:sz w:val="32"/>
          <w:szCs w:val="32"/>
          <w:shd w:val="clear" w:color="auto" w:fill="FFFFFF"/>
        </w:rPr>
        <w:t>一、</w:t>
      </w:r>
      <w:r>
        <w:rPr>
          <w:rFonts w:ascii="黑体" w:eastAsia="黑体" w:hAnsi="??" w:cs="黑体" w:hint="eastAsia"/>
          <w:kern w:val="0"/>
          <w:sz w:val="32"/>
          <w:szCs w:val="32"/>
          <w:shd w:val="clear" w:color="auto" w:fill="FFFFFF"/>
          <w:lang w:val="zh-CN"/>
        </w:rPr>
        <w:t>部门（单位）概况</w:t>
      </w:r>
    </w:p>
    <w:p w:rsidR="008D164F" w:rsidRPr="00003992" w:rsidRDefault="008D164F" w:rsidP="003F3E14">
      <w:pPr>
        <w:widowControl/>
        <w:adjustRightInd w:val="0"/>
        <w:snapToGrid w:val="0"/>
        <w:spacing w:line="580" w:lineRule="exact"/>
        <w:ind w:firstLineChars="200" w:firstLine="640"/>
        <w:jc w:val="left"/>
        <w:rPr>
          <w:rFonts w:hAnsi="??"/>
          <w:sz w:val="32"/>
          <w:szCs w:val="32"/>
          <w:shd w:val="clear" w:color="auto" w:fill="FFFFFF"/>
          <w:lang w:val="zh-CN"/>
        </w:rPr>
      </w:pPr>
      <w:r w:rsidRPr="00003992">
        <w:rPr>
          <w:rFonts w:ascii="仿宋_GB2312" w:eastAsia="仿宋_GB2312" w:hAnsi="??" w:cs="仿宋_GB2312" w:hint="eastAsia"/>
          <w:kern w:val="0"/>
          <w:sz w:val="32"/>
          <w:szCs w:val="32"/>
          <w:shd w:val="clear" w:color="auto" w:fill="FFFFFF"/>
          <w:lang w:val="zh-CN"/>
        </w:rPr>
        <w:t>（一）机构组成</w:t>
      </w:r>
      <w:r>
        <w:rPr>
          <w:rFonts w:ascii="仿宋_GB2312" w:eastAsia="仿宋_GB2312" w:hAnsi="??" w:cs="仿宋_GB2312" w:hint="eastAsia"/>
          <w:kern w:val="0"/>
          <w:sz w:val="32"/>
          <w:szCs w:val="32"/>
          <w:shd w:val="clear" w:color="auto" w:fill="FFFFFF"/>
          <w:lang w:val="zh-CN"/>
        </w:rPr>
        <w:t>。</w:t>
      </w:r>
    </w:p>
    <w:p w:rsidR="008D164F" w:rsidRDefault="008D164F" w:rsidP="003F3E14">
      <w:pPr>
        <w:widowControl/>
        <w:adjustRightInd w:val="0"/>
        <w:snapToGrid w:val="0"/>
        <w:spacing w:line="580" w:lineRule="exact"/>
        <w:ind w:firstLineChars="200" w:firstLine="640"/>
        <w:jc w:val="left"/>
        <w:rPr>
          <w:rFonts w:ascii="仿宋_GB2312" w:eastAsia="仿宋_GB2312" w:hAnsi="??"/>
          <w:kern w:val="0"/>
          <w:sz w:val="32"/>
          <w:szCs w:val="32"/>
          <w:shd w:val="clear" w:color="auto" w:fill="FFFFFF"/>
          <w:lang w:val="zh-CN"/>
        </w:rPr>
      </w:pPr>
      <w:r>
        <w:rPr>
          <w:rFonts w:ascii="仿宋_GB2312" w:eastAsia="仿宋_GB2312" w:hAnsi="??" w:cs="仿宋_GB2312" w:hint="eastAsia"/>
          <w:kern w:val="0"/>
          <w:sz w:val="32"/>
          <w:szCs w:val="32"/>
          <w:shd w:val="clear" w:color="auto" w:fill="FFFFFF"/>
          <w:lang w:val="zh-CN"/>
        </w:rPr>
        <w:t>经省委、省政府批准同意，根据《四川省机构改革方案》《关于〈四川省机构改革方案〉的实施意见》和《关于〈四川省人力资源和社会保障厅职能配置、内设机构和人员编制规定〉的通知》（川委厅〔</w:t>
      </w:r>
      <w:r>
        <w:rPr>
          <w:rFonts w:ascii="仿宋_GB2312" w:eastAsia="仿宋_GB2312" w:hAnsi="??" w:cs="仿宋_GB2312"/>
          <w:kern w:val="0"/>
          <w:sz w:val="32"/>
          <w:szCs w:val="32"/>
          <w:shd w:val="clear" w:color="auto" w:fill="FFFFFF"/>
          <w:lang w:val="zh-CN"/>
        </w:rPr>
        <w:t>2019</w:t>
      </w:r>
      <w:r>
        <w:rPr>
          <w:rFonts w:ascii="仿宋_GB2312" w:eastAsia="仿宋_GB2312" w:hAnsi="??" w:cs="仿宋_GB2312" w:hint="eastAsia"/>
          <w:kern w:val="0"/>
          <w:sz w:val="32"/>
          <w:szCs w:val="32"/>
          <w:shd w:val="clear" w:color="auto" w:fill="FFFFFF"/>
          <w:lang w:val="zh-CN"/>
        </w:rPr>
        <w:t>〕</w:t>
      </w:r>
      <w:r>
        <w:rPr>
          <w:rFonts w:ascii="仿宋_GB2312" w:eastAsia="仿宋_GB2312" w:hAnsi="??" w:cs="仿宋_GB2312"/>
          <w:kern w:val="0"/>
          <w:sz w:val="32"/>
          <w:szCs w:val="32"/>
          <w:shd w:val="clear" w:color="auto" w:fill="FFFFFF"/>
          <w:lang w:val="zh-CN"/>
        </w:rPr>
        <w:t>34</w:t>
      </w:r>
      <w:r>
        <w:rPr>
          <w:rFonts w:ascii="仿宋_GB2312" w:eastAsia="仿宋_GB2312" w:hAnsi="??" w:cs="仿宋_GB2312" w:hint="eastAsia"/>
          <w:kern w:val="0"/>
          <w:sz w:val="32"/>
          <w:szCs w:val="32"/>
          <w:shd w:val="clear" w:color="auto" w:fill="FFFFFF"/>
          <w:lang w:val="zh-CN"/>
        </w:rPr>
        <w:t>号），人力资源社会保障厅是四川省人民政府组成部门，厅机关设置</w:t>
      </w:r>
      <w:r>
        <w:rPr>
          <w:rFonts w:ascii="仿宋_GB2312" w:eastAsia="仿宋_GB2312" w:hAnsi="??" w:cs="仿宋_GB2312"/>
          <w:kern w:val="0"/>
          <w:sz w:val="32"/>
          <w:szCs w:val="32"/>
          <w:shd w:val="clear" w:color="auto" w:fill="FFFFFF"/>
          <w:lang w:val="zh-CN"/>
        </w:rPr>
        <w:t>23</w:t>
      </w:r>
      <w:r>
        <w:rPr>
          <w:rFonts w:ascii="仿宋_GB2312" w:eastAsia="仿宋_GB2312" w:hAnsi="??" w:cs="仿宋_GB2312" w:hint="eastAsia"/>
          <w:kern w:val="0"/>
          <w:sz w:val="32"/>
          <w:szCs w:val="32"/>
          <w:shd w:val="clear" w:color="auto" w:fill="FFFFFF"/>
          <w:lang w:val="zh-CN"/>
        </w:rPr>
        <w:t>个内设机构（不含机关党委）。</w:t>
      </w:r>
    </w:p>
    <w:p w:rsidR="008D164F" w:rsidRDefault="008D164F" w:rsidP="003F3E14">
      <w:pPr>
        <w:widowControl/>
        <w:adjustRightInd w:val="0"/>
        <w:snapToGrid w:val="0"/>
        <w:spacing w:line="580" w:lineRule="exact"/>
        <w:ind w:firstLineChars="200" w:firstLine="640"/>
        <w:jc w:val="left"/>
        <w:rPr>
          <w:rFonts w:ascii="仿宋_GB2312" w:eastAsia="仿宋_GB2312" w:hAnsi="??"/>
          <w:kern w:val="0"/>
          <w:sz w:val="32"/>
          <w:szCs w:val="32"/>
          <w:shd w:val="clear" w:color="auto" w:fill="FFFFFF"/>
          <w:lang w:val="zh-CN"/>
        </w:rPr>
      </w:pPr>
      <w:r>
        <w:rPr>
          <w:rFonts w:ascii="仿宋_GB2312" w:eastAsia="仿宋_GB2312" w:hAnsi="??" w:cs="仿宋_GB2312" w:hint="eastAsia"/>
          <w:kern w:val="0"/>
          <w:sz w:val="32"/>
          <w:szCs w:val="32"/>
          <w:shd w:val="clear" w:color="auto" w:fill="FFFFFF"/>
          <w:lang w:val="zh-CN"/>
        </w:rPr>
        <w:t>（二）机构职能。</w:t>
      </w:r>
    </w:p>
    <w:p w:rsidR="008D164F" w:rsidRDefault="008D164F" w:rsidP="003F3E14">
      <w:pPr>
        <w:widowControl/>
        <w:adjustRightInd w:val="0"/>
        <w:snapToGrid w:val="0"/>
        <w:spacing w:line="580" w:lineRule="exact"/>
        <w:ind w:firstLineChars="200" w:firstLine="640"/>
        <w:jc w:val="left"/>
        <w:rPr>
          <w:rFonts w:ascii="仿宋_GB2312" w:eastAsia="仿宋_GB2312" w:hAnsi="??"/>
          <w:kern w:val="0"/>
          <w:sz w:val="32"/>
          <w:szCs w:val="32"/>
          <w:shd w:val="clear" w:color="auto" w:fill="FFFFFF"/>
          <w:lang w:val="zh-CN"/>
        </w:rPr>
      </w:pPr>
      <w:r>
        <w:rPr>
          <w:rFonts w:ascii="仿宋_GB2312" w:eastAsia="仿宋_GB2312" w:hAnsi="??" w:cs="仿宋_GB2312" w:hint="eastAsia"/>
          <w:kern w:val="0"/>
          <w:sz w:val="32"/>
          <w:szCs w:val="32"/>
          <w:shd w:val="clear" w:color="auto" w:fill="FFFFFF"/>
          <w:lang w:val="zh-CN"/>
        </w:rPr>
        <w:t>人力资源社会保障厅承担以下基本职能：</w:t>
      </w:r>
    </w:p>
    <w:p w:rsidR="008D164F" w:rsidRDefault="008D164F" w:rsidP="003F3E14">
      <w:pPr>
        <w:widowControl/>
        <w:adjustRightInd w:val="0"/>
        <w:snapToGrid w:val="0"/>
        <w:spacing w:line="580" w:lineRule="exact"/>
        <w:ind w:firstLineChars="200" w:firstLine="640"/>
        <w:jc w:val="left"/>
        <w:rPr>
          <w:rFonts w:ascii="仿宋_GB2312" w:eastAsia="仿宋_GB2312" w:hAnsi="??"/>
          <w:kern w:val="0"/>
          <w:sz w:val="32"/>
          <w:szCs w:val="32"/>
          <w:shd w:val="clear" w:color="auto" w:fill="FFFFFF"/>
          <w:lang w:val="zh-CN"/>
        </w:rPr>
      </w:pPr>
      <w:r>
        <w:rPr>
          <w:rFonts w:ascii="仿宋_GB2312" w:eastAsia="仿宋_GB2312" w:hAnsi="??" w:cs="仿宋_GB2312" w:hint="eastAsia"/>
          <w:kern w:val="0"/>
          <w:sz w:val="32"/>
          <w:szCs w:val="32"/>
          <w:shd w:val="clear" w:color="auto" w:fill="FFFFFF"/>
          <w:lang w:val="zh-CN"/>
        </w:rPr>
        <w:t>拟订人力资源和社会保障事业发展政策、规划起草相关地方性法规、规章草案。</w:t>
      </w:r>
    </w:p>
    <w:p w:rsidR="008D164F" w:rsidRDefault="008D164F" w:rsidP="003F3E14">
      <w:pPr>
        <w:widowControl/>
        <w:adjustRightInd w:val="0"/>
        <w:snapToGrid w:val="0"/>
        <w:spacing w:line="580" w:lineRule="exact"/>
        <w:ind w:firstLineChars="200" w:firstLine="640"/>
        <w:jc w:val="left"/>
        <w:rPr>
          <w:rFonts w:ascii="仿宋_GB2312" w:eastAsia="仿宋_GB2312" w:hAnsi="??"/>
          <w:kern w:val="0"/>
          <w:sz w:val="32"/>
          <w:szCs w:val="32"/>
          <w:shd w:val="clear" w:color="auto" w:fill="FFFFFF"/>
          <w:lang w:val="zh-CN"/>
        </w:rPr>
      </w:pPr>
      <w:r>
        <w:rPr>
          <w:rFonts w:ascii="仿宋_GB2312" w:eastAsia="仿宋_GB2312" w:hAnsi="??" w:cs="仿宋_GB2312" w:hint="eastAsia"/>
          <w:kern w:val="0"/>
          <w:sz w:val="32"/>
          <w:szCs w:val="32"/>
          <w:shd w:val="clear" w:color="auto" w:fill="FFFFFF"/>
          <w:lang w:val="zh-CN"/>
        </w:rPr>
        <w:t>拟订人力资源市场发展规划和人力资源服务业发展、人力资源流动政策，促进人力资源合理流动、有效配置。</w:t>
      </w:r>
    </w:p>
    <w:p w:rsidR="008D164F" w:rsidRDefault="008D164F" w:rsidP="003F3E14">
      <w:pPr>
        <w:widowControl/>
        <w:adjustRightInd w:val="0"/>
        <w:snapToGrid w:val="0"/>
        <w:spacing w:line="580" w:lineRule="exact"/>
        <w:ind w:firstLineChars="200" w:firstLine="640"/>
        <w:jc w:val="left"/>
        <w:rPr>
          <w:rFonts w:ascii="仿宋_GB2312" w:eastAsia="仿宋_GB2312" w:hAnsi="??"/>
          <w:kern w:val="0"/>
          <w:sz w:val="32"/>
          <w:szCs w:val="32"/>
          <w:shd w:val="clear" w:color="auto" w:fill="FFFFFF"/>
          <w:lang w:val="zh-CN"/>
        </w:rPr>
      </w:pPr>
      <w:r>
        <w:rPr>
          <w:rFonts w:ascii="仿宋_GB2312" w:eastAsia="仿宋_GB2312" w:hAnsi="??" w:cs="仿宋_GB2312" w:hint="eastAsia"/>
          <w:kern w:val="0"/>
          <w:sz w:val="32"/>
          <w:szCs w:val="32"/>
          <w:shd w:val="clear" w:color="auto" w:fill="FFFFFF"/>
          <w:lang w:val="zh-CN"/>
        </w:rPr>
        <w:t>负责促进就业工作，拟订统筹城乡的就业发展规划和政策，完善公共就业创业服务体系，统筹建立面向城乡劳动者的职业技能培训制度，拟订并组织落实创业、就业援助制度，牵头拟订高校毕业生就业政策。</w:t>
      </w:r>
    </w:p>
    <w:p w:rsidR="008D164F" w:rsidRDefault="008D164F" w:rsidP="003F3E14">
      <w:pPr>
        <w:widowControl/>
        <w:adjustRightInd w:val="0"/>
        <w:snapToGrid w:val="0"/>
        <w:spacing w:line="580" w:lineRule="exact"/>
        <w:ind w:firstLineChars="200" w:firstLine="640"/>
        <w:jc w:val="left"/>
        <w:rPr>
          <w:rFonts w:ascii="仿宋_GB2312" w:eastAsia="仿宋_GB2312" w:hAnsi="??"/>
          <w:kern w:val="0"/>
          <w:sz w:val="32"/>
          <w:szCs w:val="32"/>
          <w:shd w:val="clear" w:color="auto" w:fill="FFFFFF"/>
          <w:lang w:val="zh-CN"/>
        </w:rPr>
      </w:pPr>
      <w:r>
        <w:rPr>
          <w:rFonts w:ascii="仿宋_GB2312" w:eastAsia="仿宋_GB2312" w:hAnsi="??" w:cs="仿宋_GB2312" w:hint="eastAsia"/>
          <w:kern w:val="0"/>
          <w:sz w:val="32"/>
          <w:szCs w:val="32"/>
          <w:shd w:val="clear" w:color="auto" w:fill="FFFFFF"/>
          <w:lang w:val="zh-CN"/>
        </w:rPr>
        <w:lastRenderedPageBreak/>
        <w:t>统筹推进建立覆盖城乡的多层次社会保障体系。拟订养老、失业、工伤等社会保险及其补充保险政策和标准。贯彻落实企业职工养老保险全国统筹办法和全国统一的养老、失业、工伤保险关系转续办法。组织拟订养老、失业、工伤等社会保险及其补充保险基金管理和监督制度，编制相关社会保险基金预决算草案，参与拟订相关社会保障基金投资政策。会同有关部门实施全民参保计划并参与建立全国统一的社会保险公共服务平台。拟订人力资源和社会保障信息化建设总体规划、年度计划，制定相关制度、标准和规范并组织实施。指导、督促企业参加工伤保险。</w:t>
      </w:r>
    </w:p>
    <w:p w:rsidR="008D164F" w:rsidRDefault="008D164F" w:rsidP="003F3E14">
      <w:pPr>
        <w:widowControl/>
        <w:adjustRightInd w:val="0"/>
        <w:snapToGrid w:val="0"/>
        <w:spacing w:line="580" w:lineRule="exact"/>
        <w:ind w:firstLineChars="200" w:firstLine="640"/>
        <w:jc w:val="left"/>
        <w:rPr>
          <w:rFonts w:ascii="仿宋_GB2312" w:eastAsia="仿宋_GB2312" w:hAnsi="??"/>
          <w:kern w:val="0"/>
          <w:sz w:val="32"/>
          <w:szCs w:val="32"/>
          <w:shd w:val="clear" w:color="auto" w:fill="FFFFFF"/>
          <w:lang w:val="zh-CN"/>
        </w:rPr>
      </w:pPr>
      <w:r>
        <w:rPr>
          <w:rFonts w:ascii="仿宋_GB2312" w:eastAsia="仿宋_GB2312" w:hAnsi="??" w:cs="仿宋_GB2312" w:hint="eastAsia"/>
          <w:kern w:val="0"/>
          <w:sz w:val="32"/>
          <w:szCs w:val="32"/>
          <w:shd w:val="clear" w:color="auto" w:fill="FFFFFF"/>
          <w:lang w:val="zh-CN"/>
        </w:rPr>
        <w:t>负责就业、失业和相关社会保险基金预测预和信息引导，拟订应对预案，实施预防、调节和控制，保持就业形势稳定和相关社会保险基金总体收支平衡。</w:t>
      </w:r>
    </w:p>
    <w:p w:rsidR="008D164F" w:rsidRDefault="008D164F" w:rsidP="003F3E14">
      <w:pPr>
        <w:widowControl/>
        <w:adjustRightInd w:val="0"/>
        <w:snapToGrid w:val="0"/>
        <w:spacing w:line="580" w:lineRule="exact"/>
        <w:ind w:firstLineChars="200" w:firstLine="640"/>
        <w:jc w:val="left"/>
        <w:rPr>
          <w:rFonts w:ascii="仿宋_GB2312" w:eastAsia="仿宋_GB2312" w:hAnsi="??"/>
          <w:kern w:val="0"/>
          <w:sz w:val="32"/>
          <w:szCs w:val="32"/>
          <w:shd w:val="clear" w:color="auto" w:fill="FFFFFF"/>
          <w:lang w:val="zh-CN"/>
        </w:rPr>
      </w:pPr>
      <w:r>
        <w:rPr>
          <w:rFonts w:ascii="仿宋_GB2312" w:eastAsia="仿宋_GB2312" w:hAnsi="??" w:cs="仿宋_GB2312" w:hint="eastAsia"/>
          <w:kern w:val="0"/>
          <w:sz w:val="32"/>
          <w:szCs w:val="32"/>
          <w:shd w:val="clear" w:color="auto" w:fill="FFFFFF"/>
          <w:lang w:val="zh-CN"/>
        </w:rPr>
        <w:t>统筹拟订劳动人事争议调解仲裁制度和劳动关系政策，完善劳动关系协商协调机制，拟订职工工作时间、休息休假和假期制度，拟订消除非法使用童工政策和女工、未成年工特殊劳动保护政策。依法督促用人单位在劳动用工、合同签订与履约时，载明劳动保护、劳动条件和职业危害防护等条款。组织实施劳动保障监察，协调劳动者维权工作，依法查处重大案件。</w:t>
      </w:r>
    </w:p>
    <w:p w:rsidR="008D164F" w:rsidRDefault="008D164F" w:rsidP="003F3E14">
      <w:pPr>
        <w:widowControl/>
        <w:adjustRightInd w:val="0"/>
        <w:snapToGrid w:val="0"/>
        <w:spacing w:line="580" w:lineRule="exact"/>
        <w:ind w:firstLineChars="200" w:firstLine="640"/>
        <w:jc w:val="left"/>
        <w:rPr>
          <w:rFonts w:ascii="仿宋_GB2312" w:eastAsia="仿宋_GB2312" w:hAnsi="??"/>
          <w:kern w:val="0"/>
          <w:sz w:val="32"/>
          <w:szCs w:val="32"/>
          <w:shd w:val="clear" w:color="auto" w:fill="FFFFFF"/>
          <w:lang w:val="zh-CN"/>
        </w:rPr>
      </w:pPr>
      <w:r>
        <w:rPr>
          <w:rFonts w:ascii="仿宋_GB2312" w:eastAsia="仿宋_GB2312" w:hAnsi="??" w:cs="仿宋_GB2312" w:hint="eastAsia"/>
          <w:kern w:val="0"/>
          <w:sz w:val="32"/>
          <w:szCs w:val="32"/>
          <w:shd w:val="clear" w:color="auto" w:fill="FFFFFF"/>
          <w:lang w:val="zh-CN"/>
        </w:rPr>
        <w:t>牵头推进深化职称制度改革，拟订专业技术人员管理、继续教育和博士后管理等政策，负责高层次专业技术人才选拔和培养工作，拟订吸引留学人员来川（回川）工作或定居政策。组织拟订技能人才培养、评价、使用和激励制度。贯</w:t>
      </w:r>
      <w:r>
        <w:rPr>
          <w:rFonts w:ascii="仿宋_GB2312" w:eastAsia="仿宋_GB2312" w:hAnsi="??" w:cs="仿宋_GB2312" w:hint="eastAsia"/>
          <w:kern w:val="0"/>
          <w:sz w:val="32"/>
          <w:szCs w:val="32"/>
          <w:shd w:val="clear" w:color="auto" w:fill="FFFFFF"/>
          <w:lang w:val="zh-CN"/>
        </w:rPr>
        <w:lastRenderedPageBreak/>
        <w:t>彻落实职业资格制度，健全职业技能多元化评价政策。指导、监督各级各类技工学校、民办职业培训机构按国家和我省有关规定履行安全管理责任。</w:t>
      </w:r>
    </w:p>
    <w:p w:rsidR="008D164F" w:rsidRDefault="008D164F" w:rsidP="003F3E14">
      <w:pPr>
        <w:widowControl/>
        <w:adjustRightInd w:val="0"/>
        <w:snapToGrid w:val="0"/>
        <w:spacing w:line="580" w:lineRule="exact"/>
        <w:ind w:firstLineChars="200" w:firstLine="640"/>
        <w:jc w:val="left"/>
        <w:rPr>
          <w:rFonts w:ascii="仿宋_GB2312" w:eastAsia="仿宋_GB2312" w:hAnsi="??"/>
          <w:kern w:val="0"/>
          <w:sz w:val="32"/>
          <w:szCs w:val="32"/>
          <w:shd w:val="clear" w:color="auto" w:fill="FFFFFF"/>
          <w:lang w:val="zh-CN"/>
        </w:rPr>
      </w:pPr>
      <w:r>
        <w:rPr>
          <w:rFonts w:ascii="仿宋_GB2312" w:eastAsia="仿宋_GB2312" w:hAnsi="??" w:cs="仿宋_GB2312" w:hint="eastAsia"/>
          <w:kern w:val="0"/>
          <w:sz w:val="32"/>
          <w:szCs w:val="32"/>
          <w:shd w:val="clear" w:color="auto" w:fill="FFFFFF"/>
          <w:lang w:val="zh-CN"/>
        </w:rPr>
        <w:t>会同有关部门指导事业单位人事制度改革，按照管理权限负责规范事业单位岗位设置、公开招聘、聘用合同等人事综合管理工作，拟订事业单位工作人员和机关工勤人员管理政策，将安全生产责任履行情况作为事业单位工作人员奖惩、考核的重要内容。</w:t>
      </w:r>
    </w:p>
    <w:p w:rsidR="008D164F" w:rsidRDefault="008D164F" w:rsidP="003F3E14">
      <w:pPr>
        <w:widowControl/>
        <w:adjustRightInd w:val="0"/>
        <w:snapToGrid w:val="0"/>
        <w:spacing w:line="580" w:lineRule="exact"/>
        <w:ind w:firstLineChars="200" w:firstLine="640"/>
        <w:jc w:val="left"/>
        <w:rPr>
          <w:rFonts w:ascii="仿宋_GB2312" w:eastAsia="仿宋_GB2312" w:hAnsi="??"/>
          <w:kern w:val="0"/>
          <w:sz w:val="32"/>
          <w:szCs w:val="32"/>
          <w:shd w:val="clear" w:color="auto" w:fill="FFFFFF"/>
          <w:lang w:val="zh-CN"/>
        </w:rPr>
      </w:pPr>
      <w:r>
        <w:rPr>
          <w:rFonts w:ascii="仿宋_GB2312" w:eastAsia="仿宋_GB2312" w:hAnsi="??" w:cs="仿宋_GB2312" w:hint="eastAsia"/>
          <w:kern w:val="0"/>
          <w:sz w:val="32"/>
          <w:szCs w:val="32"/>
          <w:shd w:val="clear" w:color="auto" w:fill="FFFFFF"/>
          <w:lang w:val="zh-CN"/>
        </w:rPr>
        <w:t>组织实施国家表彰奖励制度，综合管理政府表彰奖励工作，承担评比达标表彰等工作，根据授权承办以省委、省政府名义开展的表彰奖励活动。承办提请省人大常委会和省政府决定的人事任免事项。</w:t>
      </w:r>
    </w:p>
    <w:p w:rsidR="008D164F" w:rsidRDefault="008D164F" w:rsidP="003F3E14">
      <w:pPr>
        <w:widowControl/>
        <w:adjustRightInd w:val="0"/>
        <w:snapToGrid w:val="0"/>
        <w:spacing w:line="580" w:lineRule="exact"/>
        <w:ind w:firstLineChars="200" w:firstLine="640"/>
        <w:jc w:val="left"/>
        <w:rPr>
          <w:rFonts w:ascii="仿宋_GB2312" w:eastAsia="仿宋_GB2312" w:hAnsi="??"/>
          <w:kern w:val="0"/>
          <w:sz w:val="32"/>
          <w:szCs w:val="32"/>
          <w:shd w:val="clear" w:color="auto" w:fill="FFFFFF"/>
          <w:lang w:val="zh-CN"/>
        </w:rPr>
      </w:pPr>
      <w:r>
        <w:rPr>
          <w:rFonts w:ascii="仿宋_GB2312" w:eastAsia="仿宋_GB2312" w:hAnsi="??" w:cs="仿宋_GB2312" w:hint="eastAsia"/>
          <w:kern w:val="0"/>
          <w:sz w:val="32"/>
          <w:szCs w:val="32"/>
          <w:shd w:val="clear" w:color="auto" w:fill="FFFFFF"/>
          <w:lang w:val="zh-CN"/>
        </w:rPr>
        <w:t>会同有关部门拟订事业单位人员工资收入分配政策，建立企事业单位人员工资决定、正常增长和支付保障机制。拟订企事业单位人员福利和离退休政策。</w:t>
      </w:r>
    </w:p>
    <w:p w:rsidR="008D164F" w:rsidRDefault="008D164F" w:rsidP="003F3E14">
      <w:pPr>
        <w:widowControl/>
        <w:adjustRightInd w:val="0"/>
        <w:snapToGrid w:val="0"/>
        <w:spacing w:line="580" w:lineRule="exact"/>
        <w:ind w:firstLineChars="200" w:firstLine="640"/>
        <w:jc w:val="left"/>
        <w:rPr>
          <w:rFonts w:ascii="仿宋_GB2312" w:eastAsia="仿宋_GB2312" w:hAnsi="??"/>
          <w:kern w:val="0"/>
          <w:sz w:val="32"/>
          <w:szCs w:val="32"/>
          <w:shd w:val="clear" w:color="auto" w:fill="FFFFFF"/>
          <w:lang w:val="zh-CN"/>
        </w:rPr>
      </w:pPr>
      <w:r>
        <w:rPr>
          <w:rFonts w:ascii="仿宋_GB2312" w:eastAsia="仿宋_GB2312" w:hAnsi="??" w:cs="仿宋_GB2312" w:hint="eastAsia"/>
          <w:kern w:val="0"/>
          <w:sz w:val="32"/>
          <w:szCs w:val="32"/>
          <w:shd w:val="clear" w:color="auto" w:fill="FFFFFF"/>
          <w:lang w:val="zh-CN"/>
        </w:rPr>
        <w:t>会同有关部门拟订农民工工作的综合性政策和规划，推动相关政策落实，协调解决重点难点问题，维护农民工合法权益。负责将安全生产纳入农民工技能培训内容。</w:t>
      </w:r>
    </w:p>
    <w:p w:rsidR="008D164F" w:rsidRDefault="008D164F" w:rsidP="003F3E14">
      <w:pPr>
        <w:widowControl/>
        <w:adjustRightInd w:val="0"/>
        <w:snapToGrid w:val="0"/>
        <w:spacing w:line="580" w:lineRule="exact"/>
        <w:ind w:firstLineChars="200" w:firstLine="640"/>
        <w:jc w:val="left"/>
        <w:rPr>
          <w:rFonts w:ascii="仿宋_GB2312" w:eastAsia="仿宋_GB2312" w:hAnsi="??"/>
          <w:kern w:val="0"/>
          <w:sz w:val="32"/>
          <w:szCs w:val="32"/>
          <w:shd w:val="clear" w:color="auto" w:fill="FFFFFF"/>
          <w:lang w:val="zh-CN"/>
        </w:rPr>
      </w:pPr>
      <w:r>
        <w:rPr>
          <w:rFonts w:ascii="仿宋_GB2312" w:eastAsia="仿宋_GB2312" w:hAnsi="??" w:cs="仿宋_GB2312" w:hint="eastAsia"/>
          <w:kern w:val="0"/>
          <w:sz w:val="32"/>
          <w:szCs w:val="32"/>
          <w:shd w:val="clear" w:color="auto" w:fill="FFFFFF"/>
          <w:lang w:val="zh-CN"/>
        </w:rPr>
        <w:t>负责人力资源和社会保障领域内的对外交流与合作工作。</w:t>
      </w:r>
    </w:p>
    <w:p w:rsidR="008D164F" w:rsidRDefault="008D164F" w:rsidP="003F3E14">
      <w:pPr>
        <w:widowControl/>
        <w:adjustRightInd w:val="0"/>
        <w:snapToGrid w:val="0"/>
        <w:spacing w:line="580" w:lineRule="exact"/>
        <w:ind w:firstLineChars="200" w:firstLine="640"/>
        <w:jc w:val="left"/>
        <w:rPr>
          <w:rFonts w:ascii="仿宋_GB2312" w:eastAsia="仿宋_GB2312" w:hAnsi="??"/>
          <w:kern w:val="0"/>
          <w:sz w:val="32"/>
          <w:szCs w:val="32"/>
          <w:shd w:val="clear" w:color="auto" w:fill="FFFFFF"/>
          <w:lang w:val="zh-CN"/>
        </w:rPr>
      </w:pPr>
      <w:r>
        <w:rPr>
          <w:rFonts w:ascii="仿宋_GB2312" w:eastAsia="仿宋_GB2312" w:hAnsi="??" w:cs="仿宋_GB2312" w:hint="eastAsia"/>
          <w:kern w:val="0"/>
          <w:sz w:val="32"/>
          <w:szCs w:val="32"/>
          <w:shd w:val="clear" w:color="auto" w:fill="FFFFFF"/>
          <w:lang w:val="zh-CN"/>
        </w:rPr>
        <w:t>承担职责范围内的安全生产和职业健康、生态环境保护、审批服务便民化等工作。</w:t>
      </w:r>
    </w:p>
    <w:p w:rsidR="008D164F" w:rsidRDefault="008D164F" w:rsidP="003F3E14">
      <w:pPr>
        <w:widowControl/>
        <w:adjustRightInd w:val="0"/>
        <w:snapToGrid w:val="0"/>
        <w:spacing w:line="580" w:lineRule="exact"/>
        <w:ind w:firstLineChars="200" w:firstLine="640"/>
        <w:jc w:val="left"/>
        <w:rPr>
          <w:rFonts w:ascii="仿宋_GB2312" w:eastAsia="仿宋_GB2312" w:hAnsi="??"/>
          <w:kern w:val="0"/>
          <w:sz w:val="32"/>
          <w:szCs w:val="32"/>
          <w:shd w:val="clear" w:color="auto" w:fill="FFFFFF"/>
          <w:lang w:val="zh-CN"/>
        </w:rPr>
      </w:pPr>
      <w:r>
        <w:rPr>
          <w:rFonts w:ascii="仿宋_GB2312" w:eastAsia="仿宋_GB2312" w:hAnsi="??" w:cs="仿宋_GB2312" w:hint="eastAsia"/>
          <w:kern w:val="0"/>
          <w:sz w:val="32"/>
          <w:szCs w:val="32"/>
          <w:shd w:val="clear" w:color="auto" w:fill="FFFFFF"/>
          <w:lang w:val="zh-CN"/>
        </w:rPr>
        <w:t>完成省委、省政府交办的其他任务。</w:t>
      </w:r>
    </w:p>
    <w:p w:rsidR="008D164F" w:rsidRDefault="008D164F" w:rsidP="003F3E14">
      <w:pPr>
        <w:widowControl/>
        <w:adjustRightInd w:val="0"/>
        <w:snapToGrid w:val="0"/>
        <w:spacing w:line="580" w:lineRule="exact"/>
        <w:ind w:firstLineChars="200" w:firstLine="640"/>
        <w:jc w:val="left"/>
        <w:rPr>
          <w:rFonts w:ascii="仿宋_GB2312" w:eastAsia="仿宋_GB2312" w:hAnsi="??"/>
          <w:kern w:val="0"/>
          <w:sz w:val="32"/>
          <w:szCs w:val="32"/>
          <w:shd w:val="clear" w:color="auto" w:fill="FFFFFF"/>
          <w:lang w:val="zh-CN"/>
        </w:rPr>
      </w:pPr>
      <w:r>
        <w:rPr>
          <w:rFonts w:ascii="仿宋_GB2312" w:eastAsia="仿宋_GB2312" w:hAnsi="??" w:cs="仿宋_GB2312" w:hint="eastAsia"/>
          <w:kern w:val="0"/>
          <w:sz w:val="32"/>
          <w:szCs w:val="32"/>
          <w:shd w:val="clear" w:color="auto" w:fill="FFFFFF"/>
          <w:lang w:val="zh-CN"/>
        </w:rPr>
        <w:t>（三）人员概况。</w:t>
      </w:r>
    </w:p>
    <w:p w:rsidR="008D164F" w:rsidRDefault="008D164F" w:rsidP="003F3E14">
      <w:pPr>
        <w:widowControl/>
        <w:adjustRightInd w:val="0"/>
        <w:snapToGrid w:val="0"/>
        <w:spacing w:line="580" w:lineRule="exact"/>
        <w:ind w:firstLineChars="200" w:firstLine="640"/>
        <w:jc w:val="left"/>
        <w:rPr>
          <w:rFonts w:ascii="仿宋_GB2312" w:eastAsia="仿宋_GB2312" w:hAnsi="??"/>
          <w:kern w:val="0"/>
          <w:sz w:val="32"/>
          <w:szCs w:val="32"/>
          <w:shd w:val="clear" w:color="auto" w:fill="FFFFFF"/>
          <w:lang w:val="zh-CN"/>
        </w:rPr>
      </w:pPr>
      <w:r>
        <w:rPr>
          <w:rFonts w:ascii="仿宋_GB2312" w:eastAsia="仿宋_GB2312" w:hAnsi="??" w:cs="仿宋_GB2312"/>
          <w:kern w:val="0"/>
          <w:sz w:val="32"/>
          <w:szCs w:val="32"/>
          <w:shd w:val="clear" w:color="auto" w:fill="FFFFFF"/>
          <w:lang w:val="zh-CN"/>
        </w:rPr>
        <w:lastRenderedPageBreak/>
        <w:t>2020</w:t>
      </w:r>
      <w:r>
        <w:rPr>
          <w:rFonts w:ascii="仿宋_GB2312" w:eastAsia="仿宋_GB2312" w:hAnsi="??" w:cs="仿宋_GB2312" w:hint="eastAsia"/>
          <w:kern w:val="0"/>
          <w:sz w:val="32"/>
          <w:szCs w:val="32"/>
          <w:shd w:val="clear" w:color="auto" w:fill="FFFFFF"/>
          <w:lang w:val="zh-CN"/>
        </w:rPr>
        <w:t>年末，厅机关及厅属行政事业单位职工人数</w:t>
      </w:r>
      <w:r>
        <w:rPr>
          <w:rFonts w:ascii="仿宋_GB2312" w:eastAsia="仿宋_GB2312" w:hAnsi="??" w:cs="仿宋_GB2312"/>
          <w:kern w:val="0"/>
          <w:sz w:val="32"/>
          <w:szCs w:val="32"/>
          <w:shd w:val="clear" w:color="auto" w:fill="FFFFFF"/>
          <w:lang w:val="zh-CN"/>
        </w:rPr>
        <w:t>536</w:t>
      </w:r>
      <w:r>
        <w:rPr>
          <w:rFonts w:ascii="仿宋_GB2312" w:eastAsia="仿宋_GB2312" w:hAnsi="??" w:cs="仿宋_GB2312" w:hint="eastAsia"/>
          <w:kern w:val="0"/>
          <w:sz w:val="32"/>
          <w:szCs w:val="32"/>
          <w:shd w:val="clear" w:color="auto" w:fill="FFFFFF"/>
          <w:lang w:val="zh-CN"/>
        </w:rPr>
        <w:t>人，其中：在职</w:t>
      </w:r>
      <w:r>
        <w:rPr>
          <w:rFonts w:ascii="仿宋_GB2312" w:eastAsia="仿宋_GB2312" w:hAnsi="??" w:cs="仿宋_GB2312"/>
          <w:kern w:val="0"/>
          <w:sz w:val="32"/>
          <w:szCs w:val="32"/>
          <w:shd w:val="clear" w:color="auto" w:fill="FFFFFF"/>
          <w:lang w:val="zh-CN"/>
        </w:rPr>
        <w:t>533</w:t>
      </w:r>
      <w:r>
        <w:rPr>
          <w:rFonts w:ascii="仿宋_GB2312" w:eastAsia="仿宋_GB2312" w:hAnsi="??" w:cs="仿宋_GB2312" w:hint="eastAsia"/>
          <w:kern w:val="0"/>
          <w:sz w:val="32"/>
          <w:szCs w:val="32"/>
          <w:shd w:val="clear" w:color="auto" w:fill="FFFFFF"/>
          <w:lang w:val="zh-CN"/>
        </w:rPr>
        <w:t>人，离休</w:t>
      </w:r>
      <w:r>
        <w:rPr>
          <w:rFonts w:ascii="仿宋_GB2312" w:eastAsia="仿宋_GB2312" w:hAnsi="??" w:cs="仿宋_GB2312"/>
          <w:kern w:val="0"/>
          <w:sz w:val="32"/>
          <w:szCs w:val="32"/>
          <w:shd w:val="clear" w:color="auto" w:fill="FFFFFF"/>
          <w:lang w:val="zh-CN"/>
        </w:rPr>
        <w:t>3</w:t>
      </w:r>
      <w:r>
        <w:rPr>
          <w:rFonts w:ascii="仿宋_GB2312" w:eastAsia="仿宋_GB2312" w:hAnsi="??" w:cs="仿宋_GB2312" w:hint="eastAsia"/>
          <w:kern w:val="0"/>
          <w:sz w:val="32"/>
          <w:szCs w:val="32"/>
          <w:shd w:val="clear" w:color="auto" w:fill="FFFFFF"/>
          <w:lang w:val="zh-CN"/>
        </w:rPr>
        <w:t>人。另有其他人员</w:t>
      </w:r>
      <w:r>
        <w:rPr>
          <w:rFonts w:ascii="仿宋_GB2312" w:eastAsia="仿宋_GB2312" w:hAnsi="??" w:cs="仿宋_GB2312"/>
          <w:kern w:val="0"/>
          <w:sz w:val="32"/>
          <w:szCs w:val="32"/>
          <w:shd w:val="clear" w:color="auto" w:fill="FFFFFF"/>
          <w:lang w:val="zh-CN"/>
        </w:rPr>
        <w:t>129</w:t>
      </w:r>
      <w:r>
        <w:rPr>
          <w:rFonts w:ascii="仿宋_GB2312" w:eastAsia="仿宋_GB2312" w:hAnsi="??" w:cs="仿宋_GB2312" w:hint="eastAsia"/>
          <w:kern w:val="0"/>
          <w:sz w:val="32"/>
          <w:szCs w:val="32"/>
          <w:shd w:val="clear" w:color="auto" w:fill="FFFFFF"/>
          <w:lang w:val="zh-CN"/>
        </w:rPr>
        <w:t>人，遗属人员</w:t>
      </w:r>
      <w:r>
        <w:rPr>
          <w:rFonts w:ascii="仿宋_GB2312" w:eastAsia="仿宋_GB2312" w:hAnsi="??" w:cs="仿宋_GB2312"/>
          <w:kern w:val="0"/>
          <w:sz w:val="32"/>
          <w:szCs w:val="32"/>
          <w:shd w:val="clear" w:color="auto" w:fill="FFFFFF"/>
          <w:lang w:val="zh-CN"/>
        </w:rPr>
        <w:t>5</w:t>
      </w:r>
      <w:r>
        <w:rPr>
          <w:rFonts w:ascii="仿宋_GB2312" w:eastAsia="仿宋_GB2312" w:hAnsi="??" w:cs="仿宋_GB2312" w:hint="eastAsia"/>
          <w:kern w:val="0"/>
          <w:sz w:val="32"/>
          <w:szCs w:val="32"/>
          <w:shd w:val="clear" w:color="auto" w:fill="FFFFFF"/>
          <w:lang w:val="zh-CN"/>
        </w:rPr>
        <w:t>人。</w:t>
      </w:r>
    </w:p>
    <w:p w:rsidR="008D164F" w:rsidRDefault="008D164F" w:rsidP="003F3E14">
      <w:pPr>
        <w:widowControl/>
        <w:adjustRightInd w:val="0"/>
        <w:snapToGrid w:val="0"/>
        <w:spacing w:line="580" w:lineRule="exact"/>
        <w:ind w:firstLineChars="200" w:firstLine="640"/>
        <w:jc w:val="left"/>
        <w:rPr>
          <w:rFonts w:ascii="黑体" w:eastAsia="黑体" w:hAnsi="??"/>
          <w:kern w:val="0"/>
          <w:sz w:val="32"/>
          <w:szCs w:val="32"/>
          <w:shd w:val="clear" w:color="auto" w:fill="FFFFFF"/>
        </w:rPr>
      </w:pPr>
      <w:r>
        <w:rPr>
          <w:rFonts w:ascii="黑体" w:eastAsia="黑体" w:hAnsi="??" w:cs="黑体" w:hint="eastAsia"/>
          <w:kern w:val="0"/>
          <w:sz w:val="32"/>
          <w:szCs w:val="32"/>
          <w:shd w:val="clear" w:color="auto" w:fill="FFFFFF"/>
        </w:rPr>
        <w:t>二、部门财政资金收支情况</w:t>
      </w:r>
    </w:p>
    <w:p w:rsidR="008D164F" w:rsidRDefault="008D164F" w:rsidP="003F3E14">
      <w:pPr>
        <w:widowControl/>
        <w:adjustRightInd w:val="0"/>
        <w:snapToGrid w:val="0"/>
        <w:spacing w:line="580" w:lineRule="exact"/>
        <w:ind w:firstLineChars="200" w:firstLine="640"/>
        <w:jc w:val="left"/>
        <w:rPr>
          <w:rFonts w:ascii="仿宋_GB2312" w:eastAsia="仿宋_GB2312" w:hAnsi="??"/>
          <w:kern w:val="0"/>
          <w:sz w:val="32"/>
          <w:szCs w:val="32"/>
          <w:shd w:val="clear" w:color="auto" w:fill="FFFFFF"/>
          <w:lang w:val="zh-CN"/>
        </w:rPr>
      </w:pPr>
      <w:r>
        <w:rPr>
          <w:rFonts w:ascii="仿宋_GB2312" w:eastAsia="仿宋_GB2312" w:hAnsi="??" w:cs="仿宋_GB2312" w:hint="eastAsia"/>
          <w:kern w:val="0"/>
          <w:sz w:val="32"/>
          <w:szCs w:val="32"/>
          <w:shd w:val="clear" w:color="auto" w:fill="FFFFFF"/>
          <w:lang w:val="zh-CN"/>
        </w:rPr>
        <w:t>（一）部门财政资金收入情况。</w:t>
      </w:r>
    </w:p>
    <w:p w:rsidR="008D164F" w:rsidRDefault="008D164F" w:rsidP="003F3E14">
      <w:pPr>
        <w:pStyle w:val="a0"/>
        <w:spacing w:before="93"/>
        <w:ind w:firstLineChars="200" w:firstLine="640"/>
        <w:rPr>
          <w:rFonts w:hAnsi="??" w:cs="Times New Roman"/>
          <w:sz w:val="32"/>
          <w:szCs w:val="32"/>
          <w:shd w:val="clear" w:color="auto" w:fill="FFFFFF"/>
          <w:lang w:val="zh-CN"/>
        </w:rPr>
      </w:pPr>
      <w:r>
        <w:rPr>
          <w:rFonts w:hAnsi="??"/>
          <w:sz w:val="32"/>
          <w:szCs w:val="32"/>
          <w:shd w:val="clear" w:color="auto" w:fill="FFFFFF"/>
          <w:lang w:val="zh-CN"/>
        </w:rPr>
        <w:t>2020</w:t>
      </w:r>
      <w:r>
        <w:rPr>
          <w:rFonts w:hAnsi="??" w:hint="eastAsia"/>
          <w:sz w:val="32"/>
          <w:szCs w:val="32"/>
          <w:shd w:val="clear" w:color="auto" w:fill="FFFFFF"/>
          <w:lang w:val="zh-CN"/>
        </w:rPr>
        <w:t>年人力资源社会保障厅财政资金预算收入</w:t>
      </w:r>
      <w:r>
        <w:rPr>
          <w:rFonts w:hAnsi="??"/>
          <w:sz w:val="32"/>
          <w:szCs w:val="32"/>
          <w:shd w:val="clear" w:color="auto" w:fill="FFFFFF"/>
          <w:lang w:val="zh-CN"/>
        </w:rPr>
        <w:t>50350.33</w:t>
      </w:r>
      <w:r>
        <w:rPr>
          <w:rFonts w:hAnsi="??" w:hint="eastAsia"/>
          <w:sz w:val="32"/>
          <w:szCs w:val="32"/>
          <w:shd w:val="clear" w:color="auto" w:fill="FFFFFF"/>
          <w:lang w:val="zh-CN"/>
        </w:rPr>
        <w:t>万元，其中：本年收入</w:t>
      </w:r>
      <w:r>
        <w:rPr>
          <w:rFonts w:hAnsi="??"/>
          <w:sz w:val="32"/>
          <w:szCs w:val="32"/>
          <w:shd w:val="clear" w:color="auto" w:fill="FFFFFF"/>
          <w:lang w:val="zh-CN"/>
        </w:rPr>
        <w:t>50054.29</w:t>
      </w:r>
      <w:r>
        <w:rPr>
          <w:rFonts w:hAnsi="??" w:hint="eastAsia"/>
          <w:sz w:val="32"/>
          <w:szCs w:val="32"/>
          <w:shd w:val="clear" w:color="auto" w:fill="FFFFFF"/>
          <w:lang w:val="zh-CN"/>
        </w:rPr>
        <w:t>万元，年初结转结余</w:t>
      </w:r>
      <w:r>
        <w:rPr>
          <w:rFonts w:hAnsi="??"/>
          <w:sz w:val="32"/>
          <w:szCs w:val="32"/>
          <w:shd w:val="clear" w:color="auto" w:fill="FFFFFF"/>
          <w:lang w:val="zh-CN"/>
        </w:rPr>
        <w:t>296.04</w:t>
      </w:r>
      <w:r>
        <w:rPr>
          <w:rFonts w:hAnsi="??" w:hint="eastAsia"/>
          <w:sz w:val="32"/>
          <w:szCs w:val="32"/>
          <w:shd w:val="clear" w:color="auto" w:fill="FFFFFF"/>
          <w:lang w:val="zh-CN"/>
        </w:rPr>
        <w:t>万元；决算收入</w:t>
      </w:r>
      <w:r>
        <w:rPr>
          <w:rFonts w:hAnsi="??"/>
          <w:sz w:val="32"/>
          <w:szCs w:val="32"/>
          <w:shd w:val="clear" w:color="auto" w:fill="FFFFFF"/>
          <w:lang w:val="zh-CN"/>
        </w:rPr>
        <w:t>45928.46</w:t>
      </w:r>
      <w:r>
        <w:rPr>
          <w:rFonts w:hAnsi="??" w:hint="eastAsia"/>
          <w:sz w:val="32"/>
          <w:szCs w:val="32"/>
          <w:shd w:val="clear" w:color="auto" w:fill="FFFFFF"/>
          <w:lang w:val="zh-CN"/>
        </w:rPr>
        <w:t>万元。</w:t>
      </w:r>
    </w:p>
    <w:p w:rsidR="008D164F" w:rsidRDefault="008D164F" w:rsidP="003F3E14">
      <w:pPr>
        <w:widowControl/>
        <w:adjustRightInd w:val="0"/>
        <w:snapToGrid w:val="0"/>
        <w:spacing w:line="580" w:lineRule="exact"/>
        <w:ind w:firstLineChars="200" w:firstLine="640"/>
        <w:jc w:val="left"/>
        <w:rPr>
          <w:rFonts w:ascii="仿宋_GB2312" w:eastAsia="仿宋_GB2312" w:hAnsi="??"/>
          <w:kern w:val="0"/>
          <w:sz w:val="32"/>
          <w:szCs w:val="32"/>
          <w:shd w:val="clear" w:color="auto" w:fill="FFFFFF"/>
          <w:lang w:val="zh-CN"/>
        </w:rPr>
      </w:pPr>
      <w:r>
        <w:rPr>
          <w:rFonts w:ascii="仿宋_GB2312" w:eastAsia="仿宋_GB2312" w:hAnsi="??" w:cs="仿宋_GB2312" w:hint="eastAsia"/>
          <w:kern w:val="0"/>
          <w:sz w:val="32"/>
          <w:szCs w:val="32"/>
          <w:shd w:val="clear" w:color="auto" w:fill="FFFFFF"/>
          <w:lang w:val="zh-CN"/>
        </w:rPr>
        <w:t>（二）部门财政资金支出情况。</w:t>
      </w:r>
    </w:p>
    <w:p w:rsidR="008D164F" w:rsidRDefault="008D164F" w:rsidP="003F3E14">
      <w:pPr>
        <w:pStyle w:val="a0"/>
        <w:spacing w:before="93"/>
        <w:ind w:firstLineChars="200" w:firstLine="640"/>
        <w:rPr>
          <w:rFonts w:hAnsi="??" w:cs="Times New Roman"/>
          <w:sz w:val="32"/>
          <w:szCs w:val="32"/>
          <w:shd w:val="clear" w:color="auto" w:fill="FFFFFF"/>
          <w:lang w:val="zh-CN"/>
        </w:rPr>
      </w:pPr>
      <w:r>
        <w:rPr>
          <w:rFonts w:hAnsi="??"/>
          <w:sz w:val="32"/>
          <w:szCs w:val="32"/>
          <w:shd w:val="clear" w:color="auto" w:fill="FFFFFF"/>
          <w:lang w:val="zh-CN"/>
        </w:rPr>
        <w:t>2020</w:t>
      </w:r>
      <w:r>
        <w:rPr>
          <w:rFonts w:hAnsi="??" w:hint="eastAsia"/>
          <w:sz w:val="32"/>
          <w:szCs w:val="32"/>
          <w:shd w:val="clear" w:color="auto" w:fill="FFFFFF"/>
          <w:lang w:val="zh-CN"/>
        </w:rPr>
        <w:t>年财政资金支出</w:t>
      </w:r>
      <w:r>
        <w:rPr>
          <w:rFonts w:hAnsi="??"/>
          <w:sz w:val="32"/>
          <w:szCs w:val="32"/>
          <w:shd w:val="clear" w:color="auto" w:fill="FFFFFF"/>
          <w:lang w:val="zh-CN"/>
        </w:rPr>
        <w:t>45829.55</w:t>
      </w:r>
      <w:r>
        <w:rPr>
          <w:rFonts w:hAnsi="??" w:hint="eastAsia"/>
          <w:sz w:val="32"/>
          <w:szCs w:val="32"/>
          <w:shd w:val="clear" w:color="auto" w:fill="FFFFFF"/>
          <w:lang w:val="zh-CN"/>
        </w:rPr>
        <w:t>万元，按支出性质分：基本支出</w:t>
      </w:r>
      <w:r>
        <w:rPr>
          <w:rFonts w:hAnsi="??"/>
          <w:sz w:val="32"/>
          <w:szCs w:val="32"/>
          <w:shd w:val="clear" w:color="auto" w:fill="FFFFFF"/>
          <w:lang w:val="zh-CN"/>
        </w:rPr>
        <w:t>13280.45</w:t>
      </w:r>
      <w:r>
        <w:rPr>
          <w:rFonts w:hAnsi="??" w:hint="eastAsia"/>
          <w:sz w:val="32"/>
          <w:szCs w:val="32"/>
          <w:shd w:val="clear" w:color="auto" w:fill="FFFFFF"/>
          <w:lang w:val="zh-CN"/>
        </w:rPr>
        <w:t>万元、占全部支出</w:t>
      </w:r>
      <w:r>
        <w:rPr>
          <w:rFonts w:hAnsi="??"/>
          <w:sz w:val="32"/>
          <w:szCs w:val="32"/>
          <w:shd w:val="clear" w:color="auto" w:fill="FFFFFF"/>
          <w:lang w:val="zh-CN"/>
        </w:rPr>
        <w:t>28.98%</w:t>
      </w:r>
      <w:r>
        <w:rPr>
          <w:rFonts w:hAnsi="??" w:hint="eastAsia"/>
          <w:sz w:val="32"/>
          <w:szCs w:val="32"/>
          <w:shd w:val="clear" w:color="auto" w:fill="FFFFFF"/>
          <w:lang w:val="zh-CN"/>
        </w:rPr>
        <w:t>，项目支出</w:t>
      </w:r>
      <w:r>
        <w:rPr>
          <w:rFonts w:hAnsi="??"/>
          <w:sz w:val="32"/>
          <w:szCs w:val="32"/>
          <w:shd w:val="clear" w:color="auto" w:fill="FFFFFF"/>
          <w:lang w:val="zh-CN"/>
        </w:rPr>
        <w:t>32549.11</w:t>
      </w:r>
      <w:r>
        <w:rPr>
          <w:rFonts w:hAnsi="??" w:hint="eastAsia"/>
          <w:sz w:val="32"/>
          <w:szCs w:val="32"/>
          <w:shd w:val="clear" w:color="auto" w:fill="FFFFFF"/>
          <w:lang w:val="zh-CN"/>
        </w:rPr>
        <w:t>万元、占全部支出</w:t>
      </w:r>
      <w:r>
        <w:rPr>
          <w:rFonts w:hAnsi="??"/>
          <w:sz w:val="32"/>
          <w:szCs w:val="32"/>
          <w:shd w:val="clear" w:color="auto" w:fill="FFFFFF"/>
          <w:lang w:val="zh-CN"/>
        </w:rPr>
        <w:t>71.02%</w:t>
      </w:r>
      <w:r>
        <w:rPr>
          <w:rFonts w:hAnsi="??" w:hint="eastAsia"/>
          <w:sz w:val="32"/>
          <w:szCs w:val="32"/>
          <w:shd w:val="clear" w:color="auto" w:fill="FFFFFF"/>
          <w:lang w:val="zh-CN"/>
        </w:rPr>
        <w:t>；按支出经济分类分</w:t>
      </w:r>
      <w:r>
        <w:rPr>
          <w:rFonts w:hAnsi="??"/>
          <w:sz w:val="32"/>
          <w:szCs w:val="32"/>
          <w:shd w:val="clear" w:color="auto" w:fill="FFFFFF"/>
          <w:lang w:val="zh-CN"/>
        </w:rPr>
        <w:t>:</w:t>
      </w:r>
      <w:r>
        <w:rPr>
          <w:rFonts w:hAnsi="??" w:hint="eastAsia"/>
          <w:sz w:val="32"/>
          <w:szCs w:val="32"/>
          <w:shd w:val="clear" w:color="auto" w:fill="FFFFFF"/>
          <w:lang w:val="zh-CN"/>
        </w:rPr>
        <w:t>工资福利支出</w:t>
      </w:r>
      <w:r>
        <w:rPr>
          <w:rFonts w:hAnsi="??"/>
          <w:sz w:val="32"/>
          <w:szCs w:val="32"/>
          <w:shd w:val="clear" w:color="auto" w:fill="FFFFFF"/>
          <w:lang w:val="zh-CN"/>
        </w:rPr>
        <w:t>9675.86</w:t>
      </w:r>
      <w:r>
        <w:rPr>
          <w:rFonts w:hAnsi="??" w:hint="eastAsia"/>
          <w:sz w:val="32"/>
          <w:szCs w:val="32"/>
          <w:shd w:val="clear" w:color="auto" w:fill="FFFFFF"/>
          <w:lang w:val="zh-CN"/>
        </w:rPr>
        <w:t>万元、占总支出</w:t>
      </w:r>
      <w:r>
        <w:rPr>
          <w:rFonts w:hAnsi="??"/>
          <w:sz w:val="32"/>
          <w:szCs w:val="32"/>
          <w:shd w:val="clear" w:color="auto" w:fill="FFFFFF"/>
          <w:lang w:val="zh-CN"/>
        </w:rPr>
        <w:t>21.11%</w:t>
      </w:r>
      <w:r>
        <w:rPr>
          <w:rFonts w:hAnsi="??" w:hint="eastAsia"/>
          <w:sz w:val="32"/>
          <w:szCs w:val="32"/>
          <w:shd w:val="clear" w:color="auto" w:fill="FFFFFF"/>
          <w:lang w:val="zh-CN"/>
        </w:rPr>
        <w:t>，商品服务支出</w:t>
      </w:r>
      <w:r>
        <w:rPr>
          <w:rFonts w:hAnsi="??"/>
          <w:sz w:val="32"/>
          <w:szCs w:val="32"/>
          <w:shd w:val="clear" w:color="auto" w:fill="FFFFFF"/>
          <w:lang w:val="zh-CN"/>
        </w:rPr>
        <w:t>31816.92</w:t>
      </w:r>
      <w:r>
        <w:rPr>
          <w:rFonts w:hAnsi="??" w:hint="eastAsia"/>
          <w:sz w:val="32"/>
          <w:szCs w:val="32"/>
          <w:shd w:val="clear" w:color="auto" w:fill="FFFFFF"/>
          <w:lang w:val="zh-CN"/>
        </w:rPr>
        <w:t>万元、占总支出</w:t>
      </w:r>
      <w:r>
        <w:rPr>
          <w:rFonts w:hAnsi="??"/>
          <w:sz w:val="32"/>
          <w:szCs w:val="32"/>
          <w:shd w:val="clear" w:color="auto" w:fill="FFFFFF"/>
          <w:lang w:val="zh-CN"/>
        </w:rPr>
        <w:t>69.43%</w:t>
      </w:r>
      <w:r>
        <w:rPr>
          <w:rFonts w:hAnsi="??" w:hint="eastAsia"/>
          <w:sz w:val="32"/>
          <w:szCs w:val="32"/>
          <w:shd w:val="clear" w:color="auto" w:fill="FFFFFF"/>
          <w:lang w:val="zh-CN"/>
        </w:rPr>
        <w:t>，对个人和家庭补助支出</w:t>
      </w:r>
      <w:r>
        <w:rPr>
          <w:rFonts w:hAnsi="??"/>
          <w:sz w:val="32"/>
          <w:szCs w:val="32"/>
          <w:shd w:val="clear" w:color="auto" w:fill="FFFFFF"/>
          <w:lang w:val="zh-CN"/>
        </w:rPr>
        <w:t>3218.04</w:t>
      </w:r>
      <w:r>
        <w:rPr>
          <w:rFonts w:hAnsi="??" w:hint="eastAsia"/>
          <w:sz w:val="32"/>
          <w:szCs w:val="32"/>
          <w:shd w:val="clear" w:color="auto" w:fill="FFFFFF"/>
          <w:lang w:val="zh-CN"/>
        </w:rPr>
        <w:t>万元、占总支出</w:t>
      </w:r>
      <w:r>
        <w:rPr>
          <w:rFonts w:hAnsi="??"/>
          <w:sz w:val="32"/>
          <w:szCs w:val="32"/>
          <w:shd w:val="clear" w:color="auto" w:fill="FFFFFF"/>
          <w:lang w:val="zh-CN"/>
        </w:rPr>
        <w:t>7.02%</w:t>
      </w:r>
      <w:r>
        <w:rPr>
          <w:rFonts w:hAnsi="??" w:hint="eastAsia"/>
          <w:sz w:val="32"/>
          <w:szCs w:val="32"/>
          <w:shd w:val="clear" w:color="auto" w:fill="FFFFFF"/>
          <w:lang w:val="zh-CN"/>
        </w:rPr>
        <w:t>，资本性支出（基本建设）</w:t>
      </w:r>
      <w:r>
        <w:rPr>
          <w:rFonts w:hAnsi="??"/>
          <w:sz w:val="32"/>
          <w:szCs w:val="32"/>
          <w:shd w:val="clear" w:color="auto" w:fill="FFFFFF"/>
          <w:lang w:val="zh-CN"/>
        </w:rPr>
        <w:t>3.93</w:t>
      </w:r>
      <w:r>
        <w:rPr>
          <w:rFonts w:hAnsi="??" w:hint="eastAsia"/>
          <w:sz w:val="32"/>
          <w:szCs w:val="32"/>
          <w:shd w:val="clear" w:color="auto" w:fill="FFFFFF"/>
          <w:lang w:val="zh-CN"/>
        </w:rPr>
        <w:t>万元、占总支出</w:t>
      </w:r>
      <w:r>
        <w:rPr>
          <w:rFonts w:hAnsi="??"/>
          <w:sz w:val="32"/>
          <w:szCs w:val="32"/>
          <w:shd w:val="clear" w:color="auto" w:fill="FFFFFF"/>
          <w:lang w:val="zh-CN"/>
        </w:rPr>
        <w:t>0.01%</w:t>
      </w:r>
      <w:r>
        <w:rPr>
          <w:rFonts w:hAnsi="??" w:hint="eastAsia"/>
          <w:sz w:val="32"/>
          <w:szCs w:val="32"/>
          <w:shd w:val="clear" w:color="auto" w:fill="FFFFFF"/>
          <w:lang w:val="zh-CN"/>
        </w:rPr>
        <w:t>，资本性支出</w:t>
      </w:r>
      <w:r>
        <w:rPr>
          <w:rFonts w:hAnsi="??"/>
          <w:sz w:val="32"/>
          <w:szCs w:val="32"/>
          <w:shd w:val="clear" w:color="auto" w:fill="FFFFFF"/>
          <w:lang w:val="zh-CN"/>
        </w:rPr>
        <w:t>1114.81</w:t>
      </w:r>
      <w:r>
        <w:rPr>
          <w:rFonts w:hAnsi="??" w:hint="eastAsia"/>
          <w:sz w:val="32"/>
          <w:szCs w:val="32"/>
          <w:shd w:val="clear" w:color="auto" w:fill="FFFFFF"/>
          <w:lang w:val="zh-CN"/>
        </w:rPr>
        <w:t>万元、占总支出</w:t>
      </w:r>
      <w:r>
        <w:rPr>
          <w:rFonts w:hAnsi="??"/>
          <w:sz w:val="32"/>
          <w:szCs w:val="32"/>
          <w:shd w:val="clear" w:color="auto" w:fill="FFFFFF"/>
          <w:lang w:val="zh-CN"/>
        </w:rPr>
        <w:t>2.43%</w:t>
      </w:r>
      <w:r>
        <w:rPr>
          <w:rFonts w:hAnsi="??" w:hint="eastAsia"/>
          <w:sz w:val="32"/>
          <w:szCs w:val="32"/>
          <w:shd w:val="clear" w:color="auto" w:fill="FFFFFF"/>
          <w:lang w:val="zh-CN"/>
        </w:rPr>
        <w:t>。</w:t>
      </w:r>
    </w:p>
    <w:p w:rsidR="008D164F" w:rsidRDefault="008D164F" w:rsidP="003F3E14">
      <w:pPr>
        <w:widowControl/>
        <w:adjustRightInd w:val="0"/>
        <w:snapToGrid w:val="0"/>
        <w:spacing w:line="580" w:lineRule="exact"/>
        <w:ind w:firstLineChars="200" w:firstLine="640"/>
        <w:jc w:val="left"/>
        <w:rPr>
          <w:rFonts w:ascii="黑体" w:eastAsia="黑体" w:hAnsi="??"/>
          <w:kern w:val="0"/>
          <w:sz w:val="32"/>
          <w:szCs w:val="32"/>
          <w:shd w:val="clear" w:color="auto" w:fill="FFFFFF"/>
        </w:rPr>
      </w:pPr>
      <w:r>
        <w:rPr>
          <w:rFonts w:ascii="黑体" w:eastAsia="黑体" w:hAnsi="??" w:cs="黑体" w:hint="eastAsia"/>
          <w:kern w:val="0"/>
          <w:sz w:val="32"/>
          <w:szCs w:val="32"/>
          <w:shd w:val="clear" w:color="auto" w:fill="FFFFFF"/>
        </w:rPr>
        <w:t>三、部门整体预算绩效管理情况</w:t>
      </w:r>
    </w:p>
    <w:p w:rsidR="008D164F" w:rsidRDefault="008D164F" w:rsidP="003F3E14">
      <w:pPr>
        <w:widowControl/>
        <w:adjustRightInd w:val="0"/>
        <w:snapToGrid w:val="0"/>
        <w:spacing w:line="580" w:lineRule="exact"/>
        <w:ind w:firstLineChars="200" w:firstLine="640"/>
        <w:jc w:val="left"/>
        <w:rPr>
          <w:rFonts w:ascii="仿宋_GB2312" w:eastAsia="仿宋_GB2312" w:hAnsi="??"/>
          <w:kern w:val="0"/>
          <w:sz w:val="32"/>
          <w:szCs w:val="32"/>
          <w:shd w:val="clear" w:color="auto" w:fill="FFFFFF"/>
          <w:lang w:val="zh-CN"/>
        </w:rPr>
      </w:pPr>
      <w:r>
        <w:rPr>
          <w:rFonts w:ascii="仿宋_GB2312" w:eastAsia="仿宋_GB2312" w:hAnsi="??" w:cs="仿宋_GB2312" w:hint="eastAsia"/>
          <w:kern w:val="0"/>
          <w:sz w:val="32"/>
          <w:szCs w:val="32"/>
          <w:shd w:val="clear" w:color="auto" w:fill="FFFFFF"/>
          <w:lang w:val="zh-CN"/>
        </w:rPr>
        <w:t>（一）部门预算管理。</w:t>
      </w:r>
    </w:p>
    <w:p w:rsidR="008D164F" w:rsidRDefault="008D164F" w:rsidP="003F3E14">
      <w:pPr>
        <w:widowControl/>
        <w:adjustRightInd w:val="0"/>
        <w:snapToGrid w:val="0"/>
        <w:spacing w:line="580" w:lineRule="exact"/>
        <w:ind w:firstLineChars="200" w:firstLine="640"/>
        <w:jc w:val="left"/>
        <w:rPr>
          <w:rFonts w:ascii="仿宋_GB2312" w:eastAsia="仿宋_GB2312" w:hAnsi="??"/>
          <w:kern w:val="0"/>
          <w:sz w:val="32"/>
          <w:szCs w:val="32"/>
          <w:shd w:val="clear" w:color="auto" w:fill="FFFFFF"/>
          <w:lang w:val="zh-CN"/>
        </w:rPr>
      </w:pPr>
      <w:r>
        <w:rPr>
          <w:rFonts w:ascii="仿宋_GB2312" w:eastAsia="仿宋_GB2312" w:hAnsi="??" w:cs="仿宋_GB2312"/>
          <w:kern w:val="0"/>
          <w:sz w:val="32"/>
          <w:szCs w:val="32"/>
          <w:shd w:val="clear" w:color="auto" w:fill="FFFFFF"/>
          <w:lang w:val="zh-CN"/>
        </w:rPr>
        <w:t>1.</w:t>
      </w:r>
      <w:r>
        <w:rPr>
          <w:rFonts w:ascii="仿宋_GB2312" w:eastAsia="仿宋_GB2312" w:hAnsi="??" w:cs="仿宋_GB2312" w:hint="eastAsia"/>
          <w:kern w:val="0"/>
          <w:sz w:val="32"/>
          <w:szCs w:val="32"/>
          <w:shd w:val="clear" w:color="auto" w:fill="FFFFFF"/>
          <w:lang w:val="zh-CN"/>
        </w:rPr>
        <w:t>预算编制情况</w:t>
      </w:r>
    </w:p>
    <w:p w:rsidR="008D164F" w:rsidRDefault="008D164F" w:rsidP="003F3E14">
      <w:pPr>
        <w:widowControl/>
        <w:adjustRightInd w:val="0"/>
        <w:snapToGrid w:val="0"/>
        <w:spacing w:line="580" w:lineRule="exact"/>
        <w:ind w:firstLineChars="200" w:firstLine="640"/>
        <w:jc w:val="left"/>
        <w:rPr>
          <w:rFonts w:ascii="仿宋_GB2312" w:eastAsia="仿宋_GB2312" w:hAnsi="??"/>
          <w:kern w:val="0"/>
          <w:sz w:val="32"/>
          <w:szCs w:val="32"/>
          <w:shd w:val="clear" w:color="auto" w:fill="FFFFFF"/>
          <w:lang w:val="zh-CN"/>
        </w:rPr>
      </w:pPr>
      <w:r>
        <w:rPr>
          <w:rFonts w:ascii="仿宋_GB2312" w:eastAsia="仿宋_GB2312" w:hAnsi="??" w:cs="仿宋_GB2312" w:hint="eastAsia"/>
          <w:kern w:val="0"/>
          <w:sz w:val="32"/>
          <w:szCs w:val="32"/>
          <w:shd w:val="clear" w:color="auto" w:fill="FFFFFF"/>
          <w:lang w:val="zh-CN"/>
        </w:rPr>
        <w:t>围绕人力资源社会保障部、省委省政府重点工作安排和人社事业年度发展计划，根据《四川省财政厅关于编制省级</w:t>
      </w:r>
      <w:r>
        <w:rPr>
          <w:rFonts w:ascii="仿宋_GB2312" w:eastAsia="仿宋_GB2312" w:hAnsi="??" w:cs="仿宋_GB2312" w:hint="eastAsia"/>
          <w:kern w:val="0"/>
          <w:sz w:val="32"/>
          <w:szCs w:val="32"/>
          <w:shd w:val="clear" w:color="auto" w:fill="FFFFFF"/>
          <w:lang w:val="zh-CN"/>
        </w:rPr>
        <w:lastRenderedPageBreak/>
        <w:t>部门</w:t>
      </w:r>
      <w:r>
        <w:rPr>
          <w:rFonts w:ascii="仿宋_GB2312" w:eastAsia="仿宋_GB2312" w:hAnsi="??" w:cs="仿宋_GB2312"/>
          <w:kern w:val="0"/>
          <w:sz w:val="32"/>
          <w:szCs w:val="32"/>
          <w:shd w:val="clear" w:color="auto" w:fill="FFFFFF"/>
          <w:lang w:val="zh-CN"/>
        </w:rPr>
        <w:t>2021-2023</w:t>
      </w:r>
      <w:r>
        <w:rPr>
          <w:rFonts w:ascii="仿宋_GB2312" w:eastAsia="仿宋_GB2312" w:hAnsi="??" w:cs="仿宋_GB2312" w:hint="eastAsia"/>
          <w:kern w:val="0"/>
          <w:sz w:val="32"/>
          <w:szCs w:val="32"/>
          <w:shd w:val="clear" w:color="auto" w:fill="FFFFFF"/>
          <w:lang w:val="zh-CN"/>
        </w:rPr>
        <w:t>年支出规划和</w:t>
      </w:r>
      <w:r>
        <w:rPr>
          <w:rFonts w:ascii="仿宋_GB2312" w:eastAsia="仿宋_GB2312" w:hAnsi="??" w:cs="仿宋_GB2312"/>
          <w:kern w:val="0"/>
          <w:sz w:val="32"/>
          <w:szCs w:val="32"/>
          <w:shd w:val="clear" w:color="auto" w:fill="FFFFFF"/>
          <w:lang w:val="zh-CN"/>
        </w:rPr>
        <w:t>2021</w:t>
      </w:r>
      <w:r>
        <w:rPr>
          <w:rFonts w:ascii="仿宋_GB2312" w:eastAsia="仿宋_GB2312" w:hAnsi="??" w:cs="仿宋_GB2312" w:hint="eastAsia"/>
          <w:kern w:val="0"/>
          <w:sz w:val="32"/>
          <w:szCs w:val="32"/>
          <w:shd w:val="clear" w:color="auto" w:fill="FFFFFF"/>
          <w:lang w:val="zh-CN"/>
        </w:rPr>
        <w:t>年部门预算的通知》（川财预〔</w:t>
      </w:r>
      <w:r>
        <w:rPr>
          <w:rFonts w:ascii="仿宋_GB2312" w:eastAsia="仿宋_GB2312" w:hAnsi="??" w:cs="仿宋_GB2312"/>
          <w:kern w:val="0"/>
          <w:sz w:val="32"/>
          <w:szCs w:val="32"/>
          <w:shd w:val="clear" w:color="auto" w:fill="FFFFFF"/>
          <w:lang w:val="zh-CN"/>
        </w:rPr>
        <w:t>2020</w:t>
      </w:r>
      <w:r>
        <w:rPr>
          <w:rFonts w:ascii="仿宋_GB2312" w:eastAsia="仿宋_GB2312" w:hAnsi="??" w:cs="仿宋_GB2312" w:hint="eastAsia"/>
          <w:kern w:val="0"/>
          <w:sz w:val="32"/>
          <w:szCs w:val="32"/>
          <w:shd w:val="clear" w:color="auto" w:fill="FFFFFF"/>
          <w:lang w:val="zh-CN"/>
        </w:rPr>
        <w:t>〕</w:t>
      </w:r>
      <w:r>
        <w:rPr>
          <w:rFonts w:ascii="仿宋_GB2312" w:eastAsia="仿宋_GB2312" w:hAnsi="??" w:cs="仿宋_GB2312"/>
          <w:kern w:val="0"/>
          <w:sz w:val="32"/>
          <w:szCs w:val="32"/>
          <w:shd w:val="clear" w:color="auto" w:fill="FFFFFF"/>
          <w:lang w:val="zh-CN"/>
        </w:rPr>
        <w:t>49</w:t>
      </w:r>
      <w:r>
        <w:rPr>
          <w:rFonts w:ascii="仿宋_GB2312" w:eastAsia="仿宋_GB2312" w:hAnsi="??" w:cs="仿宋_GB2312" w:hint="eastAsia"/>
          <w:kern w:val="0"/>
          <w:sz w:val="32"/>
          <w:szCs w:val="32"/>
          <w:shd w:val="clear" w:color="auto" w:fill="FFFFFF"/>
          <w:lang w:val="zh-CN"/>
        </w:rPr>
        <w:t>号）要求和预算编制口径汇总编报了</w:t>
      </w:r>
      <w:r>
        <w:rPr>
          <w:rFonts w:ascii="仿宋_GB2312" w:eastAsia="仿宋_GB2312" w:hAnsi="??" w:cs="仿宋_GB2312"/>
          <w:kern w:val="0"/>
          <w:sz w:val="32"/>
          <w:szCs w:val="32"/>
          <w:shd w:val="clear" w:color="auto" w:fill="FFFFFF"/>
          <w:lang w:val="zh-CN"/>
        </w:rPr>
        <w:t>2020</w:t>
      </w:r>
      <w:r>
        <w:rPr>
          <w:rFonts w:ascii="仿宋_GB2312" w:eastAsia="仿宋_GB2312" w:hAnsi="??" w:cs="仿宋_GB2312" w:hint="eastAsia"/>
          <w:kern w:val="0"/>
          <w:sz w:val="32"/>
          <w:szCs w:val="32"/>
          <w:shd w:val="clear" w:color="auto" w:fill="FFFFFF"/>
          <w:lang w:val="zh-CN"/>
        </w:rPr>
        <w:t>年度部门预算。一是及时完善基础库，确保基础库信息和数据完整准确；二是认真梳理项目库，将所有预算支出（含基本支出）以预算项目的形式纳入了项目库，并甄别区分重点刚性项目；三是精心编制绩效目标，结合实际对</w:t>
      </w:r>
      <w:r>
        <w:rPr>
          <w:rFonts w:ascii="仿宋_GB2312" w:eastAsia="仿宋_GB2312" w:hAnsi="??" w:cs="仿宋_GB2312"/>
          <w:kern w:val="0"/>
          <w:sz w:val="32"/>
          <w:szCs w:val="32"/>
          <w:shd w:val="clear" w:color="auto" w:fill="FFFFFF"/>
          <w:lang w:val="zh-CN"/>
        </w:rPr>
        <w:t>100</w:t>
      </w:r>
      <w:r>
        <w:rPr>
          <w:rFonts w:ascii="仿宋_GB2312" w:eastAsia="仿宋_GB2312" w:hAnsi="??" w:cs="仿宋_GB2312" w:hint="eastAsia"/>
          <w:kern w:val="0"/>
          <w:sz w:val="32"/>
          <w:szCs w:val="32"/>
          <w:shd w:val="clear" w:color="auto" w:fill="FFFFFF"/>
          <w:lang w:val="zh-CN"/>
        </w:rPr>
        <w:t>万元以上的预算项目编制了科学合理的绩效目标，加强预算绩效管理；四是坚决落实“政府带头过紧日子”的要求，严格执行支出预算“人员经费按标准、日常公用按定额、专项经费按项目”的编制口径，并将政府采购支出预算和“三公”经费支出预算列为编制重点，通过重点工作带动整体工作的推进，全面完成各项目标任务。</w:t>
      </w:r>
    </w:p>
    <w:p w:rsidR="008D164F" w:rsidRDefault="008D164F" w:rsidP="003F3E14">
      <w:pPr>
        <w:widowControl/>
        <w:adjustRightInd w:val="0"/>
        <w:snapToGrid w:val="0"/>
        <w:spacing w:line="580" w:lineRule="exact"/>
        <w:ind w:firstLineChars="200" w:firstLine="640"/>
        <w:jc w:val="left"/>
        <w:rPr>
          <w:rFonts w:ascii="仿宋_GB2312" w:eastAsia="仿宋_GB2312" w:hAnsi="??"/>
          <w:kern w:val="0"/>
          <w:sz w:val="32"/>
          <w:szCs w:val="32"/>
          <w:shd w:val="clear" w:color="auto" w:fill="FFFFFF"/>
          <w:lang w:val="zh-CN"/>
        </w:rPr>
      </w:pPr>
      <w:r>
        <w:rPr>
          <w:rFonts w:ascii="仿宋_GB2312" w:eastAsia="仿宋_GB2312" w:hAnsi="??" w:cs="仿宋_GB2312" w:hint="eastAsia"/>
          <w:kern w:val="0"/>
          <w:sz w:val="32"/>
          <w:szCs w:val="32"/>
          <w:shd w:val="clear" w:color="auto" w:fill="FFFFFF"/>
          <w:lang w:val="zh-CN"/>
        </w:rPr>
        <w:t>（</w:t>
      </w:r>
      <w:r>
        <w:rPr>
          <w:rFonts w:ascii="仿宋_GB2312" w:eastAsia="仿宋_GB2312" w:hAnsi="??" w:cs="仿宋_GB2312"/>
          <w:kern w:val="0"/>
          <w:sz w:val="32"/>
          <w:szCs w:val="32"/>
          <w:shd w:val="clear" w:color="auto" w:fill="FFFFFF"/>
          <w:lang w:val="zh-CN"/>
        </w:rPr>
        <w:t>1</w:t>
      </w:r>
      <w:r>
        <w:rPr>
          <w:rFonts w:ascii="仿宋_GB2312" w:eastAsia="仿宋_GB2312" w:hAnsi="??" w:cs="仿宋_GB2312" w:hint="eastAsia"/>
          <w:kern w:val="0"/>
          <w:sz w:val="32"/>
          <w:szCs w:val="32"/>
          <w:shd w:val="clear" w:color="auto" w:fill="FFFFFF"/>
          <w:lang w:val="zh-CN"/>
        </w:rPr>
        <w:t>）目标制定：</w:t>
      </w:r>
      <w:r>
        <w:rPr>
          <w:rFonts w:ascii="仿宋_GB2312" w:eastAsia="仿宋_GB2312" w:hAnsi="??" w:cs="仿宋_GB2312"/>
          <w:kern w:val="0"/>
          <w:sz w:val="32"/>
          <w:szCs w:val="32"/>
          <w:shd w:val="clear" w:color="auto" w:fill="FFFFFF"/>
          <w:lang w:val="zh-CN"/>
        </w:rPr>
        <w:t>2020</w:t>
      </w:r>
      <w:r>
        <w:rPr>
          <w:rFonts w:ascii="仿宋_GB2312" w:eastAsia="仿宋_GB2312" w:hAnsi="??" w:cs="仿宋_GB2312" w:hint="eastAsia"/>
          <w:kern w:val="0"/>
          <w:sz w:val="32"/>
          <w:szCs w:val="32"/>
          <w:shd w:val="clear" w:color="auto" w:fill="FFFFFF"/>
          <w:lang w:val="zh-CN"/>
        </w:rPr>
        <w:t>年部门预算</w:t>
      </w:r>
      <w:r>
        <w:rPr>
          <w:rFonts w:ascii="仿宋_GB2312" w:eastAsia="仿宋_GB2312" w:hAnsi="??" w:cs="仿宋_GB2312"/>
          <w:kern w:val="0"/>
          <w:sz w:val="32"/>
          <w:szCs w:val="32"/>
          <w:shd w:val="clear" w:color="auto" w:fill="FFFFFF"/>
          <w:lang w:val="zh-CN"/>
        </w:rPr>
        <w:t>100</w:t>
      </w:r>
      <w:r>
        <w:rPr>
          <w:rFonts w:ascii="仿宋_GB2312" w:eastAsia="仿宋_GB2312" w:hAnsi="??" w:cs="仿宋_GB2312" w:hint="eastAsia"/>
          <w:kern w:val="0"/>
          <w:sz w:val="32"/>
          <w:szCs w:val="32"/>
          <w:shd w:val="clear" w:color="auto" w:fill="FFFFFF"/>
          <w:lang w:val="zh-CN"/>
        </w:rPr>
        <w:t>万元以上涉及财政拨款专用项目有</w:t>
      </w:r>
      <w:r>
        <w:rPr>
          <w:rFonts w:ascii="仿宋_GB2312" w:eastAsia="仿宋_GB2312" w:hAnsi="??" w:cs="仿宋_GB2312"/>
          <w:kern w:val="0"/>
          <w:sz w:val="32"/>
          <w:szCs w:val="32"/>
          <w:shd w:val="clear" w:color="auto" w:fill="FFFFFF"/>
          <w:lang w:val="zh-CN"/>
        </w:rPr>
        <w:t>21</w:t>
      </w:r>
      <w:r>
        <w:rPr>
          <w:rFonts w:ascii="仿宋_GB2312" w:eastAsia="仿宋_GB2312" w:hAnsi="??" w:cs="仿宋_GB2312" w:hint="eastAsia"/>
          <w:kern w:val="0"/>
          <w:sz w:val="32"/>
          <w:szCs w:val="32"/>
          <w:shd w:val="clear" w:color="auto" w:fill="FFFFFF"/>
          <w:lang w:val="zh-CN"/>
        </w:rPr>
        <w:t>个（含涉密项目</w:t>
      </w:r>
      <w:r>
        <w:rPr>
          <w:rFonts w:ascii="仿宋_GB2312" w:eastAsia="仿宋_GB2312" w:hAnsi="??" w:cs="仿宋_GB2312"/>
          <w:kern w:val="0"/>
          <w:sz w:val="32"/>
          <w:szCs w:val="32"/>
          <w:shd w:val="clear" w:color="auto" w:fill="FFFFFF"/>
          <w:lang w:val="zh-CN"/>
        </w:rPr>
        <w:t>2</w:t>
      </w:r>
      <w:r>
        <w:rPr>
          <w:rFonts w:ascii="仿宋_GB2312" w:eastAsia="仿宋_GB2312" w:hAnsi="??" w:cs="仿宋_GB2312" w:hint="eastAsia"/>
          <w:kern w:val="0"/>
          <w:sz w:val="32"/>
          <w:szCs w:val="32"/>
          <w:shd w:val="clear" w:color="auto" w:fill="FFFFFF"/>
          <w:lang w:val="zh-CN"/>
        </w:rPr>
        <w:t>个），涉及二级预算单位</w:t>
      </w:r>
      <w:r>
        <w:rPr>
          <w:rFonts w:ascii="仿宋_GB2312" w:eastAsia="仿宋_GB2312" w:hAnsi="??" w:cs="仿宋_GB2312"/>
          <w:kern w:val="0"/>
          <w:sz w:val="32"/>
          <w:szCs w:val="32"/>
          <w:shd w:val="clear" w:color="auto" w:fill="FFFFFF"/>
          <w:lang w:val="zh-CN"/>
        </w:rPr>
        <w:t>9</w:t>
      </w:r>
      <w:r>
        <w:rPr>
          <w:rFonts w:ascii="仿宋_GB2312" w:eastAsia="仿宋_GB2312" w:hAnsi="??" w:cs="仿宋_GB2312" w:hint="eastAsia"/>
          <w:kern w:val="0"/>
          <w:sz w:val="32"/>
          <w:szCs w:val="32"/>
          <w:shd w:val="clear" w:color="auto" w:fill="FFFFFF"/>
          <w:lang w:val="zh-CN"/>
        </w:rPr>
        <w:t>家，均按要求编制了项目绩效目标，其中：厅机关</w:t>
      </w:r>
      <w:r>
        <w:rPr>
          <w:rFonts w:ascii="仿宋_GB2312" w:eastAsia="仿宋_GB2312" w:hAnsi="??" w:cs="仿宋_GB2312"/>
          <w:kern w:val="0"/>
          <w:sz w:val="32"/>
          <w:szCs w:val="32"/>
          <w:shd w:val="clear" w:color="auto" w:fill="FFFFFF"/>
          <w:lang w:val="zh-CN"/>
        </w:rPr>
        <w:t>7</w:t>
      </w:r>
      <w:r>
        <w:rPr>
          <w:rFonts w:ascii="仿宋_GB2312" w:eastAsia="仿宋_GB2312" w:hAnsi="??" w:cs="仿宋_GB2312" w:hint="eastAsia"/>
          <w:kern w:val="0"/>
          <w:sz w:val="32"/>
          <w:szCs w:val="32"/>
          <w:shd w:val="clear" w:color="auto" w:fill="FFFFFF"/>
          <w:lang w:val="zh-CN"/>
        </w:rPr>
        <w:t>个（含涉密项目</w:t>
      </w:r>
      <w:r>
        <w:rPr>
          <w:rFonts w:ascii="仿宋_GB2312" w:eastAsia="仿宋_GB2312" w:hAnsi="??" w:cs="仿宋_GB2312"/>
          <w:kern w:val="0"/>
          <w:sz w:val="32"/>
          <w:szCs w:val="32"/>
          <w:shd w:val="clear" w:color="auto" w:fill="FFFFFF"/>
          <w:lang w:val="zh-CN"/>
        </w:rPr>
        <w:t>2</w:t>
      </w:r>
      <w:r>
        <w:rPr>
          <w:rFonts w:ascii="仿宋_GB2312" w:eastAsia="仿宋_GB2312" w:hAnsi="??" w:cs="仿宋_GB2312" w:hint="eastAsia"/>
          <w:kern w:val="0"/>
          <w:sz w:val="32"/>
          <w:szCs w:val="32"/>
          <w:shd w:val="clear" w:color="auto" w:fill="FFFFFF"/>
          <w:lang w:val="zh-CN"/>
        </w:rPr>
        <w:t>个）、省人力资源和社会保障厅机关服务中心</w:t>
      </w:r>
      <w:r>
        <w:rPr>
          <w:rFonts w:ascii="仿宋_GB2312" w:eastAsia="仿宋_GB2312" w:hAnsi="??" w:cs="仿宋_GB2312"/>
          <w:kern w:val="0"/>
          <w:sz w:val="32"/>
          <w:szCs w:val="32"/>
          <w:shd w:val="clear" w:color="auto" w:fill="FFFFFF"/>
          <w:lang w:val="zh-CN"/>
        </w:rPr>
        <w:t>1</w:t>
      </w:r>
      <w:r>
        <w:rPr>
          <w:rFonts w:ascii="仿宋_GB2312" w:eastAsia="仿宋_GB2312" w:hAnsi="??" w:cs="仿宋_GB2312" w:hint="eastAsia"/>
          <w:kern w:val="0"/>
          <w:sz w:val="32"/>
          <w:szCs w:val="32"/>
          <w:shd w:val="clear" w:color="auto" w:fill="FFFFFF"/>
          <w:lang w:val="zh-CN"/>
        </w:rPr>
        <w:t>个、省人才交流中心</w:t>
      </w:r>
      <w:r>
        <w:rPr>
          <w:rFonts w:ascii="仿宋_GB2312" w:eastAsia="仿宋_GB2312" w:hAnsi="??" w:cs="仿宋_GB2312"/>
          <w:kern w:val="0"/>
          <w:sz w:val="32"/>
          <w:szCs w:val="32"/>
          <w:shd w:val="clear" w:color="auto" w:fill="FFFFFF"/>
          <w:lang w:val="zh-CN"/>
        </w:rPr>
        <w:t>1</w:t>
      </w:r>
      <w:r>
        <w:rPr>
          <w:rFonts w:ascii="仿宋_GB2312" w:eastAsia="仿宋_GB2312" w:hAnsi="??" w:cs="仿宋_GB2312" w:hint="eastAsia"/>
          <w:kern w:val="0"/>
          <w:sz w:val="32"/>
          <w:szCs w:val="32"/>
          <w:shd w:val="clear" w:color="auto" w:fill="FFFFFF"/>
          <w:lang w:val="zh-CN"/>
        </w:rPr>
        <w:t>个、省人事考试中心</w:t>
      </w:r>
      <w:r>
        <w:rPr>
          <w:rFonts w:ascii="仿宋_GB2312" w:eastAsia="仿宋_GB2312" w:hAnsi="??" w:cs="仿宋_GB2312"/>
          <w:kern w:val="0"/>
          <w:sz w:val="32"/>
          <w:szCs w:val="32"/>
          <w:shd w:val="clear" w:color="auto" w:fill="FFFFFF"/>
          <w:lang w:val="zh-CN"/>
        </w:rPr>
        <w:t>3</w:t>
      </w:r>
      <w:r>
        <w:rPr>
          <w:rFonts w:ascii="仿宋_GB2312" w:eastAsia="仿宋_GB2312" w:hAnsi="??" w:cs="仿宋_GB2312" w:hint="eastAsia"/>
          <w:kern w:val="0"/>
          <w:sz w:val="32"/>
          <w:szCs w:val="32"/>
          <w:shd w:val="clear" w:color="auto" w:fill="FFFFFF"/>
          <w:lang w:val="zh-CN"/>
        </w:rPr>
        <w:t>个、省人力资源和社会保障信息中心</w:t>
      </w:r>
      <w:r>
        <w:rPr>
          <w:rFonts w:ascii="仿宋_GB2312" w:eastAsia="仿宋_GB2312" w:hAnsi="??" w:cs="仿宋_GB2312"/>
          <w:kern w:val="0"/>
          <w:sz w:val="32"/>
          <w:szCs w:val="32"/>
          <w:shd w:val="clear" w:color="auto" w:fill="FFFFFF"/>
          <w:lang w:val="zh-CN"/>
        </w:rPr>
        <w:t>2</w:t>
      </w:r>
      <w:r>
        <w:rPr>
          <w:rFonts w:ascii="仿宋_GB2312" w:eastAsia="仿宋_GB2312" w:hAnsi="??" w:cs="仿宋_GB2312" w:hint="eastAsia"/>
          <w:kern w:val="0"/>
          <w:sz w:val="32"/>
          <w:szCs w:val="32"/>
          <w:shd w:val="clear" w:color="auto" w:fill="FFFFFF"/>
          <w:lang w:val="zh-CN"/>
        </w:rPr>
        <w:t>个、省专家服务中心</w:t>
      </w:r>
      <w:r>
        <w:rPr>
          <w:rFonts w:ascii="仿宋_GB2312" w:eastAsia="仿宋_GB2312" w:hAnsi="??" w:cs="仿宋_GB2312"/>
          <w:kern w:val="0"/>
          <w:sz w:val="32"/>
          <w:szCs w:val="32"/>
          <w:shd w:val="clear" w:color="auto" w:fill="FFFFFF"/>
          <w:lang w:val="zh-CN"/>
        </w:rPr>
        <w:t>3</w:t>
      </w:r>
      <w:r>
        <w:rPr>
          <w:rFonts w:ascii="仿宋_GB2312" w:eastAsia="仿宋_GB2312" w:hAnsi="??" w:cs="仿宋_GB2312" w:hint="eastAsia"/>
          <w:kern w:val="0"/>
          <w:sz w:val="32"/>
          <w:szCs w:val="32"/>
          <w:shd w:val="clear" w:color="auto" w:fill="FFFFFF"/>
          <w:lang w:val="zh-CN"/>
        </w:rPr>
        <w:t>个、省职业技能鉴定指导中心</w:t>
      </w:r>
      <w:r>
        <w:rPr>
          <w:rFonts w:ascii="仿宋_GB2312" w:eastAsia="仿宋_GB2312" w:hAnsi="??" w:cs="仿宋_GB2312"/>
          <w:kern w:val="0"/>
          <w:sz w:val="32"/>
          <w:szCs w:val="32"/>
          <w:shd w:val="clear" w:color="auto" w:fill="FFFFFF"/>
          <w:lang w:val="zh-CN"/>
        </w:rPr>
        <w:t>1</w:t>
      </w:r>
      <w:r>
        <w:rPr>
          <w:rFonts w:ascii="仿宋_GB2312" w:eastAsia="仿宋_GB2312" w:hAnsi="??" w:cs="仿宋_GB2312" w:hint="eastAsia"/>
          <w:kern w:val="0"/>
          <w:sz w:val="32"/>
          <w:szCs w:val="32"/>
          <w:shd w:val="clear" w:color="auto" w:fill="FFFFFF"/>
          <w:lang w:val="zh-CN"/>
        </w:rPr>
        <w:t>个、省人力资源和社会保障厅宣传中心</w:t>
      </w:r>
      <w:r>
        <w:rPr>
          <w:rFonts w:ascii="仿宋_GB2312" w:eastAsia="仿宋_GB2312" w:hAnsi="??" w:cs="仿宋_GB2312"/>
          <w:kern w:val="0"/>
          <w:sz w:val="32"/>
          <w:szCs w:val="32"/>
          <w:shd w:val="clear" w:color="auto" w:fill="FFFFFF"/>
          <w:lang w:val="zh-CN"/>
        </w:rPr>
        <w:t>1</w:t>
      </w:r>
      <w:r>
        <w:rPr>
          <w:rFonts w:ascii="仿宋_GB2312" w:eastAsia="仿宋_GB2312" w:hAnsi="??" w:cs="仿宋_GB2312" w:hint="eastAsia"/>
          <w:kern w:val="0"/>
          <w:sz w:val="32"/>
          <w:szCs w:val="32"/>
          <w:shd w:val="clear" w:color="auto" w:fill="FFFFFF"/>
          <w:lang w:val="zh-CN"/>
        </w:rPr>
        <w:t>个、人力资源社会保障厅（规划财务处）</w:t>
      </w:r>
      <w:r>
        <w:rPr>
          <w:rFonts w:ascii="仿宋_GB2312" w:eastAsia="仿宋_GB2312" w:hAnsi="??" w:cs="仿宋_GB2312"/>
          <w:kern w:val="0"/>
          <w:sz w:val="32"/>
          <w:szCs w:val="32"/>
          <w:shd w:val="clear" w:color="auto" w:fill="FFFFFF"/>
          <w:lang w:val="zh-CN"/>
        </w:rPr>
        <w:t>2</w:t>
      </w:r>
      <w:r>
        <w:rPr>
          <w:rFonts w:ascii="仿宋_GB2312" w:eastAsia="仿宋_GB2312" w:hAnsi="??" w:cs="仿宋_GB2312" w:hint="eastAsia"/>
          <w:kern w:val="0"/>
          <w:sz w:val="32"/>
          <w:szCs w:val="32"/>
          <w:shd w:val="clear" w:color="auto" w:fill="FFFFFF"/>
          <w:lang w:val="zh-CN"/>
        </w:rPr>
        <w:t>个。在预算编制中强化绩效目标的科学合理，逐一落实到项目完成指标、效益指标、满意度指标等三级指标，编制的绩效目标做到了指向明确、细化量化、合理可行、相应匹配，为厅机关及下属事业单位机构的有序正常运行提供了保障。</w:t>
      </w:r>
    </w:p>
    <w:p w:rsidR="008D164F" w:rsidRDefault="008D164F" w:rsidP="003F3E14">
      <w:pPr>
        <w:widowControl/>
        <w:adjustRightInd w:val="0"/>
        <w:snapToGrid w:val="0"/>
        <w:spacing w:line="580" w:lineRule="exact"/>
        <w:ind w:firstLineChars="200" w:firstLine="640"/>
        <w:jc w:val="left"/>
        <w:rPr>
          <w:rFonts w:ascii="仿宋_GB2312" w:eastAsia="仿宋_GB2312" w:hAnsi="??"/>
          <w:kern w:val="0"/>
          <w:sz w:val="32"/>
          <w:szCs w:val="32"/>
          <w:shd w:val="clear" w:color="auto" w:fill="FFFFFF"/>
          <w:lang w:val="zh-CN"/>
        </w:rPr>
      </w:pPr>
      <w:r>
        <w:rPr>
          <w:rFonts w:ascii="仿宋_GB2312" w:eastAsia="仿宋_GB2312" w:hAnsi="??" w:cs="仿宋_GB2312" w:hint="eastAsia"/>
          <w:kern w:val="0"/>
          <w:sz w:val="32"/>
          <w:szCs w:val="32"/>
          <w:shd w:val="clear" w:color="auto" w:fill="FFFFFF"/>
          <w:lang w:val="zh-CN"/>
        </w:rPr>
        <w:lastRenderedPageBreak/>
        <w:t>（</w:t>
      </w:r>
      <w:r>
        <w:rPr>
          <w:rFonts w:ascii="仿宋_GB2312" w:eastAsia="仿宋_GB2312" w:hAnsi="??" w:cs="仿宋_GB2312"/>
          <w:kern w:val="0"/>
          <w:sz w:val="32"/>
          <w:szCs w:val="32"/>
          <w:shd w:val="clear" w:color="auto" w:fill="FFFFFF"/>
          <w:lang w:val="zh-CN"/>
        </w:rPr>
        <w:t>2</w:t>
      </w:r>
      <w:r>
        <w:rPr>
          <w:rFonts w:ascii="仿宋_GB2312" w:eastAsia="仿宋_GB2312" w:hAnsi="??" w:cs="仿宋_GB2312" w:hint="eastAsia"/>
          <w:kern w:val="0"/>
          <w:sz w:val="32"/>
          <w:szCs w:val="32"/>
          <w:shd w:val="clear" w:color="auto" w:fill="FFFFFF"/>
          <w:lang w:val="zh-CN"/>
        </w:rPr>
        <w:t>）目标实现：我厅</w:t>
      </w:r>
      <w:r>
        <w:rPr>
          <w:rFonts w:ascii="仿宋_GB2312" w:eastAsia="仿宋_GB2312" w:hAnsi="??" w:cs="仿宋_GB2312"/>
          <w:kern w:val="0"/>
          <w:sz w:val="32"/>
          <w:szCs w:val="32"/>
          <w:shd w:val="clear" w:color="auto" w:fill="FFFFFF"/>
          <w:lang w:val="zh-CN"/>
        </w:rPr>
        <w:t>2020</w:t>
      </w:r>
      <w:r>
        <w:rPr>
          <w:rFonts w:ascii="仿宋_GB2312" w:eastAsia="仿宋_GB2312" w:hAnsi="??" w:cs="仿宋_GB2312" w:hint="eastAsia"/>
          <w:kern w:val="0"/>
          <w:sz w:val="32"/>
          <w:szCs w:val="32"/>
          <w:shd w:val="clear" w:color="auto" w:fill="FFFFFF"/>
          <w:lang w:val="zh-CN"/>
        </w:rPr>
        <w:t>年申报绩效目标的</w:t>
      </w:r>
      <w:r>
        <w:rPr>
          <w:rFonts w:ascii="仿宋_GB2312" w:eastAsia="仿宋_GB2312" w:hAnsi="??" w:cs="仿宋_GB2312"/>
          <w:kern w:val="0"/>
          <w:sz w:val="32"/>
          <w:szCs w:val="32"/>
          <w:shd w:val="clear" w:color="auto" w:fill="FFFFFF"/>
          <w:lang w:val="zh-CN"/>
        </w:rPr>
        <w:t>100</w:t>
      </w:r>
      <w:r>
        <w:rPr>
          <w:rFonts w:ascii="仿宋_GB2312" w:eastAsia="仿宋_GB2312" w:hAnsi="??" w:cs="仿宋_GB2312" w:hint="eastAsia"/>
          <w:kern w:val="0"/>
          <w:sz w:val="32"/>
          <w:szCs w:val="32"/>
          <w:shd w:val="clear" w:color="auto" w:fill="FFFFFF"/>
          <w:lang w:val="zh-CN"/>
        </w:rPr>
        <w:t>万元以上财政拨款专用项目</w:t>
      </w:r>
      <w:r>
        <w:rPr>
          <w:rFonts w:ascii="仿宋_GB2312" w:eastAsia="仿宋_GB2312" w:hAnsi="??" w:cs="仿宋_GB2312"/>
          <w:kern w:val="0"/>
          <w:sz w:val="32"/>
          <w:szCs w:val="32"/>
          <w:shd w:val="clear" w:color="auto" w:fill="FFFFFF"/>
          <w:lang w:val="zh-CN"/>
        </w:rPr>
        <w:t>21</w:t>
      </w:r>
      <w:r>
        <w:rPr>
          <w:rFonts w:ascii="仿宋_GB2312" w:eastAsia="仿宋_GB2312" w:hAnsi="??" w:cs="仿宋_GB2312" w:hint="eastAsia"/>
          <w:kern w:val="0"/>
          <w:sz w:val="32"/>
          <w:szCs w:val="32"/>
          <w:shd w:val="clear" w:color="auto" w:fill="FFFFFF"/>
          <w:lang w:val="zh-CN"/>
        </w:rPr>
        <w:t>个（含涉密项目</w:t>
      </w:r>
      <w:r>
        <w:rPr>
          <w:rFonts w:ascii="仿宋_GB2312" w:eastAsia="仿宋_GB2312" w:hAnsi="??" w:cs="仿宋_GB2312"/>
          <w:kern w:val="0"/>
          <w:sz w:val="32"/>
          <w:szCs w:val="32"/>
          <w:shd w:val="clear" w:color="auto" w:fill="FFFFFF"/>
          <w:lang w:val="zh-CN"/>
        </w:rPr>
        <w:t>2</w:t>
      </w:r>
      <w:r>
        <w:rPr>
          <w:rFonts w:ascii="仿宋_GB2312" w:eastAsia="仿宋_GB2312" w:hAnsi="??" w:cs="仿宋_GB2312" w:hint="eastAsia"/>
          <w:kern w:val="0"/>
          <w:sz w:val="32"/>
          <w:szCs w:val="32"/>
          <w:shd w:val="clear" w:color="auto" w:fill="FFFFFF"/>
          <w:lang w:val="zh-CN"/>
        </w:rPr>
        <w:t>个），涉及财政拨款资金</w:t>
      </w:r>
      <w:r>
        <w:rPr>
          <w:rFonts w:ascii="仿宋_GB2312" w:eastAsia="仿宋_GB2312" w:hAnsi="??" w:cs="仿宋_GB2312"/>
          <w:kern w:val="0"/>
          <w:sz w:val="32"/>
          <w:szCs w:val="32"/>
          <w:shd w:val="clear" w:color="auto" w:fill="FFFFFF"/>
          <w:lang w:val="zh-CN"/>
        </w:rPr>
        <w:t>12125.1</w:t>
      </w:r>
      <w:r>
        <w:rPr>
          <w:rFonts w:ascii="仿宋_GB2312" w:eastAsia="仿宋_GB2312" w:hAnsi="??" w:cs="仿宋_GB2312" w:hint="eastAsia"/>
          <w:kern w:val="0"/>
          <w:sz w:val="32"/>
          <w:szCs w:val="32"/>
          <w:shd w:val="clear" w:color="auto" w:fill="FFFFFF"/>
          <w:lang w:val="zh-CN"/>
        </w:rPr>
        <w:t>万元、编制数量指标</w:t>
      </w:r>
      <w:r>
        <w:rPr>
          <w:rFonts w:ascii="仿宋_GB2312" w:eastAsia="仿宋_GB2312" w:hAnsi="??" w:cs="仿宋_GB2312"/>
          <w:kern w:val="0"/>
          <w:sz w:val="32"/>
          <w:szCs w:val="32"/>
          <w:shd w:val="clear" w:color="auto" w:fill="FFFFFF"/>
          <w:lang w:val="zh-CN"/>
        </w:rPr>
        <w:t>55</w:t>
      </w:r>
      <w:r>
        <w:rPr>
          <w:rFonts w:ascii="仿宋_GB2312" w:eastAsia="仿宋_GB2312" w:hAnsi="??" w:cs="仿宋_GB2312" w:hint="eastAsia"/>
          <w:kern w:val="0"/>
          <w:sz w:val="32"/>
          <w:szCs w:val="32"/>
          <w:shd w:val="clear" w:color="auto" w:fill="FFFFFF"/>
          <w:lang w:val="zh-CN"/>
        </w:rPr>
        <w:t>个，完成财政拨款项目总金额</w:t>
      </w:r>
      <w:r>
        <w:rPr>
          <w:rFonts w:ascii="仿宋_GB2312" w:eastAsia="仿宋_GB2312" w:hAnsi="??" w:cs="仿宋_GB2312"/>
          <w:kern w:val="0"/>
          <w:sz w:val="32"/>
          <w:szCs w:val="32"/>
          <w:shd w:val="clear" w:color="auto" w:fill="FFFFFF"/>
          <w:lang w:val="zh-CN"/>
        </w:rPr>
        <w:t>11040.83</w:t>
      </w:r>
      <w:r>
        <w:rPr>
          <w:rFonts w:ascii="仿宋_GB2312" w:eastAsia="仿宋_GB2312" w:hAnsi="??" w:cs="仿宋_GB2312" w:hint="eastAsia"/>
          <w:kern w:val="0"/>
          <w:sz w:val="32"/>
          <w:szCs w:val="32"/>
          <w:shd w:val="clear" w:color="auto" w:fill="FFFFFF"/>
          <w:lang w:val="zh-CN"/>
        </w:rPr>
        <w:t>万元、数量指标</w:t>
      </w:r>
      <w:r>
        <w:rPr>
          <w:rFonts w:ascii="仿宋_GB2312" w:eastAsia="仿宋_GB2312" w:hAnsi="??" w:cs="仿宋_GB2312"/>
          <w:kern w:val="0"/>
          <w:sz w:val="32"/>
          <w:szCs w:val="32"/>
          <w:shd w:val="clear" w:color="auto" w:fill="FFFFFF"/>
          <w:lang w:val="zh-CN"/>
        </w:rPr>
        <w:t>35</w:t>
      </w:r>
      <w:r>
        <w:rPr>
          <w:rFonts w:ascii="仿宋_GB2312" w:eastAsia="仿宋_GB2312" w:hAnsi="??" w:cs="仿宋_GB2312" w:hint="eastAsia"/>
          <w:kern w:val="0"/>
          <w:sz w:val="32"/>
          <w:szCs w:val="32"/>
          <w:shd w:val="clear" w:color="auto" w:fill="FFFFFF"/>
          <w:lang w:val="zh-CN"/>
        </w:rPr>
        <w:t>个。受新冠疫情影响，</w:t>
      </w:r>
      <w:r>
        <w:rPr>
          <w:rFonts w:ascii="仿宋_GB2312" w:eastAsia="仿宋_GB2312" w:hAnsi="??" w:cs="仿宋_GB2312"/>
          <w:kern w:val="0"/>
          <w:sz w:val="32"/>
          <w:szCs w:val="32"/>
          <w:shd w:val="clear" w:color="auto" w:fill="FFFFFF"/>
          <w:lang w:val="zh-CN"/>
        </w:rPr>
        <w:t>2020</w:t>
      </w:r>
      <w:r>
        <w:rPr>
          <w:rFonts w:ascii="仿宋_GB2312" w:eastAsia="仿宋_GB2312" w:hAnsi="??" w:cs="仿宋_GB2312" w:hint="eastAsia"/>
          <w:kern w:val="0"/>
          <w:sz w:val="32"/>
          <w:szCs w:val="32"/>
          <w:shd w:val="clear" w:color="auto" w:fill="FFFFFF"/>
          <w:lang w:val="zh-CN"/>
        </w:rPr>
        <w:t>年人事考试、职业资格考评、人才招聘会、功勋荣誉表彰奖励获得者休假疗养等项目取消或减少开展次数，因此部分数量指标未能达到预期。</w:t>
      </w:r>
    </w:p>
    <w:p w:rsidR="008D164F" w:rsidRDefault="008D164F" w:rsidP="003F3E14">
      <w:pPr>
        <w:widowControl/>
        <w:adjustRightInd w:val="0"/>
        <w:snapToGrid w:val="0"/>
        <w:spacing w:line="580" w:lineRule="exact"/>
        <w:ind w:firstLineChars="200" w:firstLine="640"/>
        <w:jc w:val="left"/>
        <w:rPr>
          <w:rFonts w:ascii="仿宋_GB2312" w:eastAsia="仿宋_GB2312" w:hAnsi="??"/>
          <w:kern w:val="0"/>
          <w:sz w:val="32"/>
          <w:szCs w:val="32"/>
          <w:shd w:val="clear" w:color="auto" w:fill="FFFFFF"/>
          <w:lang w:val="zh-CN"/>
        </w:rPr>
      </w:pPr>
      <w:r>
        <w:rPr>
          <w:rFonts w:ascii="仿宋_GB2312" w:eastAsia="仿宋_GB2312" w:hAnsi="??" w:cs="仿宋_GB2312" w:hint="eastAsia"/>
          <w:kern w:val="0"/>
          <w:sz w:val="32"/>
          <w:szCs w:val="32"/>
          <w:shd w:val="clear" w:color="auto" w:fill="FFFFFF"/>
          <w:lang w:val="zh-CN"/>
        </w:rPr>
        <w:t>（</w:t>
      </w:r>
      <w:r>
        <w:rPr>
          <w:rFonts w:ascii="仿宋_GB2312" w:eastAsia="仿宋_GB2312" w:hAnsi="??" w:cs="仿宋_GB2312"/>
          <w:kern w:val="0"/>
          <w:sz w:val="32"/>
          <w:szCs w:val="32"/>
          <w:shd w:val="clear" w:color="auto" w:fill="FFFFFF"/>
          <w:lang w:val="zh-CN"/>
        </w:rPr>
        <w:t>3</w:t>
      </w:r>
      <w:r>
        <w:rPr>
          <w:rFonts w:ascii="仿宋_GB2312" w:eastAsia="仿宋_GB2312" w:hAnsi="??" w:cs="仿宋_GB2312" w:hint="eastAsia"/>
          <w:kern w:val="0"/>
          <w:sz w:val="32"/>
          <w:szCs w:val="32"/>
          <w:shd w:val="clear" w:color="auto" w:fill="FFFFFF"/>
          <w:lang w:val="zh-CN"/>
        </w:rPr>
        <w:t>）编制准确：我厅年初财政拨款部门预算</w:t>
      </w:r>
      <w:r>
        <w:rPr>
          <w:rFonts w:ascii="仿宋_GB2312" w:eastAsia="仿宋_GB2312" w:hAnsi="??" w:cs="仿宋_GB2312"/>
          <w:kern w:val="0"/>
          <w:sz w:val="32"/>
          <w:szCs w:val="32"/>
          <w:shd w:val="clear" w:color="auto" w:fill="FFFFFF"/>
          <w:lang w:val="zh-CN"/>
        </w:rPr>
        <w:t>25950.76</w:t>
      </w:r>
      <w:r>
        <w:rPr>
          <w:rFonts w:ascii="仿宋_GB2312" w:eastAsia="仿宋_GB2312" w:hAnsi="??" w:cs="仿宋_GB2312" w:hint="eastAsia"/>
          <w:kern w:val="0"/>
          <w:sz w:val="32"/>
          <w:szCs w:val="32"/>
          <w:shd w:val="clear" w:color="auto" w:fill="FFFFFF"/>
          <w:lang w:val="zh-CN"/>
        </w:rPr>
        <w:t>万元，部门全年预算实际调剂金额</w:t>
      </w:r>
      <w:r>
        <w:rPr>
          <w:rFonts w:ascii="仿宋_GB2312" w:eastAsia="仿宋_GB2312" w:hAnsi="??" w:cs="仿宋_GB2312"/>
          <w:kern w:val="0"/>
          <w:sz w:val="32"/>
          <w:szCs w:val="32"/>
          <w:shd w:val="clear" w:color="auto" w:fill="FFFFFF"/>
          <w:lang w:val="zh-CN"/>
        </w:rPr>
        <w:t>347.53</w:t>
      </w:r>
      <w:r>
        <w:rPr>
          <w:rFonts w:ascii="仿宋_GB2312" w:eastAsia="仿宋_GB2312" w:hAnsi="??" w:cs="仿宋_GB2312" w:hint="eastAsia"/>
          <w:kern w:val="0"/>
          <w:sz w:val="32"/>
          <w:szCs w:val="32"/>
          <w:shd w:val="clear" w:color="auto" w:fill="FFFFFF"/>
          <w:lang w:val="zh-CN"/>
        </w:rPr>
        <w:t>万元。</w:t>
      </w:r>
    </w:p>
    <w:p w:rsidR="008D164F" w:rsidRDefault="008D164F" w:rsidP="003F3E14">
      <w:pPr>
        <w:widowControl/>
        <w:adjustRightInd w:val="0"/>
        <w:snapToGrid w:val="0"/>
        <w:spacing w:line="580" w:lineRule="exact"/>
        <w:ind w:firstLineChars="200" w:firstLine="640"/>
        <w:jc w:val="left"/>
        <w:rPr>
          <w:rFonts w:ascii="仿宋_GB2312" w:eastAsia="仿宋_GB2312" w:hAnsi="??"/>
          <w:kern w:val="0"/>
          <w:sz w:val="32"/>
          <w:szCs w:val="32"/>
          <w:shd w:val="clear" w:color="auto" w:fill="FFFFFF"/>
          <w:lang w:val="zh-CN"/>
        </w:rPr>
      </w:pPr>
      <w:r>
        <w:rPr>
          <w:rFonts w:ascii="仿宋_GB2312" w:eastAsia="仿宋_GB2312" w:hAnsi="??" w:cs="仿宋_GB2312" w:hint="eastAsia"/>
          <w:kern w:val="0"/>
          <w:sz w:val="32"/>
          <w:szCs w:val="32"/>
          <w:shd w:val="clear" w:color="auto" w:fill="FFFFFF"/>
          <w:lang w:val="zh-CN"/>
        </w:rPr>
        <w:t>预算编制指标分值标准</w:t>
      </w:r>
      <w:r>
        <w:rPr>
          <w:rFonts w:ascii="仿宋_GB2312" w:eastAsia="仿宋_GB2312" w:hAnsi="??" w:cs="仿宋_GB2312"/>
          <w:kern w:val="0"/>
          <w:sz w:val="32"/>
          <w:szCs w:val="32"/>
          <w:shd w:val="clear" w:color="auto" w:fill="FFFFFF"/>
          <w:lang w:val="zh-CN"/>
        </w:rPr>
        <w:t>10</w:t>
      </w:r>
      <w:r>
        <w:rPr>
          <w:rFonts w:ascii="仿宋_GB2312" w:eastAsia="仿宋_GB2312" w:hAnsi="??" w:cs="仿宋_GB2312" w:hint="eastAsia"/>
          <w:kern w:val="0"/>
          <w:sz w:val="32"/>
          <w:szCs w:val="32"/>
          <w:shd w:val="clear" w:color="auto" w:fill="FFFFFF"/>
          <w:lang w:val="zh-CN"/>
        </w:rPr>
        <w:t>分，评价得分</w:t>
      </w:r>
      <w:r>
        <w:rPr>
          <w:rFonts w:ascii="仿宋_GB2312" w:eastAsia="仿宋_GB2312" w:hAnsi="??" w:cs="仿宋_GB2312"/>
          <w:kern w:val="0"/>
          <w:sz w:val="32"/>
          <w:szCs w:val="32"/>
          <w:shd w:val="clear" w:color="auto" w:fill="FFFFFF"/>
          <w:lang w:val="zh-CN"/>
        </w:rPr>
        <w:t>8.28</w:t>
      </w:r>
      <w:r>
        <w:rPr>
          <w:rFonts w:ascii="仿宋_GB2312" w:eastAsia="仿宋_GB2312" w:hAnsi="??" w:cs="仿宋_GB2312" w:hint="eastAsia"/>
          <w:kern w:val="0"/>
          <w:sz w:val="32"/>
          <w:szCs w:val="32"/>
          <w:shd w:val="clear" w:color="auto" w:fill="FFFFFF"/>
          <w:lang w:val="zh-CN"/>
        </w:rPr>
        <w:t>分。</w:t>
      </w:r>
    </w:p>
    <w:p w:rsidR="008D164F" w:rsidRDefault="008D164F" w:rsidP="003F3E14">
      <w:pPr>
        <w:widowControl/>
        <w:adjustRightInd w:val="0"/>
        <w:snapToGrid w:val="0"/>
        <w:spacing w:line="580" w:lineRule="exact"/>
        <w:ind w:firstLineChars="200" w:firstLine="640"/>
        <w:jc w:val="left"/>
        <w:rPr>
          <w:rFonts w:ascii="仿宋_GB2312" w:eastAsia="仿宋_GB2312" w:hAnsi="??"/>
          <w:kern w:val="0"/>
          <w:sz w:val="32"/>
          <w:szCs w:val="32"/>
          <w:shd w:val="clear" w:color="auto" w:fill="FFFFFF"/>
          <w:lang w:val="zh-CN"/>
        </w:rPr>
      </w:pPr>
      <w:r>
        <w:rPr>
          <w:rFonts w:ascii="仿宋_GB2312" w:eastAsia="仿宋_GB2312" w:hAnsi="??" w:cs="仿宋_GB2312"/>
          <w:kern w:val="0"/>
          <w:sz w:val="32"/>
          <w:szCs w:val="32"/>
          <w:shd w:val="clear" w:color="auto" w:fill="FFFFFF"/>
          <w:lang w:val="zh-CN"/>
        </w:rPr>
        <w:t>2.</w:t>
      </w:r>
      <w:r>
        <w:rPr>
          <w:rFonts w:ascii="仿宋_GB2312" w:eastAsia="仿宋_GB2312" w:hAnsi="??" w:cs="仿宋_GB2312" w:hint="eastAsia"/>
          <w:kern w:val="0"/>
          <w:sz w:val="32"/>
          <w:szCs w:val="32"/>
          <w:shd w:val="clear" w:color="auto" w:fill="FFFFFF"/>
          <w:lang w:val="zh-CN"/>
        </w:rPr>
        <w:t>预算执行情况</w:t>
      </w:r>
    </w:p>
    <w:p w:rsidR="008D164F" w:rsidRDefault="008D164F" w:rsidP="003F3E14">
      <w:pPr>
        <w:widowControl/>
        <w:adjustRightInd w:val="0"/>
        <w:snapToGrid w:val="0"/>
        <w:spacing w:line="580" w:lineRule="exact"/>
        <w:ind w:firstLineChars="200" w:firstLine="640"/>
        <w:jc w:val="left"/>
        <w:rPr>
          <w:rFonts w:ascii="仿宋_GB2312" w:eastAsia="仿宋_GB2312" w:hAnsi="??"/>
          <w:kern w:val="0"/>
          <w:sz w:val="32"/>
          <w:szCs w:val="32"/>
          <w:shd w:val="clear" w:color="auto" w:fill="FFFFFF"/>
          <w:lang w:val="zh-CN"/>
        </w:rPr>
      </w:pPr>
      <w:r>
        <w:rPr>
          <w:rFonts w:ascii="仿宋_GB2312" w:eastAsia="仿宋_GB2312" w:hAnsi="??" w:cs="仿宋_GB2312" w:hint="eastAsia"/>
          <w:kern w:val="0"/>
          <w:sz w:val="32"/>
          <w:szCs w:val="32"/>
          <w:shd w:val="clear" w:color="auto" w:fill="FFFFFF"/>
          <w:lang w:val="zh-CN"/>
        </w:rPr>
        <w:t>（</w:t>
      </w:r>
      <w:r>
        <w:rPr>
          <w:rFonts w:ascii="仿宋_GB2312" w:eastAsia="仿宋_GB2312" w:hAnsi="??" w:cs="仿宋_GB2312"/>
          <w:kern w:val="0"/>
          <w:sz w:val="32"/>
          <w:szCs w:val="32"/>
          <w:shd w:val="clear" w:color="auto" w:fill="FFFFFF"/>
          <w:lang w:val="zh-CN"/>
        </w:rPr>
        <w:t>1</w:t>
      </w:r>
      <w:r>
        <w:rPr>
          <w:rFonts w:ascii="仿宋_GB2312" w:eastAsia="仿宋_GB2312" w:hAnsi="??" w:cs="仿宋_GB2312" w:hint="eastAsia"/>
          <w:kern w:val="0"/>
          <w:sz w:val="32"/>
          <w:szCs w:val="32"/>
          <w:shd w:val="clear" w:color="auto" w:fill="FFFFFF"/>
          <w:lang w:val="zh-CN"/>
        </w:rPr>
        <w:t>）支出控制：严格把控部门定额公用经费及非定额公用支出，部门日常公用经费、项目支出中“办公费、印刷费、水费、电费、物业管理费”等五项科目年初预算数与决算数偏差程度见下表：</w:t>
      </w:r>
    </w:p>
    <w:tbl>
      <w:tblPr>
        <w:tblW w:w="5000" w:type="pct"/>
        <w:jc w:val="center"/>
        <w:tblLayout w:type="fixed"/>
        <w:tblLook w:val="00A0" w:firstRow="1" w:lastRow="0" w:firstColumn="1" w:lastColumn="0" w:noHBand="0" w:noVBand="0"/>
      </w:tblPr>
      <w:tblGrid>
        <w:gridCol w:w="1216"/>
        <w:gridCol w:w="1217"/>
        <w:gridCol w:w="1217"/>
        <w:gridCol w:w="1219"/>
        <w:gridCol w:w="1217"/>
        <w:gridCol w:w="1217"/>
        <w:gridCol w:w="1219"/>
      </w:tblGrid>
      <w:tr w:rsidR="008D164F">
        <w:trPr>
          <w:trHeight w:val="870"/>
          <w:jc w:val="center"/>
        </w:trPr>
        <w:tc>
          <w:tcPr>
            <w:tcW w:w="714" w:type="pct"/>
            <w:tcBorders>
              <w:top w:val="single" w:sz="4" w:space="0" w:color="auto"/>
              <w:left w:val="single" w:sz="4" w:space="0" w:color="auto"/>
              <w:bottom w:val="single" w:sz="4" w:space="0" w:color="auto"/>
              <w:right w:val="single" w:sz="4" w:space="0" w:color="auto"/>
            </w:tcBorders>
            <w:noWrap/>
            <w:vAlign w:val="center"/>
          </w:tcPr>
          <w:p w:rsidR="008D164F" w:rsidRDefault="008D164F">
            <w:pPr>
              <w:widowControl/>
              <w:jc w:val="center"/>
              <w:rPr>
                <w:rFonts w:ascii="黑体" w:eastAsia="黑体" w:hAnsi="黑体"/>
                <w:sz w:val="24"/>
                <w:szCs w:val="24"/>
              </w:rPr>
            </w:pPr>
            <w:r>
              <w:rPr>
                <w:rFonts w:ascii="黑体" w:eastAsia="黑体" w:hAnsi="黑体" w:cs="黑体" w:hint="eastAsia"/>
                <w:sz w:val="24"/>
                <w:szCs w:val="24"/>
              </w:rPr>
              <w:t>项目</w:t>
            </w:r>
          </w:p>
        </w:tc>
        <w:tc>
          <w:tcPr>
            <w:tcW w:w="714" w:type="pct"/>
            <w:tcBorders>
              <w:top w:val="single" w:sz="4" w:space="0" w:color="auto"/>
              <w:left w:val="nil"/>
              <w:bottom w:val="single" w:sz="4" w:space="0" w:color="auto"/>
              <w:right w:val="single" w:sz="4" w:space="0" w:color="auto"/>
            </w:tcBorders>
            <w:noWrap/>
            <w:vAlign w:val="center"/>
          </w:tcPr>
          <w:p w:rsidR="008D164F" w:rsidRDefault="008D164F">
            <w:pPr>
              <w:widowControl/>
              <w:jc w:val="center"/>
              <w:rPr>
                <w:rFonts w:ascii="黑体" w:eastAsia="黑体" w:hAnsi="黑体"/>
                <w:sz w:val="24"/>
                <w:szCs w:val="24"/>
              </w:rPr>
            </w:pPr>
            <w:r>
              <w:rPr>
                <w:rFonts w:ascii="黑体" w:eastAsia="黑体" w:hAnsi="黑体" w:cs="黑体" w:hint="eastAsia"/>
                <w:sz w:val="24"/>
                <w:szCs w:val="24"/>
              </w:rPr>
              <w:t>办公费</w:t>
            </w:r>
          </w:p>
        </w:tc>
        <w:tc>
          <w:tcPr>
            <w:tcW w:w="714" w:type="pct"/>
            <w:tcBorders>
              <w:top w:val="single" w:sz="4" w:space="0" w:color="auto"/>
              <w:left w:val="nil"/>
              <w:bottom w:val="single" w:sz="4" w:space="0" w:color="auto"/>
              <w:right w:val="single" w:sz="4" w:space="0" w:color="auto"/>
            </w:tcBorders>
            <w:noWrap/>
            <w:vAlign w:val="center"/>
          </w:tcPr>
          <w:p w:rsidR="008D164F" w:rsidRDefault="008D164F">
            <w:pPr>
              <w:widowControl/>
              <w:jc w:val="center"/>
              <w:rPr>
                <w:rFonts w:ascii="黑体" w:eastAsia="黑体" w:hAnsi="黑体"/>
                <w:sz w:val="24"/>
                <w:szCs w:val="24"/>
              </w:rPr>
            </w:pPr>
            <w:r>
              <w:rPr>
                <w:rFonts w:ascii="黑体" w:eastAsia="黑体" w:hAnsi="黑体" w:cs="黑体" w:hint="eastAsia"/>
                <w:sz w:val="24"/>
                <w:szCs w:val="24"/>
              </w:rPr>
              <w:t>印刷费</w:t>
            </w:r>
          </w:p>
        </w:tc>
        <w:tc>
          <w:tcPr>
            <w:tcW w:w="715" w:type="pct"/>
            <w:tcBorders>
              <w:top w:val="single" w:sz="4" w:space="0" w:color="auto"/>
              <w:left w:val="nil"/>
              <w:bottom w:val="single" w:sz="4" w:space="0" w:color="auto"/>
              <w:right w:val="single" w:sz="4" w:space="0" w:color="auto"/>
            </w:tcBorders>
            <w:noWrap/>
            <w:vAlign w:val="center"/>
          </w:tcPr>
          <w:p w:rsidR="008D164F" w:rsidRDefault="008D164F">
            <w:pPr>
              <w:widowControl/>
              <w:jc w:val="center"/>
              <w:rPr>
                <w:rFonts w:ascii="黑体" w:eastAsia="黑体" w:hAnsi="黑体"/>
                <w:sz w:val="24"/>
                <w:szCs w:val="24"/>
              </w:rPr>
            </w:pPr>
            <w:r>
              <w:rPr>
                <w:rFonts w:ascii="黑体" w:eastAsia="黑体" w:hAnsi="黑体" w:cs="黑体" w:hint="eastAsia"/>
                <w:sz w:val="24"/>
                <w:szCs w:val="24"/>
              </w:rPr>
              <w:t>水费</w:t>
            </w:r>
          </w:p>
        </w:tc>
        <w:tc>
          <w:tcPr>
            <w:tcW w:w="714" w:type="pct"/>
            <w:tcBorders>
              <w:top w:val="single" w:sz="4" w:space="0" w:color="auto"/>
              <w:left w:val="nil"/>
              <w:bottom w:val="single" w:sz="4" w:space="0" w:color="auto"/>
              <w:right w:val="single" w:sz="4" w:space="0" w:color="auto"/>
            </w:tcBorders>
            <w:noWrap/>
            <w:vAlign w:val="center"/>
          </w:tcPr>
          <w:p w:rsidR="008D164F" w:rsidRDefault="008D164F">
            <w:pPr>
              <w:widowControl/>
              <w:jc w:val="center"/>
              <w:rPr>
                <w:rFonts w:ascii="黑体" w:eastAsia="黑体" w:hAnsi="黑体"/>
                <w:sz w:val="24"/>
                <w:szCs w:val="24"/>
              </w:rPr>
            </w:pPr>
            <w:r>
              <w:rPr>
                <w:rFonts w:ascii="黑体" w:eastAsia="黑体" w:hAnsi="黑体" w:cs="黑体" w:hint="eastAsia"/>
                <w:sz w:val="24"/>
                <w:szCs w:val="24"/>
              </w:rPr>
              <w:t>电费</w:t>
            </w:r>
          </w:p>
        </w:tc>
        <w:tc>
          <w:tcPr>
            <w:tcW w:w="714" w:type="pct"/>
            <w:tcBorders>
              <w:top w:val="single" w:sz="4" w:space="0" w:color="auto"/>
              <w:left w:val="nil"/>
              <w:bottom w:val="single" w:sz="4" w:space="0" w:color="auto"/>
              <w:right w:val="single" w:sz="4" w:space="0" w:color="auto"/>
            </w:tcBorders>
            <w:noWrap/>
            <w:vAlign w:val="center"/>
          </w:tcPr>
          <w:p w:rsidR="008D164F" w:rsidRDefault="008D164F">
            <w:pPr>
              <w:widowControl/>
              <w:jc w:val="center"/>
              <w:rPr>
                <w:rFonts w:ascii="黑体" w:eastAsia="黑体" w:hAnsi="黑体"/>
                <w:sz w:val="24"/>
                <w:szCs w:val="24"/>
              </w:rPr>
            </w:pPr>
            <w:r>
              <w:rPr>
                <w:rFonts w:ascii="黑体" w:eastAsia="黑体" w:hAnsi="黑体" w:cs="黑体" w:hint="eastAsia"/>
                <w:sz w:val="24"/>
                <w:szCs w:val="24"/>
              </w:rPr>
              <w:t>物业</w:t>
            </w:r>
          </w:p>
          <w:p w:rsidR="008D164F" w:rsidRDefault="008D164F">
            <w:pPr>
              <w:widowControl/>
              <w:jc w:val="center"/>
              <w:rPr>
                <w:rFonts w:ascii="黑体" w:eastAsia="黑体" w:hAnsi="黑体"/>
                <w:sz w:val="24"/>
                <w:szCs w:val="24"/>
              </w:rPr>
            </w:pPr>
            <w:r>
              <w:rPr>
                <w:rFonts w:ascii="黑体" w:eastAsia="黑体" w:hAnsi="黑体" w:cs="黑体" w:hint="eastAsia"/>
                <w:sz w:val="24"/>
                <w:szCs w:val="24"/>
              </w:rPr>
              <w:t>管理费</w:t>
            </w:r>
          </w:p>
        </w:tc>
        <w:tc>
          <w:tcPr>
            <w:tcW w:w="715" w:type="pct"/>
            <w:tcBorders>
              <w:top w:val="single" w:sz="4" w:space="0" w:color="auto"/>
              <w:left w:val="nil"/>
              <w:bottom w:val="single" w:sz="4" w:space="0" w:color="auto"/>
              <w:right w:val="single" w:sz="4" w:space="0" w:color="auto"/>
            </w:tcBorders>
            <w:noWrap/>
            <w:vAlign w:val="center"/>
          </w:tcPr>
          <w:p w:rsidR="008D164F" w:rsidRDefault="008D164F">
            <w:pPr>
              <w:widowControl/>
              <w:jc w:val="center"/>
              <w:rPr>
                <w:rFonts w:ascii="黑体" w:eastAsia="黑体" w:hAnsi="黑体"/>
                <w:sz w:val="24"/>
                <w:szCs w:val="24"/>
              </w:rPr>
            </w:pPr>
            <w:r>
              <w:rPr>
                <w:rFonts w:ascii="黑体" w:eastAsia="黑体" w:hAnsi="黑体" w:cs="黑体" w:hint="eastAsia"/>
                <w:sz w:val="24"/>
                <w:szCs w:val="24"/>
              </w:rPr>
              <w:t>合计</w:t>
            </w:r>
          </w:p>
        </w:tc>
      </w:tr>
      <w:tr w:rsidR="008D164F">
        <w:trPr>
          <w:trHeight w:val="630"/>
          <w:jc w:val="center"/>
        </w:trPr>
        <w:tc>
          <w:tcPr>
            <w:tcW w:w="714" w:type="pct"/>
            <w:tcBorders>
              <w:top w:val="nil"/>
              <w:left w:val="single" w:sz="4" w:space="0" w:color="auto"/>
              <w:bottom w:val="single" w:sz="4" w:space="0" w:color="auto"/>
              <w:right w:val="single" w:sz="4" w:space="0" w:color="auto"/>
            </w:tcBorders>
            <w:noWrap/>
            <w:vAlign w:val="center"/>
          </w:tcPr>
          <w:p w:rsidR="008D164F" w:rsidRDefault="008D164F">
            <w:pPr>
              <w:widowControl/>
              <w:jc w:val="center"/>
              <w:rPr>
                <w:rFonts w:ascii="仿宋_GB2312"/>
                <w:sz w:val="24"/>
                <w:szCs w:val="24"/>
              </w:rPr>
            </w:pPr>
            <w:r>
              <w:rPr>
                <w:rFonts w:ascii="仿宋_GB2312" w:eastAsia="Times New Roman"/>
                <w:sz w:val="24"/>
                <w:szCs w:val="24"/>
              </w:rPr>
              <w:t>年初预算</w:t>
            </w:r>
          </w:p>
          <w:p w:rsidR="008D164F" w:rsidRDefault="008D164F">
            <w:pPr>
              <w:widowControl/>
              <w:jc w:val="center"/>
              <w:rPr>
                <w:rFonts w:ascii="仿宋_GB2312"/>
                <w:sz w:val="24"/>
                <w:szCs w:val="24"/>
              </w:rPr>
            </w:pPr>
            <w:r>
              <w:rPr>
                <w:rFonts w:ascii="仿宋_GB2312" w:eastAsia="Times New Roman"/>
                <w:sz w:val="24"/>
                <w:szCs w:val="24"/>
              </w:rPr>
              <w:t>（万元）</w:t>
            </w:r>
          </w:p>
        </w:tc>
        <w:tc>
          <w:tcPr>
            <w:tcW w:w="714" w:type="pct"/>
            <w:tcBorders>
              <w:top w:val="nil"/>
              <w:left w:val="nil"/>
              <w:bottom w:val="single" w:sz="4" w:space="0" w:color="auto"/>
              <w:right w:val="single" w:sz="4" w:space="0" w:color="auto"/>
            </w:tcBorders>
            <w:noWrap/>
            <w:vAlign w:val="center"/>
          </w:tcPr>
          <w:p w:rsidR="008D164F" w:rsidRDefault="008D164F">
            <w:pPr>
              <w:jc w:val="center"/>
              <w:rPr>
                <w:rFonts w:ascii="仿宋_GB2312" w:eastAsia="Times New Roman" w:cs="仿宋_GB2312"/>
                <w:sz w:val="24"/>
                <w:szCs w:val="24"/>
              </w:rPr>
            </w:pPr>
            <w:r>
              <w:rPr>
                <w:rFonts w:ascii="仿宋_GB2312" w:eastAsia="Times New Roman" w:cs="仿宋_GB2312"/>
                <w:sz w:val="24"/>
                <w:szCs w:val="24"/>
              </w:rPr>
              <w:t>198.34</w:t>
            </w:r>
          </w:p>
        </w:tc>
        <w:tc>
          <w:tcPr>
            <w:tcW w:w="714" w:type="pct"/>
            <w:tcBorders>
              <w:top w:val="nil"/>
              <w:left w:val="nil"/>
              <w:bottom w:val="single" w:sz="4" w:space="0" w:color="auto"/>
              <w:right w:val="single" w:sz="4" w:space="0" w:color="auto"/>
            </w:tcBorders>
            <w:noWrap/>
            <w:vAlign w:val="center"/>
          </w:tcPr>
          <w:p w:rsidR="008D164F" w:rsidRDefault="008D164F">
            <w:pPr>
              <w:jc w:val="center"/>
              <w:rPr>
                <w:rFonts w:ascii="仿宋_GB2312" w:eastAsia="Times New Roman" w:cs="仿宋_GB2312"/>
                <w:sz w:val="24"/>
                <w:szCs w:val="24"/>
              </w:rPr>
            </w:pPr>
            <w:r>
              <w:rPr>
                <w:rFonts w:ascii="仿宋_GB2312" w:eastAsia="Times New Roman" w:cs="仿宋_GB2312"/>
                <w:sz w:val="24"/>
                <w:szCs w:val="24"/>
              </w:rPr>
              <w:t>563.8</w:t>
            </w:r>
          </w:p>
        </w:tc>
        <w:tc>
          <w:tcPr>
            <w:tcW w:w="715" w:type="pct"/>
            <w:tcBorders>
              <w:top w:val="nil"/>
              <w:left w:val="nil"/>
              <w:bottom w:val="single" w:sz="4" w:space="0" w:color="auto"/>
              <w:right w:val="single" w:sz="4" w:space="0" w:color="auto"/>
            </w:tcBorders>
            <w:noWrap/>
            <w:vAlign w:val="center"/>
          </w:tcPr>
          <w:p w:rsidR="008D164F" w:rsidRDefault="008D164F">
            <w:pPr>
              <w:jc w:val="center"/>
              <w:rPr>
                <w:rFonts w:ascii="仿宋_GB2312" w:eastAsia="Times New Roman" w:cs="仿宋_GB2312"/>
                <w:sz w:val="24"/>
                <w:szCs w:val="24"/>
              </w:rPr>
            </w:pPr>
            <w:r>
              <w:rPr>
                <w:rFonts w:ascii="仿宋_GB2312" w:eastAsia="Times New Roman" w:cs="仿宋_GB2312"/>
                <w:sz w:val="24"/>
                <w:szCs w:val="24"/>
              </w:rPr>
              <w:t>15.85</w:t>
            </w:r>
          </w:p>
        </w:tc>
        <w:tc>
          <w:tcPr>
            <w:tcW w:w="714" w:type="pct"/>
            <w:tcBorders>
              <w:top w:val="nil"/>
              <w:left w:val="nil"/>
              <w:bottom w:val="single" w:sz="4" w:space="0" w:color="auto"/>
              <w:right w:val="single" w:sz="4" w:space="0" w:color="auto"/>
            </w:tcBorders>
            <w:noWrap/>
            <w:vAlign w:val="center"/>
          </w:tcPr>
          <w:p w:rsidR="008D164F" w:rsidRDefault="008D164F">
            <w:pPr>
              <w:jc w:val="center"/>
              <w:rPr>
                <w:rFonts w:ascii="仿宋_GB2312" w:eastAsia="Times New Roman" w:cs="仿宋_GB2312"/>
                <w:sz w:val="24"/>
                <w:szCs w:val="24"/>
              </w:rPr>
            </w:pPr>
            <w:r>
              <w:rPr>
                <w:rFonts w:ascii="仿宋_GB2312" w:eastAsia="Times New Roman" w:cs="仿宋_GB2312"/>
                <w:sz w:val="24"/>
                <w:szCs w:val="24"/>
              </w:rPr>
              <w:t>159.05</w:t>
            </w:r>
          </w:p>
        </w:tc>
        <w:tc>
          <w:tcPr>
            <w:tcW w:w="714" w:type="pct"/>
            <w:tcBorders>
              <w:top w:val="nil"/>
              <w:left w:val="nil"/>
              <w:bottom w:val="single" w:sz="4" w:space="0" w:color="auto"/>
              <w:right w:val="single" w:sz="4" w:space="0" w:color="auto"/>
            </w:tcBorders>
            <w:noWrap/>
            <w:vAlign w:val="center"/>
          </w:tcPr>
          <w:p w:rsidR="008D164F" w:rsidRDefault="008D164F">
            <w:pPr>
              <w:jc w:val="center"/>
              <w:rPr>
                <w:rFonts w:ascii="仿宋_GB2312" w:eastAsia="Times New Roman" w:cs="仿宋_GB2312"/>
                <w:sz w:val="24"/>
                <w:szCs w:val="24"/>
              </w:rPr>
            </w:pPr>
            <w:r>
              <w:rPr>
                <w:rFonts w:ascii="仿宋_GB2312" w:eastAsia="Times New Roman" w:cs="仿宋_GB2312"/>
                <w:sz w:val="24"/>
                <w:szCs w:val="24"/>
              </w:rPr>
              <w:t>237.24</w:t>
            </w:r>
          </w:p>
        </w:tc>
        <w:tc>
          <w:tcPr>
            <w:tcW w:w="715" w:type="pct"/>
            <w:tcBorders>
              <w:top w:val="nil"/>
              <w:left w:val="nil"/>
              <w:bottom w:val="single" w:sz="4" w:space="0" w:color="auto"/>
              <w:right w:val="single" w:sz="4" w:space="0" w:color="auto"/>
            </w:tcBorders>
            <w:noWrap/>
            <w:vAlign w:val="center"/>
          </w:tcPr>
          <w:p w:rsidR="008D164F" w:rsidRDefault="008D164F">
            <w:pPr>
              <w:widowControl/>
              <w:spacing w:line="300" w:lineRule="exact"/>
              <w:jc w:val="center"/>
              <w:rPr>
                <w:rFonts w:ascii="仿宋_GB2312" w:eastAsia="Times New Roman" w:cs="仿宋_GB2312"/>
                <w:sz w:val="24"/>
                <w:szCs w:val="24"/>
              </w:rPr>
            </w:pPr>
            <w:r>
              <w:rPr>
                <w:rFonts w:ascii="仿宋_GB2312" w:eastAsia="Times New Roman" w:cs="仿宋_GB2312"/>
                <w:sz w:val="24"/>
                <w:szCs w:val="24"/>
              </w:rPr>
              <w:t>1174.28</w:t>
            </w:r>
          </w:p>
        </w:tc>
      </w:tr>
      <w:tr w:rsidR="008D164F">
        <w:trPr>
          <w:trHeight w:val="630"/>
          <w:jc w:val="center"/>
        </w:trPr>
        <w:tc>
          <w:tcPr>
            <w:tcW w:w="714" w:type="pct"/>
            <w:tcBorders>
              <w:top w:val="nil"/>
              <w:left w:val="single" w:sz="4" w:space="0" w:color="auto"/>
              <w:bottom w:val="single" w:sz="4" w:space="0" w:color="auto"/>
              <w:right w:val="single" w:sz="4" w:space="0" w:color="auto"/>
            </w:tcBorders>
            <w:noWrap/>
            <w:vAlign w:val="center"/>
          </w:tcPr>
          <w:p w:rsidR="008D164F" w:rsidRDefault="008D164F">
            <w:pPr>
              <w:widowControl/>
              <w:jc w:val="center"/>
              <w:rPr>
                <w:rFonts w:ascii="仿宋_GB2312"/>
                <w:sz w:val="24"/>
                <w:szCs w:val="24"/>
              </w:rPr>
            </w:pPr>
            <w:r>
              <w:rPr>
                <w:rFonts w:ascii="仿宋_GB2312" w:eastAsia="Times New Roman"/>
                <w:sz w:val="24"/>
                <w:szCs w:val="24"/>
              </w:rPr>
              <w:t>年度决算</w:t>
            </w:r>
          </w:p>
          <w:p w:rsidR="008D164F" w:rsidRDefault="008D164F">
            <w:pPr>
              <w:widowControl/>
              <w:jc w:val="center"/>
              <w:rPr>
                <w:rFonts w:ascii="仿宋_GB2312"/>
                <w:sz w:val="24"/>
                <w:szCs w:val="24"/>
              </w:rPr>
            </w:pPr>
            <w:r>
              <w:rPr>
                <w:rFonts w:ascii="仿宋_GB2312" w:eastAsia="Times New Roman"/>
                <w:sz w:val="24"/>
                <w:szCs w:val="24"/>
              </w:rPr>
              <w:t>（万元）</w:t>
            </w:r>
          </w:p>
        </w:tc>
        <w:tc>
          <w:tcPr>
            <w:tcW w:w="714" w:type="pct"/>
            <w:tcBorders>
              <w:top w:val="nil"/>
              <w:left w:val="nil"/>
              <w:bottom w:val="single" w:sz="4" w:space="0" w:color="auto"/>
              <w:right w:val="single" w:sz="4" w:space="0" w:color="auto"/>
            </w:tcBorders>
            <w:noWrap/>
            <w:vAlign w:val="center"/>
          </w:tcPr>
          <w:p w:rsidR="008D164F" w:rsidRDefault="008D164F" w:rsidP="00E26506">
            <w:pPr>
              <w:jc w:val="center"/>
              <w:rPr>
                <w:rFonts w:ascii="仿宋_GB2312" w:eastAsia="Times New Roman" w:cs="仿宋_GB2312"/>
                <w:sz w:val="24"/>
                <w:szCs w:val="24"/>
              </w:rPr>
            </w:pPr>
            <w:r>
              <w:rPr>
                <w:rFonts w:ascii="仿宋_GB2312" w:eastAsia="Times New Roman" w:cs="仿宋_GB2312"/>
                <w:sz w:val="24"/>
                <w:szCs w:val="24"/>
              </w:rPr>
              <w:t>160.46</w:t>
            </w:r>
          </w:p>
        </w:tc>
        <w:tc>
          <w:tcPr>
            <w:tcW w:w="714" w:type="pct"/>
            <w:tcBorders>
              <w:top w:val="nil"/>
              <w:left w:val="nil"/>
              <w:bottom w:val="single" w:sz="4" w:space="0" w:color="auto"/>
              <w:right w:val="single" w:sz="4" w:space="0" w:color="auto"/>
            </w:tcBorders>
            <w:noWrap/>
            <w:vAlign w:val="center"/>
          </w:tcPr>
          <w:p w:rsidR="008D164F" w:rsidRDefault="008D164F" w:rsidP="00E26506">
            <w:pPr>
              <w:jc w:val="center"/>
              <w:rPr>
                <w:rFonts w:ascii="仿宋_GB2312" w:eastAsia="Times New Roman" w:cs="仿宋_GB2312"/>
                <w:sz w:val="24"/>
                <w:szCs w:val="24"/>
              </w:rPr>
            </w:pPr>
            <w:r>
              <w:rPr>
                <w:rFonts w:ascii="仿宋_GB2312" w:eastAsia="Times New Roman" w:cs="仿宋_GB2312"/>
                <w:sz w:val="24"/>
                <w:szCs w:val="24"/>
              </w:rPr>
              <w:t>718.83</w:t>
            </w:r>
          </w:p>
        </w:tc>
        <w:tc>
          <w:tcPr>
            <w:tcW w:w="715" w:type="pct"/>
            <w:tcBorders>
              <w:top w:val="nil"/>
              <w:left w:val="nil"/>
              <w:bottom w:val="single" w:sz="4" w:space="0" w:color="auto"/>
              <w:right w:val="single" w:sz="4" w:space="0" w:color="auto"/>
            </w:tcBorders>
            <w:noWrap/>
            <w:vAlign w:val="center"/>
          </w:tcPr>
          <w:p w:rsidR="008D164F" w:rsidRDefault="008D164F" w:rsidP="00300A97">
            <w:pPr>
              <w:jc w:val="center"/>
              <w:rPr>
                <w:rFonts w:ascii="仿宋_GB2312" w:eastAsia="Times New Roman" w:cs="仿宋_GB2312"/>
                <w:sz w:val="24"/>
                <w:szCs w:val="24"/>
              </w:rPr>
            </w:pPr>
            <w:r>
              <w:rPr>
                <w:rFonts w:ascii="仿宋_GB2312" w:eastAsia="Times New Roman" w:cs="仿宋_GB2312"/>
                <w:sz w:val="24"/>
                <w:szCs w:val="24"/>
              </w:rPr>
              <w:t>10.18</w:t>
            </w:r>
          </w:p>
        </w:tc>
        <w:tc>
          <w:tcPr>
            <w:tcW w:w="714" w:type="pct"/>
            <w:tcBorders>
              <w:top w:val="nil"/>
              <w:left w:val="nil"/>
              <w:bottom w:val="single" w:sz="4" w:space="0" w:color="auto"/>
              <w:right w:val="single" w:sz="4" w:space="0" w:color="auto"/>
            </w:tcBorders>
            <w:noWrap/>
            <w:vAlign w:val="center"/>
          </w:tcPr>
          <w:p w:rsidR="008D164F" w:rsidRDefault="008D164F" w:rsidP="00300A97">
            <w:pPr>
              <w:jc w:val="center"/>
              <w:rPr>
                <w:rFonts w:ascii="仿宋_GB2312" w:eastAsia="Times New Roman" w:cs="仿宋_GB2312"/>
                <w:sz w:val="24"/>
                <w:szCs w:val="24"/>
              </w:rPr>
            </w:pPr>
            <w:r>
              <w:rPr>
                <w:rFonts w:ascii="仿宋_GB2312" w:eastAsia="Times New Roman" w:cs="仿宋_GB2312"/>
                <w:sz w:val="24"/>
                <w:szCs w:val="24"/>
              </w:rPr>
              <w:t>118.89</w:t>
            </w:r>
          </w:p>
        </w:tc>
        <w:tc>
          <w:tcPr>
            <w:tcW w:w="714" w:type="pct"/>
            <w:tcBorders>
              <w:top w:val="nil"/>
              <w:left w:val="nil"/>
              <w:bottom w:val="single" w:sz="4" w:space="0" w:color="auto"/>
              <w:right w:val="single" w:sz="4" w:space="0" w:color="auto"/>
            </w:tcBorders>
            <w:noWrap/>
            <w:vAlign w:val="center"/>
          </w:tcPr>
          <w:p w:rsidR="008D164F" w:rsidRDefault="008D164F">
            <w:pPr>
              <w:jc w:val="center"/>
              <w:rPr>
                <w:rFonts w:ascii="仿宋_GB2312" w:eastAsia="Times New Roman" w:cs="仿宋_GB2312"/>
                <w:sz w:val="24"/>
                <w:szCs w:val="24"/>
              </w:rPr>
            </w:pPr>
            <w:r>
              <w:rPr>
                <w:rFonts w:ascii="仿宋_GB2312" w:eastAsia="Times New Roman" w:cs="仿宋_GB2312"/>
                <w:sz w:val="24"/>
                <w:szCs w:val="24"/>
              </w:rPr>
              <w:t>299.01</w:t>
            </w:r>
          </w:p>
        </w:tc>
        <w:tc>
          <w:tcPr>
            <w:tcW w:w="715" w:type="pct"/>
            <w:tcBorders>
              <w:top w:val="nil"/>
              <w:left w:val="nil"/>
              <w:bottom w:val="single" w:sz="4" w:space="0" w:color="auto"/>
              <w:right w:val="single" w:sz="4" w:space="0" w:color="auto"/>
            </w:tcBorders>
            <w:noWrap/>
            <w:vAlign w:val="center"/>
          </w:tcPr>
          <w:p w:rsidR="008D164F" w:rsidRDefault="008D164F" w:rsidP="00300A97">
            <w:pPr>
              <w:jc w:val="center"/>
              <w:rPr>
                <w:rFonts w:ascii="仿宋_GB2312" w:eastAsia="Times New Roman" w:cs="仿宋_GB2312"/>
                <w:sz w:val="24"/>
                <w:szCs w:val="24"/>
              </w:rPr>
            </w:pPr>
            <w:r>
              <w:rPr>
                <w:rFonts w:ascii="仿宋_GB2312" w:eastAsia="Times New Roman" w:cs="仿宋_GB2312"/>
                <w:sz w:val="24"/>
                <w:szCs w:val="24"/>
              </w:rPr>
              <w:t>1307.37</w:t>
            </w:r>
          </w:p>
        </w:tc>
      </w:tr>
      <w:tr w:rsidR="008D164F">
        <w:trPr>
          <w:trHeight w:val="630"/>
          <w:jc w:val="center"/>
        </w:trPr>
        <w:tc>
          <w:tcPr>
            <w:tcW w:w="714" w:type="pct"/>
            <w:tcBorders>
              <w:top w:val="nil"/>
              <w:left w:val="single" w:sz="4" w:space="0" w:color="auto"/>
              <w:bottom w:val="single" w:sz="4" w:space="0" w:color="auto"/>
              <w:right w:val="single" w:sz="4" w:space="0" w:color="auto"/>
            </w:tcBorders>
            <w:noWrap/>
            <w:vAlign w:val="center"/>
          </w:tcPr>
          <w:p w:rsidR="008D164F" w:rsidRDefault="008D164F">
            <w:pPr>
              <w:widowControl/>
              <w:jc w:val="center"/>
              <w:rPr>
                <w:rFonts w:ascii="仿宋_GB2312"/>
                <w:sz w:val="24"/>
                <w:szCs w:val="24"/>
              </w:rPr>
            </w:pPr>
            <w:r>
              <w:rPr>
                <w:rFonts w:ascii="仿宋_GB2312" w:eastAsia="Times New Roman"/>
                <w:sz w:val="24"/>
                <w:szCs w:val="24"/>
              </w:rPr>
              <w:t>增减变动</w:t>
            </w:r>
          </w:p>
          <w:p w:rsidR="008D164F" w:rsidRDefault="008D164F">
            <w:pPr>
              <w:widowControl/>
              <w:jc w:val="center"/>
              <w:rPr>
                <w:rFonts w:ascii="仿宋_GB2312"/>
                <w:sz w:val="24"/>
                <w:szCs w:val="24"/>
              </w:rPr>
            </w:pPr>
            <w:r>
              <w:rPr>
                <w:rFonts w:ascii="仿宋_GB2312" w:eastAsia="Times New Roman"/>
                <w:sz w:val="24"/>
                <w:szCs w:val="24"/>
              </w:rPr>
              <w:t>（</w:t>
            </w:r>
            <w:r>
              <w:rPr>
                <w:rFonts w:ascii="仿宋_GB2312" w:eastAsia="Times New Roman" w:cs="仿宋_GB2312"/>
                <w:sz w:val="24"/>
                <w:szCs w:val="24"/>
              </w:rPr>
              <w:t>%</w:t>
            </w:r>
            <w:r>
              <w:rPr>
                <w:rFonts w:ascii="仿宋_GB2312" w:eastAsia="Times New Roman"/>
                <w:sz w:val="24"/>
                <w:szCs w:val="24"/>
              </w:rPr>
              <w:t>）</w:t>
            </w:r>
          </w:p>
        </w:tc>
        <w:tc>
          <w:tcPr>
            <w:tcW w:w="714" w:type="pct"/>
            <w:tcBorders>
              <w:top w:val="nil"/>
              <w:left w:val="nil"/>
              <w:bottom w:val="single" w:sz="4" w:space="0" w:color="auto"/>
              <w:right w:val="single" w:sz="4" w:space="0" w:color="auto"/>
            </w:tcBorders>
            <w:noWrap/>
            <w:vAlign w:val="center"/>
          </w:tcPr>
          <w:p w:rsidR="008D164F" w:rsidRDefault="008D164F" w:rsidP="00A72551">
            <w:pPr>
              <w:widowControl/>
              <w:spacing w:line="300" w:lineRule="exact"/>
              <w:jc w:val="center"/>
              <w:rPr>
                <w:rFonts w:ascii="仿宋_GB2312" w:eastAsia="Times New Roman" w:cs="仿宋_GB2312"/>
                <w:sz w:val="24"/>
                <w:szCs w:val="24"/>
              </w:rPr>
            </w:pPr>
            <w:r>
              <w:rPr>
                <w:rFonts w:ascii="仿宋_GB2312" w:eastAsia="Times New Roman" w:cs="仿宋_GB2312"/>
                <w:sz w:val="24"/>
                <w:szCs w:val="24"/>
              </w:rPr>
              <w:t>-19.10</w:t>
            </w:r>
          </w:p>
        </w:tc>
        <w:tc>
          <w:tcPr>
            <w:tcW w:w="714" w:type="pct"/>
            <w:tcBorders>
              <w:top w:val="nil"/>
              <w:left w:val="nil"/>
              <w:bottom w:val="single" w:sz="4" w:space="0" w:color="auto"/>
              <w:right w:val="single" w:sz="4" w:space="0" w:color="auto"/>
            </w:tcBorders>
            <w:noWrap/>
            <w:vAlign w:val="center"/>
          </w:tcPr>
          <w:p w:rsidR="008D164F" w:rsidRDefault="008D164F">
            <w:pPr>
              <w:widowControl/>
              <w:spacing w:line="300" w:lineRule="exact"/>
              <w:jc w:val="center"/>
              <w:rPr>
                <w:rFonts w:ascii="仿宋_GB2312" w:eastAsia="Times New Roman" w:cs="仿宋_GB2312"/>
                <w:sz w:val="24"/>
                <w:szCs w:val="24"/>
              </w:rPr>
            </w:pPr>
            <w:r>
              <w:rPr>
                <w:rFonts w:ascii="仿宋_GB2312" w:eastAsia="Times New Roman" w:cs="仿宋_GB2312"/>
                <w:sz w:val="24"/>
                <w:szCs w:val="24"/>
              </w:rPr>
              <w:t>27.50</w:t>
            </w:r>
          </w:p>
        </w:tc>
        <w:tc>
          <w:tcPr>
            <w:tcW w:w="715" w:type="pct"/>
            <w:tcBorders>
              <w:top w:val="nil"/>
              <w:left w:val="nil"/>
              <w:bottom w:val="single" w:sz="4" w:space="0" w:color="auto"/>
              <w:right w:val="single" w:sz="4" w:space="0" w:color="auto"/>
            </w:tcBorders>
            <w:noWrap/>
            <w:vAlign w:val="center"/>
          </w:tcPr>
          <w:p w:rsidR="008D164F" w:rsidRDefault="008D164F" w:rsidP="00A72551">
            <w:pPr>
              <w:widowControl/>
              <w:spacing w:line="300" w:lineRule="exact"/>
              <w:jc w:val="center"/>
              <w:rPr>
                <w:rFonts w:ascii="仿宋_GB2312" w:eastAsia="Times New Roman" w:cs="仿宋_GB2312"/>
                <w:sz w:val="24"/>
                <w:szCs w:val="24"/>
              </w:rPr>
            </w:pPr>
            <w:r>
              <w:rPr>
                <w:rFonts w:ascii="仿宋_GB2312" w:eastAsia="Times New Roman" w:cs="仿宋_GB2312"/>
                <w:sz w:val="24"/>
                <w:szCs w:val="24"/>
              </w:rPr>
              <w:t>-35.77</w:t>
            </w:r>
          </w:p>
        </w:tc>
        <w:tc>
          <w:tcPr>
            <w:tcW w:w="714" w:type="pct"/>
            <w:tcBorders>
              <w:top w:val="nil"/>
              <w:left w:val="nil"/>
              <w:bottom w:val="single" w:sz="4" w:space="0" w:color="auto"/>
              <w:right w:val="single" w:sz="4" w:space="0" w:color="auto"/>
            </w:tcBorders>
            <w:noWrap/>
            <w:vAlign w:val="center"/>
          </w:tcPr>
          <w:p w:rsidR="008D164F" w:rsidRDefault="008D164F" w:rsidP="00A72551">
            <w:pPr>
              <w:widowControl/>
              <w:spacing w:line="300" w:lineRule="exact"/>
              <w:jc w:val="center"/>
              <w:rPr>
                <w:rFonts w:ascii="仿宋_GB2312" w:eastAsia="Times New Roman" w:cs="仿宋_GB2312"/>
                <w:sz w:val="24"/>
                <w:szCs w:val="24"/>
              </w:rPr>
            </w:pPr>
            <w:r>
              <w:rPr>
                <w:rFonts w:ascii="仿宋_GB2312" w:eastAsia="Times New Roman" w:cs="仿宋_GB2312"/>
                <w:sz w:val="24"/>
                <w:szCs w:val="24"/>
              </w:rPr>
              <w:t>-25.25</w:t>
            </w:r>
          </w:p>
        </w:tc>
        <w:tc>
          <w:tcPr>
            <w:tcW w:w="714" w:type="pct"/>
            <w:tcBorders>
              <w:top w:val="nil"/>
              <w:left w:val="nil"/>
              <w:bottom w:val="single" w:sz="4" w:space="0" w:color="auto"/>
              <w:right w:val="single" w:sz="4" w:space="0" w:color="auto"/>
            </w:tcBorders>
            <w:noWrap/>
            <w:vAlign w:val="center"/>
          </w:tcPr>
          <w:p w:rsidR="008D164F" w:rsidRDefault="008D164F">
            <w:pPr>
              <w:widowControl/>
              <w:spacing w:line="300" w:lineRule="exact"/>
              <w:jc w:val="center"/>
              <w:rPr>
                <w:rFonts w:ascii="仿宋_GB2312" w:eastAsia="Times New Roman" w:cs="仿宋_GB2312"/>
                <w:sz w:val="24"/>
                <w:szCs w:val="24"/>
              </w:rPr>
            </w:pPr>
            <w:r>
              <w:rPr>
                <w:rFonts w:ascii="仿宋_GB2312" w:eastAsia="Times New Roman" w:cs="仿宋_GB2312"/>
                <w:sz w:val="24"/>
                <w:szCs w:val="24"/>
              </w:rPr>
              <w:t>26.04</w:t>
            </w:r>
          </w:p>
        </w:tc>
        <w:tc>
          <w:tcPr>
            <w:tcW w:w="715" w:type="pct"/>
            <w:tcBorders>
              <w:top w:val="nil"/>
              <w:left w:val="nil"/>
              <w:bottom w:val="single" w:sz="4" w:space="0" w:color="auto"/>
              <w:right w:val="single" w:sz="4" w:space="0" w:color="auto"/>
            </w:tcBorders>
            <w:noWrap/>
            <w:vAlign w:val="center"/>
          </w:tcPr>
          <w:p w:rsidR="008D164F" w:rsidRDefault="008D164F">
            <w:pPr>
              <w:widowControl/>
              <w:spacing w:line="300" w:lineRule="exact"/>
              <w:jc w:val="center"/>
              <w:rPr>
                <w:rFonts w:ascii="仿宋_GB2312" w:eastAsia="Times New Roman" w:cs="仿宋_GB2312"/>
                <w:sz w:val="24"/>
                <w:szCs w:val="24"/>
              </w:rPr>
            </w:pPr>
            <w:r>
              <w:rPr>
                <w:rFonts w:ascii="仿宋_GB2312" w:eastAsia="Times New Roman" w:cs="仿宋_GB2312"/>
                <w:sz w:val="24"/>
                <w:szCs w:val="24"/>
              </w:rPr>
              <w:t>11.33</w:t>
            </w:r>
          </w:p>
        </w:tc>
      </w:tr>
    </w:tbl>
    <w:p w:rsidR="008D164F" w:rsidRDefault="008D164F" w:rsidP="008D164F">
      <w:pPr>
        <w:widowControl/>
        <w:adjustRightInd w:val="0"/>
        <w:snapToGrid w:val="0"/>
        <w:spacing w:line="580" w:lineRule="exact"/>
        <w:ind w:firstLineChars="200" w:firstLine="640"/>
        <w:jc w:val="left"/>
        <w:rPr>
          <w:rFonts w:ascii="仿宋_GB2312" w:eastAsia="仿宋_GB2312" w:hAnsi="??"/>
          <w:kern w:val="0"/>
          <w:sz w:val="32"/>
          <w:szCs w:val="32"/>
          <w:shd w:val="clear" w:color="auto" w:fill="FFFFFF"/>
          <w:lang w:val="zh-CN"/>
        </w:rPr>
      </w:pPr>
      <w:r>
        <w:rPr>
          <w:rFonts w:ascii="仿宋_GB2312" w:eastAsia="仿宋_GB2312" w:hAnsi="??" w:cs="仿宋_GB2312" w:hint="eastAsia"/>
          <w:kern w:val="0"/>
          <w:sz w:val="32"/>
          <w:szCs w:val="32"/>
          <w:shd w:val="clear" w:color="auto" w:fill="FFFFFF"/>
          <w:lang w:val="zh-CN"/>
        </w:rPr>
        <w:t>经核查，决算较预算增加金额</w:t>
      </w:r>
      <w:r>
        <w:rPr>
          <w:rFonts w:ascii="仿宋_GB2312" w:eastAsia="仿宋_GB2312" w:hAnsi="??" w:cs="仿宋_GB2312"/>
          <w:kern w:val="0"/>
          <w:sz w:val="32"/>
          <w:szCs w:val="32"/>
          <w:shd w:val="clear" w:color="auto" w:fill="FFFFFF"/>
          <w:lang w:val="zh-CN"/>
        </w:rPr>
        <w:t>133.09</w:t>
      </w:r>
      <w:r>
        <w:rPr>
          <w:rFonts w:ascii="仿宋_GB2312" w:eastAsia="仿宋_GB2312" w:hAnsi="??" w:cs="仿宋_GB2312" w:hint="eastAsia"/>
          <w:kern w:val="0"/>
          <w:sz w:val="32"/>
          <w:szCs w:val="32"/>
          <w:shd w:val="clear" w:color="auto" w:fill="FFFFFF"/>
          <w:lang w:val="zh-CN"/>
        </w:rPr>
        <w:t>万元，偏差率</w:t>
      </w:r>
      <w:r>
        <w:rPr>
          <w:rFonts w:ascii="仿宋_GB2312" w:eastAsia="仿宋_GB2312" w:hAnsi="??" w:cs="仿宋_GB2312"/>
          <w:kern w:val="0"/>
          <w:sz w:val="32"/>
          <w:szCs w:val="32"/>
          <w:shd w:val="clear" w:color="auto" w:fill="FFFFFF"/>
          <w:lang w:val="zh-CN"/>
        </w:rPr>
        <w:t>11.33%</w:t>
      </w:r>
      <w:r>
        <w:rPr>
          <w:rFonts w:ascii="仿宋_GB2312" w:eastAsia="仿宋_GB2312" w:hAnsi="??" w:cs="仿宋_GB2312" w:hint="eastAsia"/>
          <w:kern w:val="0"/>
          <w:sz w:val="32"/>
          <w:szCs w:val="32"/>
          <w:shd w:val="clear" w:color="auto" w:fill="FFFFFF"/>
          <w:lang w:val="zh-CN"/>
        </w:rPr>
        <w:t>。</w:t>
      </w:r>
    </w:p>
    <w:p w:rsidR="008D164F" w:rsidRDefault="008D164F" w:rsidP="003F3E14">
      <w:pPr>
        <w:widowControl/>
        <w:adjustRightInd w:val="0"/>
        <w:snapToGrid w:val="0"/>
        <w:spacing w:line="580" w:lineRule="exact"/>
        <w:ind w:firstLineChars="200" w:firstLine="640"/>
        <w:jc w:val="left"/>
        <w:rPr>
          <w:rFonts w:ascii="仿宋_GB2312" w:eastAsia="仿宋_GB2312" w:hAnsi="??"/>
          <w:kern w:val="0"/>
          <w:sz w:val="32"/>
          <w:szCs w:val="32"/>
          <w:shd w:val="clear" w:color="auto" w:fill="FFFFFF"/>
          <w:lang w:val="zh-CN"/>
        </w:rPr>
      </w:pPr>
      <w:r>
        <w:rPr>
          <w:rFonts w:ascii="仿宋_GB2312" w:eastAsia="仿宋_GB2312" w:hAnsi="??" w:cs="仿宋_GB2312" w:hint="eastAsia"/>
          <w:kern w:val="0"/>
          <w:sz w:val="32"/>
          <w:szCs w:val="32"/>
          <w:shd w:val="clear" w:color="auto" w:fill="FFFFFF"/>
          <w:lang w:val="zh-CN"/>
        </w:rPr>
        <w:lastRenderedPageBreak/>
        <w:t>（</w:t>
      </w:r>
      <w:r>
        <w:rPr>
          <w:rFonts w:ascii="仿宋_GB2312" w:eastAsia="仿宋_GB2312" w:hAnsi="??" w:cs="仿宋_GB2312"/>
          <w:kern w:val="0"/>
          <w:sz w:val="32"/>
          <w:szCs w:val="32"/>
          <w:shd w:val="clear" w:color="auto" w:fill="FFFFFF"/>
          <w:lang w:val="zh-CN"/>
        </w:rPr>
        <w:t>2</w:t>
      </w:r>
      <w:r>
        <w:rPr>
          <w:rFonts w:ascii="仿宋_GB2312" w:eastAsia="仿宋_GB2312" w:hAnsi="??" w:cs="仿宋_GB2312" w:hint="eastAsia"/>
          <w:kern w:val="0"/>
          <w:sz w:val="32"/>
          <w:szCs w:val="32"/>
          <w:shd w:val="clear" w:color="auto" w:fill="FFFFFF"/>
          <w:lang w:val="zh-CN"/>
        </w:rPr>
        <w:t>）动态调整：</w:t>
      </w:r>
      <w:r>
        <w:rPr>
          <w:rFonts w:ascii="仿宋_GB2312" w:eastAsia="仿宋_GB2312" w:hAnsi="??" w:cs="仿宋_GB2312"/>
          <w:kern w:val="0"/>
          <w:sz w:val="32"/>
          <w:szCs w:val="32"/>
          <w:shd w:val="clear" w:color="auto" w:fill="FFFFFF"/>
          <w:lang w:val="zh-CN"/>
        </w:rPr>
        <w:t>2020</w:t>
      </w:r>
      <w:r>
        <w:rPr>
          <w:rFonts w:ascii="仿宋_GB2312" w:eastAsia="仿宋_GB2312" w:hAnsi="??" w:cs="仿宋_GB2312" w:hint="eastAsia"/>
          <w:kern w:val="0"/>
          <w:sz w:val="32"/>
          <w:szCs w:val="32"/>
          <w:shd w:val="clear" w:color="auto" w:fill="FFFFFF"/>
          <w:lang w:val="zh-CN"/>
        </w:rPr>
        <w:t>年度绩效监控调整“功勋荣誉表彰奖励获得者待遇落实和困难帮扶经费”项目金额</w:t>
      </w:r>
      <w:r>
        <w:rPr>
          <w:rFonts w:ascii="仿宋_GB2312" w:eastAsia="仿宋_GB2312" w:hAnsi="??" w:cs="仿宋_GB2312"/>
          <w:kern w:val="0"/>
          <w:sz w:val="32"/>
          <w:szCs w:val="32"/>
          <w:shd w:val="clear" w:color="auto" w:fill="FFFFFF"/>
          <w:lang w:val="zh-CN"/>
        </w:rPr>
        <w:t>80</w:t>
      </w:r>
      <w:r>
        <w:rPr>
          <w:rFonts w:ascii="仿宋_GB2312" w:eastAsia="仿宋_GB2312" w:hAnsi="??" w:cs="仿宋_GB2312" w:hint="eastAsia"/>
          <w:kern w:val="0"/>
          <w:sz w:val="32"/>
          <w:szCs w:val="32"/>
          <w:shd w:val="clear" w:color="auto" w:fill="FFFFFF"/>
          <w:lang w:val="zh-CN"/>
        </w:rPr>
        <w:t>万元，年底绩效项目结余注销资金</w:t>
      </w:r>
      <w:r>
        <w:rPr>
          <w:rFonts w:ascii="仿宋_GB2312" w:eastAsia="仿宋_GB2312" w:hAnsi="??" w:cs="仿宋_GB2312"/>
          <w:kern w:val="0"/>
          <w:sz w:val="32"/>
          <w:szCs w:val="32"/>
          <w:shd w:val="clear" w:color="auto" w:fill="FFFFFF"/>
          <w:lang w:val="zh-CN"/>
        </w:rPr>
        <w:t>229.88</w:t>
      </w:r>
      <w:r>
        <w:rPr>
          <w:rFonts w:ascii="仿宋_GB2312" w:eastAsia="仿宋_GB2312" w:hAnsi="??" w:cs="仿宋_GB2312" w:hint="eastAsia"/>
          <w:kern w:val="0"/>
          <w:sz w:val="32"/>
          <w:szCs w:val="32"/>
          <w:shd w:val="clear" w:color="auto" w:fill="FFFFFF"/>
          <w:lang w:val="zh-CN"/>
        </w:rPr>
        <w:t>万元。</w:t>
      </w:r>
    </w:p>
    <w:p w:rsidR="008D164F" w:rsidRDefault="008D164F" w:rsidP="003F3E14">
      <w:pPr>
        <w:widowControl/>
        <w:adjustRightInd w:val="0"/>
        <w:snapToGrid w:val="0"/>
        <w:spacing w:line="580" w:lineRule="exact"/>
        <w:ind w:firstLineChars="200" w:firstLine="640"/>
        <w:jc w:val="left"/>
        <w:rPr>
          <w:rFonts w:ascii="仿宋_GB2312" w:eastAsia="仿宋_GB2312" w:hAnsi="??"/>
          <w:kern w:val="0"/>
          <w:sz w:val="32"/>
          <w:szCs w:val="32"/>
          <w:shd w:val="clear" w:color="auto" w:fill="FFFFFF"/>
          <w:lang w:val="zh-CN"/>
        </w:rPr>
      </w:pPr>
      <w:r>
        <w:rPr>
          <w:rFonts w:ascii="仿宋_GB2312" w:eastAsia="仿宋_GB2312" w:hAnsi="??" w:cs="仿宋_GB2312" w:hint="eastAsia"/>
          <w:kern w:val="0"/>
          <w:sz w:val="32"/>
          <w:szCs w:val="32"/>
          <w:shd w:val="clear" w:color="auto" w:fill="FFFFFF"/>
          <w:lang w:val="zh-CN"/>
        </w:rPr>
        <w:t>（</w:t>
      </w:r>
      <w:r>
        <w:rPr>
          <w:rFonts w:ascii="仿宋_GB2312" w:eastAsia="仿宋_GB2312" w:hAnsi="??" w:cs="仿宋_GB2312"/>
          <w:kern w:val="0"/>
          <w:sz w:val="32"/>
          <w:szCs w:val="32"/>
          <w:shd w:val="clear" w:color="auto" w:fill="FFFFFF"/>
          <w:lang w:val="zh-CN"/>
        </w:rPr>
        <w:t>3</w:t>
      </w:r>
      <w:r>
        <w:rPr>
          <w:rFonts w:ascii="仿宋_GB2312" w:eastAsia="仿宋_GB2312" w:hAnsi="??" w:cs="仿宋_GB2312" w:hint="eastAsia"/>
          <w:kern w:val="0"/>
          <w:sz w:val="32"/>
          <w:szCs w:val="32"/>
          <w:shd w:val="clear" w:color="auto" w:fill="FFFFFF"/>
          <w:lang w:val="zh-CN"/>
        </w:rPr>
        <w:t>）执行进度：我厅</w:t>
      </w:r>
      <w:r>
        <w:rPr>
          <w:rFonts w:ascii="仿宋_GB2312" w:eastAsia="仿宋_GB2312" w:hAnsi="??" w:cs="仿宋_GB2312"/>
          <w:kern w:val="0"/>
          <w:sz w:val="32"/>
          <w:szCs w:val="32"/>
          <w:shd w:val="clear" w:color="auto" w:fill="FFFFFF"/>
          <w:lang w:val="zh-CN"/>
        </w:rPr>
        <w:t>2020</w:t>
      </w:r>
      <w:r>
        <w:rPr>
          <w:rFonts w:ascii="仿宋_GB2312" w:eastAsia="仿宋_GB2312" w:hAnsi="??" w:cs="仿宋_GB2312" w:hint="eastAsia"/>
          <w:kern w:val="0"/>
          <w:sz w:val="32"/>
          <w:szCs w:val="32"/>
          <w:shd w:val="clear" w:color="auto" w:fill="FFFFFF"/>
          <w:lang w:val="zh-CN"/>
        </w:rPr>
        <w:t>年</w:t>
      </w:r>
      <w:r>
        <w:rPr>
          <w:rFonts w:ascii="仿宋_GB2312" w:eastAsia="仿宋_GB2312" w:hAnsi="??" w:cs="仿宋_GB2312"/>
          <w:kern w:val="0"/>
          <w:sz w:val="32"/>
          <w:szCs w:val="32"/>
          <w:shd w:val="clear" w:color="auto" w:fill="FFFFFF"/>
          <w:lang w:val="zh-CN"/>
        </w:rPr>
        <w:t>6</w:t>
      </w:r>
      <w:r>
        <w:rPr>
          <w:rFonts w:ascii="仿宋_GB2312" w:eastAsia="仿宋_GB2312" w:hAnsi="??" w:cs="仿宋_GB2312" w:hint="eastAsia"/>
          <w:kern w:val="0"/>
          <w:sz w:val="32"/>
          <w:szCs w:val="32"/>
          <w:shd w:val="clear" w:color="auto" w:fill="FFFFFF"/>
          <w:lang w:val="zh-CN"/>
        </w:rPr>
        <w:t>月、</w:t>
      </w:r>
      <w:r>
        <w:rPr>
          <w:rFonts w:ascii="仿宋_GB2312" w:eastAsia="仿宋_GB2312" w:hAnsi="??" w:cs="仿宋_GB2312"/>
          <w:kern w:val="0"/>
          <w:sz w:val="32"/>
          <w:szCs w:val="32"/>
          <w:shd w:val="clear" w:color="auto" w:fill="FFFFFF"/>
          <w:lang w:val="zh-CN"/>
        </w:rPr>
        <w:t>9</w:t>
      </w:r>
      <w:r>
        <w:rPr>
          <w:rFonts w:ascii="仿宋_GB2312" w:eastAsia="仿宋_GB2312" w:hAnsi="??" w:cs="仿宋_GB2312" w:hint="eastAsia"/>
          <w:kern w:val="0"/>
          <w:sz w:val="32"/>
          <w:szCs w:val="32"/>
          <w:shd w:val="clear" w:color="auto" w:fill="FFFFFF"/>
          <w:lang w:val="zh-CN"/>
        </w:rPr>
        <w:t>月、</w:t>
      </w:r>
      <w:r>
        <w:rPr>
          <w:rFonts w:ascii="仿宋_GB2312" w:eastAsia="仿宋_GB2312" w:hAnsi="??" w:cs="仿宋_GB2312"/>
          <w:kern w:val="0"/>
          <w:sz w:val="32"/>
          <w:szCs w:val="32"/>
          <w:shd w:val="clear" w:color="auto" w:fill="FFFFFF"/>
          <w:lang w:val="zh-CN"/>
        </w:rPr>
        <w:t>11</w:t>
      </w:r>
      <w:r>
        <w:rPr>
          <w:rFonts w:ascii="仿宋_GB2312" w:eastAsia="仿宋_GB2312" w:hAnsi="??" w:cs="仿宋_GB2312" w:hint="eastAsia"/>
          <w:kern w:val="0"/>
          <w:sz w:val="32"/>
          <w:szCs w:val="32"/>
          <w:shd w:val="clear" w:color="auto" w:fill="FFFFFF"/>
          <w:lang w:val="zh-CN"/>
        </w:rPr>
        <w:t>月预算执行进度分别为</w:t>
      </w:r>
      <w:r>
        <w:rPr>
          <w:rFonts w:ascii="仿宋_GB2312" w:eastAsia="仿宋_GB2312" w:hAnsi="??" w:cs="仿宋_GB2312"/>
          <w:kern w:val="0"/>
          <w:sz w:val="32"/>
          <w:szCs w:val="32"/>
          <w:shd w:val="clear" w:color="auto" w:fill="FFFFFF"/>
          <w:lang w:val="zh-CN"/>
        </w:rPr>
        <w:t>38.2%</w:t>
      </w:r>
      <w:r>
        <w:rPr>
          <w:rFonts w:ascii="仿宋_GB2312" w:eastAsia="仿宋_GB2312" w:hAnsi="??" w:cs="仿宋_GB2312" w:hint="eastAsia"/>
          <w:kern w:val="0"/>
          <w:sz w:val="32"/>
          <w:szCs w:val="32"/>
          <w:shd w:val="clear" w:color="auto" w:fill="FFFFFF"/>
          <w:lang w:val="zh-CN"/>
        </w:rPr>
        <w:t>、</w:t>
      </w:r>
      <w:r>
        <w:rPr>
          <w:rFonts w:ascii="仿宋_GB2312" w:eastAsia="仿宋_GB2312" w:hAnsi="??" w:cs="仿宋_GB2312"/>
          <w:kern w:val="0"/>
          <w:sz w:val="32"/>
          <w:szCs w:val="32"/>
          <w:shd w:val="clear" w:color="auto" w:fill="FFFFFF"/>
          <w:lang w:val="zh-CN"/>
        </w:rPr>
        <w:t>62.41%</w:t>
      </w:r>
      <w:r>
        <w:rPr>
          <w:rFonts w:ascii="仿宋_GB2312" w:eastAsia="仿宋_GB2312" w:hAnsi="??" w:cs="仿宋_GB2312" w:hint="eastAsia"/>
          <w:kern w:val="0"/>
          <w:sz w:val="32"/>
          <w:szCs w:val="32"/>
          <w:shd w:val="clear" w:color="auto" w:fill="FFFFFF"/>
          <w:lang w:val="zh-CN"/>
        </w:rPr>
        <w:t>、</w:t>
      </w:r>
      <w:r>
        <w:rPr>
          <w:rFonts w:ascii="仿宋_GB2312" w:eastAsia="仿宋_GB2312" w:hAnsi="??" w:cs="仿宋_GB2312"/>
          <w:kern w:val="0"/>
          <w:sz w:val="32"/>
          <w:szCs w:val="32"/>
          <w:shd w:val="clear" w:color="auto" w:fill="FFFFFF"/>
          <w:lang w:val="zh-CN"/>
        </w:rPr>
        <w:t>70.1%</w:t>
      </w:r>
      <w:r>
        <w:rPr>
          <w:rFonts w:ascii="仿宋_GB2312" w:eastAsia="仿宋_GB2312" w:hAnsi="??" w:cs="仿宋_GB2312" w:hint="eastAsia"/>
          <w:kern w:val="0"/>
          <w:sz w:val="32"/>
          <w:szCs w:val="32"/>
          <w:shd w:val="clear" w:color="auto" w:fill="FFFFFF"/>
          <w:lang w:val="zh-CN"/>
        </w:rPr>
        <w:t>，因受新冠疫情影响，</w:t>
      </w:r>
      <w:r>
        <w:rPr>
          <w:rFonts w:ascii="仿宋_GB2312" w:eastAsia="仿宋_GB2312" w:hAnsi="??" w:cs="仿宋_GB2312" w:hint="eastAsia"/>
          <w:kern w:val="0"/>
          <w:sz w:val="32"/>
          <w:szCs w:val="32"/>
          <w:shd w:val="clear" w:color="auto" w:fill="FFFFFF"/>
        </w:rPr>
        <w:t>部分项目未能及时实施，导致整体</w:t>
      </w:r>
      <w:r>
        <w:rPr>
          <w:rFonts w:ascii="仿宋_GB2312" w:eastAsia="仿宋_GB2312" w:hAnsi="??" w:cs="仿宋_GB2312" w:hint="eastAsia"/>
          <w:kern w:val="0"/>
          <w:sz w:val="32"/>
          <w:szCs w:val="32"/>
          <w:shd w:val="clear" w:color="auto" w:fill="FFFFFF"/>
          <w:lang w:val="zh-CN"/>
        </w:rPr>
        <w:t>未能完全达到序时进度相关要求。</w:t>
      </w:r>
    </w:p>
    <w:p w:rsidR="008D164F" w:rsidRDefault="008D164F" w:rsidP="003F3E14">
      <w:pPr>
        <w:widowControl/>
        <w:adjustRightInd w:val="0"/>
        <w:snapToGrid w:val="0"/>
        <w:spacing w:line="580" w:lineRule="exact"/>
        <w:ind w:firstLineChars="200" w:firstLine="640"/>
        <w:jc w:val="left"/>
        <w:rPr>
          <w:rFonts w:ascii="仿宋_GB2312" w:eastAsia="仿宋_GB2312" w:hAnsi="??"/>
          <w:kern w:val="0"/>
          <w:sz w:val="32"/>
          <w:szCs w:val="32"/>
          <w:shd w:val="clear" w:color="auto" w:fill="FFFFFF"/>
          <w:lang w:val="zh-CN"/>
        </w:rPr>
      </w:pPr>
      <w:r>
        <w:rPr>
          <w:rFonts w:ascii="仿宋_GB2312" w:eastAsia="仿宋_GB2312" w:hAnsi="??" w:cs="仿宋_GB2312" w:hint="eastAsia"/>
          <w:kern w:val="0"/>
          <w:sz w:val="32"/>
          <w:szCs w:val="32"/>
          <w:shd w:val="clear" w:color="auto" w:fill="FFFFFF"/>
          <w:lang w:val="zh-CN"/>
        </w:rPr>
        <w:t>预算执行指标分值标准</w:t>
      </w:r>
      <w:r>
        <w:rPr>
          <w:rFonts w:ascii="仿宋_GB2312" w:eastAsia="仿宋_GB2312" w:hAnsi="??" w:cs="仿宋_GB2312"/>
          <w:kern w:val="0"/>
          <w:sz w:val="32"/>
          <w:szCs w:val="32"/>
          <w:shd w:val="clear" w:color="auto" w:fill="FFFFFF"/>
          <w:lang w:val="zh-CN"/>
        </w:rPr>
        <w:t>12</w:t>
      </w:r>
      <w:r>
        <w:rPr>
          <w:rFonts w:ascii="仿宋_GB2312" w:eastAsia="仿宋_GB2312" w:hAnsi="??" w:cs="仿宋_GB2312" w:hint="eastAsia"/>
          <w:kern w:val="0"/>
          <w:sz w:val="32"/>
          <w:szCs w:val="32"/>
          <w:shd w:val="clear" w:color="auto" w:fill="FFFFFF"/>
          <w:lang w:val="zh-CN"/>
        </w:rPr>
        <w:t>分，评价得分</w:t>
      </w:r>
      <w:r>
        <w:rPr>
          <w:rFonts w:ascii="仿宋_GB2312" w:eastAsia="仿宋_GB2312" w:hAnsi="??" w:cs="仿宋_GB2312"/>
          <w:kern w:val="0"/>
          <w:sz w:val="32"/>
          <w:szCs w:val="32"/>
          <w:shd w:val="clear" w:color="auto" w:fill="FFFFFF"/>
          <w:lang w:val="zh-CN"/>
        </w:rPr>
        <w:t>7.98</w:t>
      </w:r>
      <w:r>
        <w:rPr>
          <w:rFonts w:ascii="仿宋_GB2312" w:eastAsia="仿宋_GB2312" w:hAnsi="??" w:cs="仿宋_GB2312" w:hint="eastAsia"/>
          <w:kern w:val="0"/>
          <w:sz w:val="32"/>
          <w:szCs w:val="32"/>
          <w:shd w:val="clear" w:color="auto" w:fill="FFFFFF"/>
          <w:lang w:val="zh-CN"/>
        </w:rPr>
        <w:t>分。</w:t>
      </w:r>
    </w:p>
    <w:p w:rsidR="008D164F" w:rsidRDefault="008D164F" w:rsidP="003F3E14">
      <w:pPr>
        <w:widowControl/>
        <w:adjustRightInd w:val="0"/>
        <w:snapToGrid w:val="0"/>
        <w:spacing w:line="580" w:lineRule="exact"/>
        <w:ind w:firstLineChars="200" w:firstLine="640"/>
        <w:jc w:val="left"/>
        <w:rPr>
          <w:rFonts w:ascii="仿宋_GB2312" w:eastAsia="仿宋_GB2312" w:hAnsi="??"/>
          <w:kern w:val="0"/>
          <w:sz w:val="32"/>
          <w:szCs w:val="32"/>
          <w:shd w:val="clear" w:color="auto" w:fill="FFFFFF"/>
          <w:lang w:val="zh-CN"/>
        </w:rPr>
      </w:pPr>
      <w:r>
        <w:rPr>
          <w:rFonts w:ascii="仿宋_GB2312" w:eastAsia="仿宋_GB2312" w:hAnsi="??" w:cs="仿宋_GB2312"/>
          <w:kern w:val="0"/>
          <w:sz w:val="32"/>
          <w:szCs w:val="32"/>
          <w:shd w:val="clear" w:color="auto" w:fill="FFFFFF"/>
          <w:lang w:val="zh-CN"/>
        </w:rPr>
        <w:t>3.</w:t>
      </w:r>
      <w:r>
        <w:rPr>
          <w:rFonts w:ascii="仿宋_GB2312" w:eastAsia="仿宋_GB2312" w:hAnsi="??" w:cs="仿宋_GB2312" w:hint="eastAsia"/>
          <w:kern w:val="0"/>
          <w:sz w:val="32"/>
          <w:szCs w:val="32"/>
          <w:shd w:val="clear" w:color="auto" w:fill="FFFFFF"/>
          <w:lang w:val="zh-CN"/>
        </w:rPr>
        <w:t>完成结果情况</w:t>
      </w:r>
    </w:p>
    <w:p w:rsidR="008D164F" w:rsidRDefault="008D164F" w:rsidP="003F3E14">
      <w:pPr>
        <w:widowControl/>
        <w:adjustRightInd w:val="0"/>
        <w:snapToGrid w:val="0"/>
        <w:spacing w:line="580" w:lineRule="exact"/>
        <w:ind w:firstLineChars="200" w:firstLine="640"/>
        <w:jc w:val="left"/>
        <w:rPr>
          <w:rFonts w:ascii="仿宋_GB2312" w:eastAsia="仿宋_GB2312" w:hAnsi="??"/>
          <w:kern w:val="0"/>
          <w:sz w:val="32"/>
          <w:szCs w:val="32"/>
          <w:shd w:val="clear" w:color="auto" w:fill="FFFFFF"/>
          <w:lang w:val="zh-CN"/>
        </w:rPr>
      </w:pPr>
      <w:r>
        <w:rPr>
          <w:rFonts w:ascii="仿宋_GB2312" w:eastAsia="仿宋_GB2312" w:hAnsi="??" w:cs="仿宋_GB2312" w:hint="eastAsia"/>
          <w:kern w:val="0"/>
          <w:sz w:val="32"/>
          <w:szCs w:val="32"/>
          <w:shd w:val="clear" w:color="auto" w:fill="FFFFFF"/>
          <w:lang w:val="zh-CN"/>
        </w:rPr>
        <w:t>（</w:t>
      </w:r>
      <w:r>
        <w:rPr>
          <w:rFonts w:ascii="仿宋_GB2312" w:eastAsia="仿宋_GB2312" w:hAnsi="??" w:cs="仿宋_GB2312"/>
          <w:kern w:val="0"/>
          <w:sz w:val="32"/>
          <w:szCs w:val="32"/>
          <w:shd w:val="clear" w:color="auto" w:fill="FFFFFF"/>
          <w:lang w:val="zh-CN"/>
        </w:rPr>
        <w:t>1</w:t>
      </w:r>
      <w:r>
        <w:rPr>
          <w:rFonts w:ascii="仿宋_GB2312" w:eastAsia="仿宋_GB2312" w:hAnsi="??" w:cs="仿宋_GB2312" w:hint="eastAsia"/>
          <w:kern w:val="0"/>
          <w:sz w:val="32"/>
          <w:szCs w:val="32"/>
          <w:shd w:val="clear" w:color="auto" w:fill="FFFFFF"/>
          <w:lang w:val="zh-CN"/>
        </w:rPr>
        <w:t>）预算完成：受新冠疫情影响，部分项目未能及时实施，我厅部门预算项目</w:t>
      </w:r>
      <w:r>
        <w:rPr>
          <w:rFonts w:ascii="仿宋_GB2312" w:eastAsia="仿宋_GB2312" w:hAnsi="??" w:cs="仿宋_GB2312"/>
          <w:kern w:val="0"/>
          <w:sz w:val="32"/>
          <w:szCs w:val="32"/>
          <w:shd w:val="clear" w:color="auto" w:fill="FFFFFF"/>
          <w:lang w:val="zh-CN"/>
        </w:rPr>
        <w:t>2020</w:t>
      </w:r>
      <w:r>
        <w:rPr>
          <w:rFonts w:ascii="仿宋_GB2312" w:eastAsia="仿宋_GB2312" w:hAnsi="??" w:cs="仿宋_GB2312" w:hint="eastAsia"/>
          <w:kern w:val="0"/>
          <w:sz w:val="32"/>
          <w:szCs w:val="32"/>
          <w:shd w:val="clear" w:color="auto" w:fill="FFFFFF"/>
          <w:lang w:val="zh-CN"/>
        </w:rPr>
        <w:t>年</w:t>
      </w:r>
      <w:r>
        <w:rPr>
          <w:rFonts w:ascii="仿宋_GB2312" w:eastAsia="仿宋_GB2312" w:hAnsi="??" w:cs="仿宋_GB2312"/>
          <w:kern w:val="0"/>
          <w:sz w:val="32"/>
          <w:szCs w:val="32"/>
          <w:shd w:val="clear" w:color="auto" w:fill="FFFFFF"/>
          <w:lang w:val="zh-CN"/>
        </w:rPr>
        <w:t>12</w:t>
      </w:r>
      <w:r>
        <w:rPr>
          <w:rFonts w:ascii="仿宋_GB2312" w:eastAsia="仿宋_GB2312" w:hAnsi="??" w:cs="仿宋_GB2312" w:hint="eastAsia"/>
          <w:kern w:val="0"/>
          <w:sz w:val="32"/>
          <w:szCs w:val="32"/>
          <w:shd w:val="clear" w:color="auto" w:fill="FFFFFF"/>
          <w:lang w:val="zh-CN"/>
        </w:rPr>
        <w:t>月预算执行进度为</w:t>
      </w:r>
      <w:r>
        <w:rPr>
          <w:rFonts w:ascii="仿宋_GB2312" w:eastAsia="仿宋_GB2312" w:hAnsi="??" w:cs="仿宋_GB2312"/>
          <w:kern w:val="0"/>
          <w:sz w:val="32"/>
          <w:szCs w:val="32"/>
          <w:shd w:val="clear" w:color="auto" w:fill="FFFFFF"/>
          <w:lang w:val="zh-CN"/>
        </w:rPr>
        <w:t>90.5%</w:t>
      </w:r>
      <w:r>
        <w:rPr>
          <w:rFonts w:ascii="仿宋_GB2312" w:eastAsia="仿宋_GB2312" w:hAnsi="??" w:cs="仿宋_GB2312" w:hint="eastAsia"/>
          <w:kern w:val="0"/>
          <w:sz w:val="32"/>
          <w:szCs w:val="32"/>
          <w:shd w:val="clear" w:color="auto" w:fill="FFFFFF"/>
          <w:lang w:val="zh-CN"/>
        </w:rPr>
        <w:t>。</w:t>
      </w:r>
    </w:p>
    <w:p w:rsidR="008D164F" w:rsidRDefault="008D164F" w:rsidP="003F3E14">
      <w:pPr>
        <w:widowControl/>
        <w:adjustRightInd w:val="0"/>
        <w:snapToGrid w:val="0"/>
        <w:spacing w:line="580" w:lineRule="exact"/>
        <w:ind w:firstLineChars="200" w:firstLine="640"/>
        <w:jc w:val="left"/>
        <w:rPr>
          <w:rFonts w:ascii="仿宋_GB2312" w:eastAsia="仿宋_GB2312" w:hAnsi="??"/>
          <w:kern w:val="0"/>
          <w:sz w:val="32"/>
          <w:szCs w:val="32"/>
          <w:shd w:val="clear" w:color="auto" w:fill="FFFFFF"/>
          <w:lang w:val="zh-CN"/>
        </w:rPr>
      </w:pPr>
      <w:r>
        <w:rPr>
          <w:rFonts w:ascii="仿宋_GB2312" w:eastAsia="仿宋_GB2312" w:hAnsi="??" w:cs="仿宋_GB2312" w:hint="eastAsia"/>
          <w:kern w:val="0"/>
          <w:sz w:val="32"/>
          <w:szCs w:val="32"/>
          <w:shd w:val="clear" w:color="auto" w:fill="FFFFFF"/>
          <w:lang w:val="zh-CN"/>
        </w:rPr>
        <w:t>（</w:t>
      </w:r>
      <w:r>
        <w:rPr>
          <w:rFonts w:ascii="仿宋_GB2312" w:eastAsia="仿宋_GB2312" w:hAnsi="??" w:cs="仿宋_GB2312"/>
          <w:kern w:val="0"/>
          <w:sz w:val="32"/>
          <w:szCs w:val="32"/>
          <w:shd w:val="clear" w:color="auto" w:fill="FFFFFF"/>
          <w:lang w:val="zh-CN"/>
        </w:rPr>
        <w:t>2</w:t>
      </w:r>
      <w:r>
        <w:rPr>
          <w:rFonts w:ascii="仿宋_GB2312" w:eastAsia="仿宋_GB2312" w:hAnsi="??" w:cs="仿宋_GB2312" w:hint="eastAsia"/>
          <w:kern w:val="0"/>
          <w:sz w:val="32"/>
          <w:szCs w:val="32"/>
          <w:shd w:val="clear" w:color="auto" w:fill="FFFFFF"/>
          <w:lang w:val="zh-CN"/>
        </w:rPr>
        <w:t>）违规记录：年度审计监督、财政检查结果中，我厅未出现部门预算管理方面的违纪违规问题。</w:t>
      </w:r>
    </w:p>
    <w:p w:rsidR="008D164F" w:rsidRDefault="008D164F" w:rsidP="003F3E14">
      <w:pPr>
        <w:widowControl/>
        <w:adjustRightInd w:val="0"/>
        <w:snapToGrid w:val="0"/>
        <w:spacing w:line="580" w:lineRule="exact"/>
        <w:ind w:firstLineChars="200" w:firstLine="640"/>
        <w:jc w:val="left"/>
        <w:rPr>
          <w:rFonts w:ascii="仿宋_GB2312" w:eastAsia="仿宋_GB2312" w:hAnsi="??"/>
          <w:kern w:val="0"/>
          <w:sz w:val="32"/>
          <w:szCs w:val="32"/>
          <w:shd w:val="clear" w:color="auto" w:fill="FFFFFF"/>
          <w:lang w:val="zh-CN"/>
        </w:rPr>
      </w:pPr>
      <w:r>
        <w:rPr>
          <w:rFonts w:ascii="仿宋_GB2312" w:eastAsia="仿宋_GB2312" w:hAnsi="??" w:cs="仿宋_GB2312" w:hint="eastAsia"/>
          <w:kern w:val="0"/>
          <w:sz w:val="32"/>
          <w:szCs w:val="32"/>
          <w:shd w:val="clear" w:color="auto" w:fill="FFFFFF"/>
          <w:lang w:val="zh-CN"/>
        </w:rPr>
        <w:t>预算完成结果指标分值标准</w:t>
      </w:r>
      <w:r>
        <w:rPr>
          <w:rFonts w:ascii="仿宋_GB2312" w:eastAsia="仿宋_GB2312" w:hAnsi="??" w:cs="仿宋_GB2312"/>
          <w:kern w:val="0"/>
          <w:sz w:val="32"/>
          <w:szCs w:val="32"/>
          <w:shd w:val="clear" w:color="auto" w:fill="FFFFFF"/>
          <w:lang w:val="zh-CN"/>
        </w:rPr>
        <w:t>8</w:t>
      </w:r>
      <w:r>
        <w:rPr>
          <w:rFonts w:ascii="仿宋_GB2312" w:eastAsia="仿宋_GB2312" w:hAnsi="??" w:cs="仿宋_GB2312" w:hint="eastAsia"/>
          <w:kern w:val="0"/>
          <w:sz w:val="32"/>
          <w:szCs w:val="32"/>
          <w:shd w:val="clear" w:color="auto" w:fill="FFFFFF"/>
          <w:lang w:val="zh-CN"/>
        </w:rPr>
        <w:t>分，评价得分</w:t>
      </w:r>
      <w:r>
        <w:rPr>
          <w:rFonts w:ascii="仿宋_GB2312" w:eastAsia="仿宋_GB2312" w:hAnsi="??" w:cs="仿宋_GB2312"/>
          <w:kern w:val="0"/>
          <w:sz w:val="32"/>
          <w:szCs w:val="32"/>
          <w:shd w:val="clear" w:color="auto" w:fill="FFFFFF"/>
          <w:lang w:val="zh-CN"/>
        </w:rPr>
        <w:t>7.62</w:t>
      </w:r>
      <w:r>
        <w:rPr>
          <w:rFonts w:ascii="仿宋_GB2312" w:eastAsia="仿宋_GB2312" w:hAnsi="??" w:cs="仿宋_GB2312" w:hint="eastAsia"/>
          <w:kern w:val="0"/>
          <w:sz w:val="32"/>
          <w:szCs w:val="32"/>
          <w:shd w:val="clear" w:color="auto" w:fill="FFFFFF"/>
          <w:lang w:val="zh-CN"/>
        </w:rPr>
        <w:t>分</w:t>
      </w:r>
    </w:p>
    <w:p w:rsidR="008D164F" w:rsidRDefault="008D164F" w:rsidP="003F3E14">
      <w:pPr>
        <w:widowControl/>
        <w:adjustRightInd w:val="0"/>
        <w:snapToGrid w:val="0"/>
        <w:spacing w:line="580" w:lineRule="exact"/>
        <w:ind w:firstLineChars="200" w:firstLine="640"/>
        <w:jc w:val="left"/>
        <w:rPr>
          <w:rFonts w:ascii="仿宋_GB2312" w:eastAsia="仿宋_GB2312" w:hAnsi="??"/>
          <w:kern w:val="0"/>
          <w:sz w:val="32"/>
          <w:szCs w:val="32"/>
          <w:shd w:val="clear" w:color="auto" w:fill="FFFFFF"/>
          <w:lang w:val="zh-CN"/>
        </w:rPr>
      </w:pPr>
      <w:r>
        <w:rPr>
          <w:rFonts w:ascii="仿宋_GB2312" w:eastAsia="仿宋_GB2312" w:hAnsi="??" w:cs="仿宋_GB2312" w:hint="eastAsia"/>
          <w:kern w:val="0"/>
          <w:sz w:val="32"/>
          <w:szCs w:val="32"/>
          <w:shd w:val="clear" w:color="auto" w:fill="FFFFFF"/>
          <w:lang w:val="zh-CN"/>
        </w:rPr>
        <w:t>（二）结果应用情况。</w:t>
      </w:r>
    </w:p>
    <w:p w:rsidR="008D164F" w:rsidRDefault="008D164F" w:rsidP="003F3E14">
      <w:pPr>
        <w:widowControl/>
        <w:adjustRightInd w:val="0"/>
        <w:snapToGrid w:val="0"/>
        <w:spacing w:line="580" w:lineRule="exact"/>
        <w:ind w:firstLineChars="200" w:firstLine="640"/>
        <w:jc w:val="left"/>
        <w:rPr>
          <w:rFonts w:ascii="仿宋_GB2312" w:eastAsia="仿宋_GB2312" w:hAnsi="??"/>
          <w:kern w:val="0"/>
          <w:sz w:val="32"/>
          <w:szCs w:val="32"/>
          <w:shd w:val="clear" w:color="auto" w:fill="FFFFFF"/>
          <w:lang w:val="zh-CN"/>
        </w:rPr>
      </w:pPr>
      <w:r>
        <w:rPr>
          <w:rFonts w:ascii="仿宋_GB2312" w:eastAsia="仿宋_GB2312" w:hAnsi="??" w:cs="仿宋_GB2312"/>
          <w:kern w:val="0"/>
          <w:sz w:val="32"/>
          <w:szCs w:val="32"/>
          <w:shd w:val="clear" w:color="auto" w:fill="FFFFFF"/>
          <w:lang w:val="zh-CN"/>
        </w:rPr>
        <w:t>1.</w:t>
      </w:r>
      <w:r>
        <w:rPr>
          <w:rFonts w:ascii="仿宋_GB2312" w:eastAsia="仿宋_GB2312" w:hAnsi="??" w:cs="仿宋_GB2312" w:hint="eastAsia"/>
          <w:kern w:val="0"/>
          <w:sz w:val="32"/>
          <w:szCs w:val="32"/>
          <w:shd w:val="clear" w:color="auto" w:fill="FFFFFF"/>
          <w:lang w:val="zh-CN"/>
        </w:rPr>
        <w:t>信息公开</w:t>
      </w:r>
    </w:p>
    <w:p w:rsidR="008D164F" w:rsidRDefault="008D164F" w:rsidP="003F3E14">
      <w:pPr>
        <w:widowControl/>
        <w:adjustRightInd w:val="0"/>
        <w:snapToGrid w:val="0"/>
        <w:spacing w:line="580" w:lineRule="exact"/>
        <w:ind w:firstLineChars="200" w:firstLine="640"/>
        <w:jc w:val="left"/>
        <w:rPr>
          <w:rFonts w:ascii="仿宋_GB2312" w:eastAsia="仿宋_GB2312" w:hAnsi="??"/>
          <w:kern w:val="0"/>
          <w:sz w:val="32"/>
          <w:szCs w:val="32"/>
          <w:shd w:val="clear" w:color="auto" w:fill="FFFFFF"/>
          <w:lang w:val="zh-CN"/>
        </w:rPr>
      </w:pPr>
      <w:r>
        <w:rPr>
          <w:rFonts w:ascii="仿宋_GB2312" w:eastAsia="仿宋_GB2312" w:hAnsi="??" w:cs="仿宋_GB2312"/>
          <w:kern w:val="0"/>
          <w:sz w:val="32"/>
          <w:szCs w:val="32"/>
          <w:shd w:val="clear" w:color="auto" w:fill="FFFFFF"/>
          <w:lang w:val="zh-CN"/>
        </w:rPr>
        <w:t>2020</w:t>
      </w:r>
      <w:r>
        <w:rPr>
          <w:rFonts w:ascii="仿宋_GB2312" w:eastAsia="仿宋_GB2312" w:hAnsi="??" w:cs="仿宋_GB2312" w:hint="eastAsia"/>
          <w:kern w:val="0"/>
          <w:sz w:val="32"/>
          <w:szCs w:val="32"/>
          <w:shd w:val="clear" w:color="auto" w:fill="FFFFFF"/>
          <w:lang w:val="zh-CN"/>
        </w:rPr>
        <w:t>年</w:t>
      </w:r>
      <w:r>
        <w:rPr>
          <w:rFonts w:ascii="仿宋_GB2312" w:eastAsia="仿宋_GB2312" w:hAnsi="??" w:cs="仿宋_GB2312"/>
          <w:kern w:val="0"/>
          <w:sz w:val="32"/>
          <w:szCs w:val="32"/>
          <w:shd w:val="clear" w:color="auto" w:fill="FFFFFF"/>
          <w:lang w:val="zh-CN"/>
        </w:rPr>
        <w:t>6</w:t>
      </w:r>
      <w:r>
        <w:rPr>
          <w:rFonts w:ascii="仿宋_GB2312" w:eastAsia="仿宋_GB2312" w:hAnsi="??" w:cs="仿宋_GB2312" w:hint="eastAsia"/>
          <w:kern w:val="0"/>
          <w:sz w:val="32"/>
          <w:szCs w:val="32"/>
          <w:shd w:val="clear" w:color="auto" w:fill="FFFFFF"/>
          <w:lang w:val="zh-CN"/>
        </w:rPr>
        <w:t>月</w:t>
      </w:r>
      <w:r>
        <w:rPr>
          <w:rFonts w:ascii="仿宋_GB2312" w:eastAsia="仿宋_GB2312" w:hAnsi="??" w:cs="仿宋_GB2312"/>
          <w:kern w:val="0"/>
          <w:sz w:val="32"/>
          <w:szCs w:val="32"/>
          <w:shd w:val="clear" w:color="auto" w:fill="FFFFFF"/>
          <w:lang w:val="zh-CN"/>
        </w:rPr>
        <w:t>21</w:t>
      </w:r>
      <w:r>
        <w:rPr>
          <w:rFonts w:ascii="仿宋_GB2312" w:eastAsia="仿宋_GB2312" w:hAnsi="??" w:cs="仿宋_GB2312" w:hint="eastAsia"/>
          <w:kern w:val="0"/>
          <w:sz w:val="32"/>
          <w:szCs w:val="32"/>
          <w:shd w:val="clear" w:color="auto" w:fill="FFFFFF"/>
          <w:lang w:val="zh-CN"/>
        </w:rPr>
        <w:t>日在厅门户网站公开“四川省人力资源和社会保障厅</w:t>
      </w:r>
      <w:r>
        <w:rPr>
          <w:rFonts w:ascii="仿宋_GB2312" w:eastAsia="仿宋_GB2312" w:hAnsi="??" w:cs="仿宋_GB2312"/>
          <w:kern w:val="0"/>
          <w:sz w:val="32"/>
          <w:szCs w:val="32"/>
          <w:shd w:val="clear" w:color="auto" w:fill="FFFFFF"/>
          <w:lang w:val="zh-CN"/>
        </w:rPr>
        <w:t>2020</w:t>
      </w:r>
      <w:r>
        <w:rPr>
          <w:rFonts w:ascii="仿宋_GB2312" w:eastAsia="仿宋_GB2312" w:hAnsi="??" w:cs="仿宋_GB2312" w:hint="eastAsia"/>
          <w:kern w:val="0"/>
          <w:sz w:val="32"/>
          <w:szCs w:val="32"/>
          <w:shd w:val="clear" w:color="auto" w:fill="FFFFFF"/>
          <w:lang w:val="zh-CN"/>
        </w:rPr>
        <w:t>年度部门预算编制说明”，绩效目标随同预算公开。</w:t>
      </w:r>
    </w:p>
    <w:p w:rsidR="008D164F" w:rsidRDefault="008D164F" w:rsidP="003F3E14">
      <w:pPr>
        <w:widowControl/>
        <w:adjustRightInd w:val="0"/>
        <w:snapToGrid w:val="0"/>
        <w:spacing w:line="580" w:lineRule="exact"/>
        <w:ind w:firstLineChars="200" w:firstLine="640"/>
        <w:jc w:val="left"/>
        <w:rPr>
          <w:rFonts w:ascii="仿宋_GB2312" w:eastAsia="仿宋_GB2312" w:hAnsi="??"/>
          <w:kern w:val="0"/>
          <w:sz w:val="32"/>
          <w:szCs w:val="32"/>
          <w:shd w:val="clear" w:color="auto" w:fill="FFFFFF"/>
          <w:lang w:val="zh-CN"/>
        </w:rPr>
      </w:pPr>
      <w:r>
        <w:rPr>
          <w:rFonts w:ascii="仿宋_GB2312" w:eastAsia="仿宋_GB2312" w:hAnsi="??" w:cs="仿宋_GB2312"/>
          <w:kern w:val="0"/>
          <w:sz w:val="32"/>
          <w:szCs w:val="32"/>
          <w:shd w:val="clear" w:color="auto" w:fill="FFFFFF"/>
          <w:lang w:val="zh-CN"/>
        </w:rPr>
        <w:t>2020</w:t>
      </w:r>
      <w:r>
        <w:rPr>
          <w:rFonts w:ascii="仿宋_GB2312" w:eastAsia="仿宋_GB2312" w:hAnsi="??" w:cs="仿宋_GB2312" w:hint="eastAsia"/>
          <w:kern w:val="0"/>
          <w:sz w:val="32"/>
          <w:szCs w:val="32"/>
          <w:shd w:val="clear" w:color="auto" w:fill="FFFFFF"/>
          <w:lang w:val="zh-CN"/>
        </w:rPr>
        <w:t>年</w:t>
      </w:r>
      <w:r>
        <w:rPr>
          <w:rFonts w:ascii="仿宋_GB2312" w:eastAsia="仿宋_GB2312" w:hAnsi="??" w:cs="仿宋_GB2312"/>
          <w:kern w:val="0"/>
          <w:sz w:val="32"/>
          <w:szCs w:val="32"/>
          <w:shd w:val="clear" w:color="auto" w:fill="FFFFFF"/>
          <w:lang w:val="zh-CN"/>
        </w:rPr>
        <w:t>9</w:t>
      </w:r>
      <w:r>
        <w:rPr>
          <w:rFonts w:ascii="仿宋_GB2312" w:eastAsia="仿宋_GB2312" w:hAnsi="??" w:cs="仿宋_GB2312" w:hint="eastAsia"/>
          <w:kern w:val="0"/>
          <w:sz w:val="32"/>
          <w:szCs w:val="32"/>
          <w:shd w:val="clear" w:color="auto" w:fill="FFFFFF"/>
          <w:lang w:val="zh-CN"/>
        </w:rPr>
        <w:t>月</w:t>
      </w:r>
      <w:r>
        <w:rPr>
          <w:rFonts w:ascii="仿宋_GB2312" w:eastAsia="仿宋_GB2312" w:hAnsi="??" w:cs="仿宋_GB2312"/>
          <w:kern w:val="0"/>
          <w:sz w:val="32"/>
          <w:szCs w:val="32"/>
          <w:shd w:val="clear" w:color="auto" w:fill="FFFFFF"/>
          <w:lang w:val="zh-CN"/>
        </w:rPr>
        <w:t>3</w:t>
      </w:r>
      <w:r>
        <w:rPr>
          <w:rFonts w:ascii="仿宋_GB2312" w:eastAsia="仿宋_GB2312" w:hAnsi="??" w:cs="仿宋_GB2312" w:hint="eastAsia"/>
          <w:kern w:val="0"/>
          <w:sz w:val="32"/>
          <w:szCs w:val="32"/>
          <w:shd w:val="clear" w:color="auto" w:fill="FFFFFF"/>
          <w:lang w:val="zh-CN"/>
        </w:rPr>
        <w:t>日在厅门户网站公开“四川省人力资源和社会保障厅</w:t>
      </w:r>
      <w:r>
        <w:rPr>
          <w:rFonts w:ascii="仿宋_GB2312" w:eastAsia="仿宋_GB2312" w:hAnsi="??" w:cs="仿宋_GB2312"/>
          <w:kern w:val="0"/>
          <w:sz w:val="32"/>
          <w:szCs w:val="32"/>
          <w:shd w:val="clear" w:color="auto" w:fill="FFFFFF"/>
          <w:lang w:val="zh-CN"/>
        </w:rPr>
        <w:t>2019</w:t>
      </w:r>
      <w:r>
        <w:rPr>
          <w:rFonts w:ascii="仿宋_GB2312" w:eastAsia="仿宋_GB2312" w:hAnsi="??" w:cs="仿宋_GB2312" w:hint="eastAsia"/>
          <w:kern w:val="0"/>
          <w:sz w:val="32"/>
          <w:szCs w:val="32"/>
          <w:shd w:val="clear" w:color="auto" w:fill="FFFFFF"/>
          <w:lang w:val="zh-CN"/>
        </w:rPr>
        <w:t>年度部门决算编制说明”，部门整体支出绩效评价报告和自行开展的绩效评价情况随同决算公开。</w:t>
      </w:r>
    </w:p>
    <w:p w:rsidR="008D164F" w:rsidRDefault="008D164F" w:rsidP="003F3E14">
      <w:pPr>
        <w:widowControl/>
        <w:adjustRightInd w:val="0"/>
        <w:snapToGrid w:val="0"/>
        <w:spacing w:line="580" w:lineRule="exact"/>
        <w:ind w:firstLineChars="200" w:firstLine="640"/>
        <w:jc w:val="left"/>
        <w:rPr>
          <w:rFonts w:ascii="仿宋_GB2312" w:eastAsia="仿宋_GB2312" w:hAnsi="??"/>
          <w:kern w:val="0"/>
          <w:sz w:val="32"/>
          <w:szCs w:val="32"/>
          <w:shd w:val="clear" w:color="auto" w:fill="FFFFFF"/>
          <w:lang w:val="zh-CN"/>
        </w:rPr>
      </w:pPr>
      <w:r>
        <w:rPr>
          <w:rFonts w:ascii="仿宋_GB2312" w:eastAsia="仿宋_GB2312" w:hAnsi="??" w:cs="仿宋_GB2312"/>
          <w:kern w:val="0"/>
          <w:sz w:val="32"/>
          <w:szCs w:val="32"/>
          <w:shd w:val="clear" w:color="auto" w:fill="FFFFFF"/>
          <w:lang w:val="zh-CN"/>
        </w:rPr>
        <w:t>2.</w:t>
      </w:r>
      <w:r>
        <w:rPr>
          <w:rFonts w:ascii="仿宋_GB2312" w:eastAsia="仿宋_GB2312" w:hAnsi="??" w:cs="仿宋_GB2312" w:hint="eastAsia"/>
          <w:kern w:val="0"/>
          <w:sz w:val="32"/>
          <w:szCs w:val="32"/>
          <w:shd w:val="clear" w:color="auto" w:fill="FFFFFF"/>
          <w:lang w:val="zh-CN"/>
        </w:rPr>
        <w:t>整改反馈</w:t>
      </w:r>
    </w:p>
    <w:p w:rsidR="008D164F" w:rsidRDefault="008D164F" w:rsidP="003F3E14">
      <w:pPr>
        <w:widowControl/>
        <w:adjustRightInd w:val="0"/>
        <w:snapToGrid w:val="0"/>
        <w:spacing w:line="580" w:lineRule="exact"/>
        <w:ind w:firstLineChars="200" w:firstLine="640"/>
        <w:jc w:val="left"/>
        <w:rPr>
          <w:rFonts w:ascii="仿宋_GB2312" w:eastAsia="仿宋_GB2312" w:hAnsi="??"/>
          <w:kern w:val="0"/>
          <w:sz w:val="32"/>
          <w:szCs w:val="32"/>
          <w:shd w:val="clear" w:color="auto" w:fill="FFFFFF"/>
          <w:lang w:val="zh-CN"/>
        </w:rPr>
      </w:pPr>
      <w:r>
        <w:rPr>
          <w:rFonts w:ascii="仿宋_GB2312" w:eastAsia="仿宋_GB2312" w:hAnsi="??" w:cs="仿宋_GB2312" w:hint="eastAsia"/>
          <w:kern w:val="0"/>
          <w:sz w:val="32"/>
          <w:szCs w:val="32"/>
          <w:shd w:val="clear" w:color="auto" w:fill="FFFFFF"/>
          <w:lang w:val="zh-CN"/>
        </w:rPr>
        <w:lastRenderedPageBreak/>
        <w:t>（</w:t>
      </w:r>
      <w:r>
        <w:rPr>
          <w:rFonts w:ascii="仿宋_GB2312" w:eastAsia="仿宋_GB2312" w:hAnsi="??" w:cs="仿宋_GB2312"/>
          <w:kern w:val="0"/>
          <w:sz w:val="32"/>
          <w:szCs w:val="32"/>
          <w:shd w:val="clear" w:color="auto" w:fill="FFFFFF"/>
          <w:lang w:val="zh-CN"/>
        </w:rPr>
        <w:t>1</w:t>
      </w:r>
      <w:r>
        <w:rPr>
          <w:rFonts w:ascii="仿宋_GB2312" w:eastAsia="仿宋_GB2312" w:hAnsi="??" w:cs="仿宋_GB2312" w:hint="eastAsia"/>
          <w:kern w:val="0"/>
          <w:sz w:val="32"/>
          <w:szCs w:val="32"/>
          <w:shd w:val="clear" w:color="auto" w:fill="FFFFFF"/>
          <w:lang w:val="zh-CN"/>
        </w:rPr>
        <w:t>）结果整改</w:t>
      </w:r>
    </w:p>
    <w:p w:rsidR="008D164F" w:rsidRDefault="008D164F" w:rsidP="003F3E14">
      <w:pPr>
        <w:widowControl/>
        <w:adjustRightInd w:val="0"/>
        <w:snapToGrid w:val="0"/>
        <w:spacing w:line="580" w:lineRule="exact"/>
        <w:ind w:firstLineChars="200" w:firstLine="640"/>
        <w:jc w:val="left"/>
        <w:rPr>
          <w:rFonts w:ascii="仿宋_GB2312" w:eastAsia="仿宋_GB2312" w:hAnsi="??"/>
          <w:kern w:val="0"/>
          <w:sz w:val="32"/>
          <w:szCs w:val="32"/>
          <w:shd w:val="clear" w:color="auto" w:fill="FFFFFF"/>
          <w:lang w:val="zh-CN"/>
        </w:rPr>
      </w:pPr>
      <w:r>
        <w:rPr>
          <w:rFonts w:ascii="仿宋_GB2312" w:eastAsia="仿宋_GB2312" w:hAnsi="??" w:cs="仿宋_GB2312" w:hint="eastAsia"/>
          <w:kern w:val="0"/>
          <w:sz w:val="32"/>
          <w:szCs w:val="32"/>
          <w:shd w:val="clear" w:color="auto" w:fill="FFFFFF"/>
          <w:lang w:val="zh-CN"/>
        </w:rPr>
        <w:t>针对绩效管理过程中提出的问题，对绩效目标进行了进一步完善，并将</w:t>
      </w:r>
      <w:r>
        <w:rPr>
          <w:rFonts w:ascii="仿宋_GB2312" w:eastAsia="仿宋_GB2312" w:hAnsi="??" w:cs="仿宋_GB2312"/>
          <w:kern w:val="0"/>
          <w:sz w:val="32"/>
          <w:szCs w:val="32"/>
          <w:shd w:val="clear" w:color="auto" w:fill="FFFFFF"/>
          <w:lang w:val="zh-CN"/>
        </w:rPr>
        <w:t>2020</w:t>
      </w:r>
      <w:r>
        <w:rPr>
          <w:rFonts w:ascii="仿宋_GB2312" w:eastAsia="仿宋_GB2312" w:hAnsi="??" w:cs="仿宋_GB2312" w:hint="eastAsia"/>
          <w:kern w:val="0"/>
          <w:sz w:val="32"/>
          <w:szCs w:val="32"/>
          <w:shd w:val="clear" w:color="auto" w:fill="FFFFFF"/>
          <w:lang w:val="zh-CN"/>
        </w:rPr>
        <w:t>年预算执行及评价结果经验运用到</w:t>
      </w:r>
      <w:r>
        <w:rPr>
          <w:rFonts w:ascii="仿宋_GB2312" w:eastAsia="仿宋_GB2312" w:hAnsi="??" w:cs="仿宋_GB2312"/>
          <w:kern w:val="0"/>
          <w:sz w:val="32"/>
          <w:szCs w:val="32"/>
          <w:shd w:val="clear" w:color="auto" w:fill="FFFFFF"/>
          <w:lang w:val="zh-CN"/>
        </w:rPr>
        <w:t>2021</w:t>
      </w:r>
      <w:r>
        <w:rPr>
          <w:rFonts w:ascii="仿宋_GB2312" w:eastAsia="仿宋_GB2312" w:hAnsi="??" w:cs="仿宋_GB2312" w:hint="eastAsia"/>
          <w:kern w:val="0"/>
          <w:sz w:val="32"/>
          <w:szCs w:val="32"/>
          <w:shd w:val="clear" w:color="auto" w:fill="FFFFFF"/>
          <w:lang w:val="zh-CN"/>
        </w:rPr>
        <w:t>年部门预算编制中，优化了项目支出结构。</w:t>
      </w:r>
    </w:p>
    <w:p w:rsidR="008D164F" w:rsidRDefault="008D164F" w:rsidP="003F3E14">
      <w:pPr>
        <w:widowControl/>
        <w:adjustRightInd w:val="0"/>
        <w:snapToGrid w:val="0"/>
        <w:spacing w:line="580" w:lineRule="exact"/>
        <w:ind w:firstLineChars="200" w:firstLine="640"/>
        <w:jc w:val="left"/>
        <w:rPr>
          <w:rFonts w:ascii="仿宋_GB2312" w:eastAsia="仿宋_GB2312" w:hAnsi="??"/>
          <w:kern w:val="0"/>
          <w:sz w:val="32"/>
          <w:szCs w:val="32"/>
          <w:shd w:val="clear" w:color="auto" w:fill="FFFFFF"/>
          <w:lang w:val="zh-CN"/>
        </w:rPr>
      </w:pPr>
      <w:r>
        <w:rPr>
          <w:rFonts w:ascii="仿宋_GB2312" w:eastAsia="仿宋_GB2312" w:hAnsi="??" w:cs="仿宋_GB2312" w:hint="eastAsia"/>
          <w:kern w:val="0"/>
          <w:sz w:val="32"/>
          <w:szCs w:val="32"/>
          <w:shd w:val="clear" w:color="auto" w:fill="FFFFFF"/>
          <w:lang w:val="zh-CN"/>
        </w:rPr>
        <w:t>（</w:t>
      </w:r>
      <w:r>
        <w:rPr>
          <w:rFonts w:ascii="仿宋_GB2312" w:eastAsia="仿宋_GB2312" w:hAnsi="??" w:cs="仿宋_GB2312"/>
          <w:kern w:val="0"/>
          <w:sz w:val="32"/>
          <w:szCs w:val="32"/>
          <w:shd w:val="clear" w:color="auto" w:fill="FFFFFF"/>
          <w:lang w:val="zh-CN"/>
        </w:rPr>
        <w:t>2</w:t>
      </w:r>
      <w:r>
        <w:rPr>
          <w:rFonts w:ascii="仿宋_GB2312" w:eastAsia="仿宋_GB2312" w:hAnsi="??" w:cs="仿宋_GB2312" w:hint="eastAsia"/>
          <w:kern w:val="0"/>
          <w:sz w:val="32"/>
          <w:szCs w:val="32"/>
          <w:shd w:val="clear" w:color="auto" w:fill="FFFFFF"/>
          <w:lang w:val="zh-CN"/>
        </w:rPr>
        <w:t>）应用反馈</w:t>
      </w:r>
    </w:p>
    <w:p w:rsidR="008D164F" w:rsidRDefault="008D164F" w:rsidP="003F3E14">
      <w:pPr>
        <w:widowControl/>
        <w:adjustRightInd w:val="0"/>
        <w:snapToGrid w:val="0"/>
        <w:spacing w:line="580" w:lineRule="exact"/>
        <w:ind w:firstLineChars="200" w:firstLine="640"/>
        <w:jc w:val="left"/>
        <w:rPr>
          <w:rFonts w:ascii="仿宋_GB2312" w:eastAsia="仿宋_GB2312" w:hAnsi="??"/>
          <w:kern w:val="0"/>
          <w:sz w:val="32"/>
          <w:szCs w:val="32"/>
          <w:shd w:val="clear" w:color="auto" w:fill="FFFFFF"/>
          <w:lang w:val="zh-CN"/>
        </w:rPr>
      </w:pPr>
      <w:r>
        <w:rPr>
          <w:rFonts w:ascii="仿宋_GB2312" w:eastAsia="仿宋_GB2312" w:hAnsi="??" w:cs="仿宋_GB2312" w:hint="eastAsia"/>
          <w:kern w:val="0"/>
          <w:sz w:val="32"/>
          <w:szCs w:val="32"/>
          <w:shd w:val="clear" w:color="auto" w:fill="FFFFFF"/>
          <w:lang w:val="zh-CN"/>
        </w:rPr>
        <w:t>我厅在规定时间内完成应用绩效结果报告，及时反馈给财政部门。</w:t>
      </w:r>
    </w:p>
    <w:p w:rsidR="008D164F" w:rsidRDefault="008D164F" w:rsidP="003F3E14">
      <w:pPr>
        <w:widowControl/>
        <w:adjustRightInd w:val="0"/>
        <w:snapToGrid w:val="0"/>
        <w:spacing w:line="580" w:lineRule="exact"/>
        <w:ind w:firstLineChars="200" w:firstLine="640"/>
        <w:jc w:val="left"/>
        <w:rPr>
          <w:rFonts w:ascii="仿宋_GB2312" w:eastAsia="仿宋_GB2312" w:hAnsi="??"/>
          <w:kern w:val="0"/>
          <w:sz w:val="32"/>
          <w:szCs w:val="32"/>
          <w:shd w:val="clear" w:color="auto" w:fill="FFFFFF"/>
          <w:lang w:val="zh-CN"/>
        </w:rPr>
      </w:pPr>
      <w:r>
        <w:rPr>
          <w:rFonts w:ascii="仿宋_GB2312" w:eastAsia="仿宋_GB2312" w:hAnsi="??" w:cs="仿宋_GB2312" w:hint="eastAsia"/>
          <w:kern w:val="0"/>
          <w:sz w:val="32"/>
          <w:szCs w:val="32"/>
          <w:shd w:val="clear" w:color="auto" w:fill="FFFFFF"/>
          <w:lang w:val="zh-CN"/>
        </w:rPr>
        <w:t>绩效结果应用结果指标分值标准</w:t>
      </w:r>
      <w:r>
        <w:rPr>
          <w:rFonts w:ascii="仿宋_GB2312" w:eastAsia="仿宋_GB2312" w:hAnsi="??" w:cs="仿宋_GB2312"/>
          <w:kern w:val="0"/>
          <w:sz w:val="32"/>
          <w:szCs w:val="32"/>
          <w:shd w:val="clear" w:color="auto" w:fill="FFFFFF"/>
          <w:lang w:val="zh-CN"/>
        </w:rPr>
        <w:t>10</w:t>
      </w:r>
      <w:r>
        <w:rPr>
          <w:rFonts w:ascii="仿宋_GB2312" w:eastAsia="仿宋_GB2312" w:hAnsi="??" w:cs="仿宋_GB2312" w:hint="eastAsia"/>
          <w:kern w:val="0"/>
          <w:sz w:val="32"/>
          <w:szCs w:val="32"/>
          <w:shd w:val="clear" w:color="auto" w:fill="FFFFFF"/>
          <w:lang w:val="zh-CN"/>
        </w:rPr>
        <w:t>分，评价得分</w:t>
      </w:r>
      <w:r>
        <w:rPr>
          <w:rFonts w:ascii="仿宋_GB2312" w:eastAsia="仿宋_GB2312" w:hAnsi="??" w:cs="仿宋_GB2312"/>
          <w:kern w:val="0"/>
          <w:sz w:val="32"/>
          <w:szCs w:val="32"/>
          <w:shd w:val="clear" w:color="auto" w:fill="FFFFFF"/>
          <w:lang w:val="zh-CN"/>
        </w:rPr>
        <w:t>10</w:t>
      </w:r>
      <w:r>
        <w:rPr>
          <w:rFonts w:ascii="仿宋_GB2312" w:eastAsia="仿宋_GB2312" w:hAnsi="??" w:cs="仿宋_GB2312" w:hint="eastAsia"/>
          <w:kern w:val="0"/>
          <w:sz w:val="32"/>
          <w:szCs w:val="32"/>
          <w:shd w:val="clear" w:color="auto" w:fill="FFFFFF"/>
          <w:lang w:val="zh-CN"/>
        </w:rPr>
        <w:t>分。</w:t>
      </w:r>
    </w:p>
    <w:p w:rsidR="008D164F" w:rsidRDefault="008D164F" w:rsidP="003F3E14">
      <w:pPr>
        <w:widowControl/>
        <w:adjustRightInd w:val="0"/>
        <w:snapToGrid w:val="0"/>
        <w:spacing w:line="580" w:lineRule="exact"/>
        <w:ind w:firstLineChars="200" w:firstLine="640"/>
        <w:jc w:val="left"/>
        <w:rPr>
          <w:rFonts w:ascii="黑体" w:eastAsia="黑体" w:hAnsi="??"/>
          <w:kern w:val="0"/>
          <w:sz w:val="32"/>
          <w:szCs w:val="32"/>
          <w:shd w:val="clear" w:color="auto" w:fill="FFFFFF"/>
        </w:rPr>
      </w:pPr>
      <w:r>
        <w:rPr>
          <w:rFonts w:ascii="黑体" w:eastAsia="黑体" w:hAnsi="??" w:cs="黑体" w:hint="eastAsia"/>
          <w:kern w:val="0"/>
          <w:sz w:val="32"/>
          <w:szCs w:val="32"/>
          <w:shd w:val="clear" w:color="auto" w:fill="FFFFFF"/>
        </w:rPr>
        <w:t>四、评价结论及建议</w:t>
      </w:r>
    </w:p>
    <w:p w:rsidR="008D164F" w:rsidRDefault="008D164F" w:rsidP="003F3E14">
      <w:pPr>
        <w:spacing w:line="580" w:lineRule="exact"/>
        <w:ind w:firstLineChars="200" w:firstLine="640"/>
        <w:rPr>
          <w:rFonts w:ascii="仿宋_GB2312" w:eastAsia="仿宋_GB2312" w:hAnsi="??"/>
          <w:kern w:val="0"/>
          <w:sz w:val="32"/>
          <w:szCs w:val="32"/>
          <w:shd w:val="clear" w:color="auto" w:fill="FFFFFF"/>
          <w:lang w:val="zh-CN"/>
        </w:rPr>
      </w:pPr>
      <w:r>
        <w:rPr>
          <w:rFonts w:ascii="仿宋_GB2312" w:eastAsia="仿宋_GB2312" w:hAnsi="??" w:cs="仿宋_GB2312" w:hint="eastAsia"/>
          <w:kern w:val="0"/>
          <w:sz w:val="32"/>
          <w:szCs w:val="32"/>
          <w:shd w:val="clear" w:color="auto" w:fill="FFFFFF"/>
          <w:lang w:val="zh-CN"/>
        </w:rPr>
        <w:t>（一）评价结论。</w:t>
      </w:r>
    </w:p>
    <w:p w:rsidR="008D164F" w:rsidRDefault="008D164F" w:rsidP="003F3E14">
      <w:pPr>
        <w:spacing w:line="580" w:lineRule="exact"/>
        <w:ind w:firstLineChars="200" w:firstLine="640"/>
        <w:rPr>
          <w:rFonts w:ascii="仿宋_GB2312" w:eastAsia="仿宋_GB2312" w:hAnsi="??"/>
          <w:kern w:val="0"/>
          <w:sz w:val="32"/>
          <w:szCs w:val="32"/>
          <w:shd w:val="clear" w:color="auto" w:fill="FFFFFF"/>
          <w:lang w:val="zh-CN"/>
        </w:rPr>
      </w:pPr>
      <w:r>
        <w:rPr>
          <w:rFonts w:ascii="仿宋_GB2312" w:eastAsia="仿宋_GB2312" w:hAnsi="??" w:cs="仿宋_GB2312" w:hint="eastAsia"/>
          <w:kern w:val="0"/>
          <w:sz w:val="32"/>
          <w:szCs w:val="32"/>
          <w:shd w:val="clear" w:color="auto" w:fill="FFFFFF"/>
          <w:lang w:val="zh-CN"/>
        </w:rPr>
        <w:t>人力资源社会保障厅的总体绩效目标制定与国家政策法规、单位职能职责、省政府重点工作任务等相符，较好达到了</w:t>
      </w:r>
      <w:r>
        <w:rPr>
          <w:rFonts w:ascii="仿宋_GB2312" w:eastAsia="仿宋_GB2312" w:hAnsi="??" w:cs="仿宋_GB2312"/>
          <w:kern w:val="0"/>
          <w:sz w:val="32"/>
          <w:szCs w:val="32"/>
          <w:shd w:val="clear" w:color="auto" w:fill="FFFFFF"/>
          <w:lang w:val="zh-CN"/>
        </w:rPr>
        <w:t>2020</w:t>
      </w:r>
      <w:r>
        <w:rPr>
          <w:rFonts w:ascii="仿宋_GB2312" w:eastAsia="仿宋_GB2312" w:hAnsi="??" w:cs="仿宋_GB2312" w:hint="eastAsia"/>
          <w:kern w:val="0"/>
          <w:sz w:val="32"/>
          <w:szCs w:val="32"/>
          <w:shd w:val="clear" w:color="auto" w:fill="FFFFFF"/>
          <w:lang w:val="zh-CN"/>
        </w:rPr>
        <w:t>年财政预算支出的绩效目标，经过认真对照《</w:t>
      </w:r>
      <w:r>
        <w:rPr>
          <w:rFonts w:ascii="仿宋_GB2312" w:eastAsia="仿宋_GB2312" w:hAnsi="??" w:cs="仿宋_GB2312"/>
          <w:kern w:val="0"/>
          <w:sz w:val="32"/>
          <w:szCs w:val="32"/>
          <w:shd w:val="clear" w:color="auto" w:fill="FFFFFF"/>
          <w:lang w:val="zh-CN"/>
        </w:rPr>
        <w:t>2021</w:t>
      </w:r>
      <w:r>
        <w:rPr>
          <w:rFonts w:ascii="仿宋_GB2312" w:eastAsia="仿宋_GB2312" w:hAnsi="??" w:cs="仿宋_GB2312" w:hint="eastAsia"/>
          <w:kern w:val="0"/>
          <w:sz w:val="32"/>
          <w:szCs w:val="32"/>
          <w:shd w:val="clear" w:color="auto" w:fill="FFFFFF"/>
          <w:lang w:val="zh-CN"/>
        </w:rPr>
        <w:t>年度省级部门整体支出整体支出绩效评价指标体系》，按照自评要求专项预算管理（</w:t>
      </w:r>
      <w:r>
        <w:rPr>
          <w:rFonts w:ascii="仿宋_GB2312" w:eastAsia="仿宋_GB2312" w:hAnsi="??" w:cs="仿宋_GB2312"/>
          <w:kern w:val="0"/>
          <w:sz w:val="32"/>
          <w:szCs w:val="32"/>
          <w:shd w:val="clear" w:color="auto" w:fill="FFFFFF"/>
          <w:lang w:val="zh-CN"/>
        </w:rPr>
        <w:t>50</w:t>
      </w:r>
      <w:r>
        <w:rPr>
          <w:rFonts w:ascii="仿宋_GB2312" w:eastAsia="仿宋_GB2312" w:hAnsi="??" w:cs="仿宋_GB2312" w:hint="eastAsia"/>
          <w:kern w:val="0"/>
          <w:sz w:val="32"/>
          <w:szCs w:val="32"/>
          <w:shd w:val="clear" w:color="auto" w:fill="FFFFFF"/>
          <w:lang w:val="zh-CN"/>
        </w:rPr>
        <w:t>分）和自评质量（</w:t>
      </w:r>
      <w:r>
        <w:rPr>
          <w:rFonts w:ascii="仿宋_GB2312" w:eastAsia="仿宋_GB2312" w:hAnsi="??" w:cs="仿宋_GB2312"/>
          <w:kern w:val="0"/>
          <w:sz w:val="32"/>
          <w:szCs w:val="32"/>
          <w:shd w:val="clear" w:color="auto" w:fill="FFFFFF"/>
          <w:lang w:val="zh-CN"/>
        </w:rPr>
        <w:t>10</w:t>
      </w:r>
      <w:r>
        <w:rPr>
          <w:rFonts w:ascii="仿宋_GB2312" w:eastAsia="仿宋_GB2312" w:hAnsi="??" w:cs="仿宋_GB2312" w:hint="eastAsia"/>
          <w:kern w:val="0"/>
          <w:sz w:val="32"/>
          <w:szCs w:val="32"/>
          <w:shd w:val="clear" w:color="auto" w:fill="FFFFFF"/>
          <w:lang w:val="zh-CN"/>
        </w:rPr>
        <w:t>分）暂不计入本次自评体系，自评得分为</w:t>
      </w:r>
      <w:r>
        <w:rPr>
          <w:rFonts w:ascii="仿宋_GB2312" w:eastAsia="仿宋_GB2312" w:hAnsi="??" w:cs="仿宋_GB2312"/>
          <w:kern w:val="0"/>
          <w:sz w:val="32"/>
          <w:szCs w:val="32"/>
          <w:shd w:val="clear" w:color="auto" w:fill="FFFFFF"/>
          <w:lang w:val="zh-CN"/>
        </w:rPr>
        <w:t>33.88</w:t>
      </w:r>
      <w:r>
        <w:rPr>
          <w:rFonts w:ascii="仿宋_GB2312" w:eastAsia="仿宋_GB2312" w:hAnsi="??" w:cs="仿宋_GB2312" w:hint="eastAsia"/>
          <w:kern w:val="0"/>
          <w:sz w:val="32"/>
          <w:szCs w:val="32"/>
          <w:shd w:val="clear" w:color="auto" w:fill="FFFFFF"/>
          <w:lang w:val="zh-CN"/>
        </w:rPr>
        <w:t>分。</w:t>
      </w:r>
    </w:p>
    <w:p w:rsidR="008D164F" w:rsidRDefault="008D164F" w:rsidP="003F3E14">
      <w:pPr>
        <w:spacing w:line="580" w:lineRule="exact"/>
        <w:ind w:firstLineChars="200" w:firstLine="640"/>
        <w:rPr>
          <w:rFonts w:ascii="仿宋_GB2312" w:eastAsia="仿宋_GB2312" w:hAnsi="??"/>
          <w:kern w:val="0"/>
          <w:sz w:val="32"/>
          <w:szCs w:val="32"/>
          <w:shd w:val="clear" w:color="auto" w:fill="FFFFFF"/>
          <w:lang w:val="zh-CN"/>
        </w:rPr>
      </w:pPr>
      <w:r>
        <w:rPr>
          <w:rFonts w:ascii="仿宋_GB2312" w:eastAsia="仿宋_GB2312" w:hAnsi="??" w:cs="仿宋_GB2312" w:hint="eastAsia"/>
          <w:kern w:val="0"/>
          <w:sz w:val="32"/>
          <w:szCs w:val="32"/>
          <w:shd w:val="clear" w:color="auto" w:fill="FFFFFF"/>
          <w:lang w:val="zh-CN"/>
        </w:rPr>
        <w:t>（二）存在问题。</w:t>
      </w:r>
    </w:p>
    <w:p w:rsidR="008D164F" w:rsidRDefault="008D164F" w:rsidP="003F3E14">
      <w:pPr>
        <w:spacing w:line="580" w:lineRule="exact"/>
        <w:ind w:firstLineChars="200" w:firstLine="640"/>
        <w:rPr>
          <w:rFonts w:ascii="仿宋_GB2312" w:eastAsia="仿宋_GB2312" w:hAnsi="??"/>
          <w:kern w:val="0"/>
          <w:sz w:val="32"/>
          <w:szCs w:val="32"/>
          <w:shd w:val="clear" w:color="auto" w:fill="FFFFFF"/>
          <w:lang w:val="zh-CN"/>
        </w:rPr>
      </w:pPr>
      <w:r>
        <w:rPr>
          <w:rFonts w:ascii="仿宋_GB2312" w:eastAsia="仿宋_GB2312" w:hAnsi="??" w:cs="仿宋_GB2312"/>
          <w:kern w:val="0"/>
          <w:sz w:val="32"/>
          <w:szCs w:val="32"/>
          <w:shd w:val="clear" w:color="auto" w:fill="FFFFFF"/>
          <w:lang w:val="zh-CN"/>
        </w:rPr>
        <w:t>1.</w:t>
      </w:r>
      <w:r>
        <w:rPr>
          <w:rFonts w:ascii="仿宋_GB2312" w:eastAsia="仿宋_GB2312" w:hAnsi="??" w:cs="仿宋_GB2312" w:hint="eastAsia"/>
          <w:kern w:val="0"/>
          <w:sz w:val="32"/>
          <w:szCs w:val="32"/>
          <w:shd w:val="clear" w:color="auto" w:fill="FFFFFF"/>
          <w:lang w:val="zh-CN"/>
        </w:rPr>
        <w:t>预算执行进度有待进一步提高。受新冠疫情影响，</w:t>
      </w:r>
      <w:r>
        <w:rPr>
          <w:rFonts w:ascii="仿宋_GB2312" w:eastAsia="仿宋_GB2312" w:hAnsi="??" w:cs="仿宋_GB2312"/>
          <w:kern w:val="0"/>
          <w:sz w:val="32"/>
          <w:szCs w:val="32"/>
          <w:shd w:val="clear" w:color="auto" w:fill="FFFFFF"/>
          <w:lang w:val="zh-CN"/>
        </w:rPr>
        <w:t>2020</w:t>
      </w:r>
      <w:r>
        <w:rPr>
          <w:rFonts w:ascii="仿宋_GB2312" w:eastAsia="仿宋_GB2312" w:hAnsi="??" w:cs="仿宋_GB2312" w:hint="eastAsia"/>
          <w:kern w:val="0"/>
          <w:sz w:val="32"/>
          <w:szCs w:val="32"/>
          <w:shd w:val="clear" w:color="auto" w:fill="FFFFFF"/>
          <w:lang w:val="zh-CN"/>
        </w:rPr>
        <w:t>年度预算执行进度未能达到预期目标，预算执行进度需进一步提高。</w:t>
      </w:r>
    </w:p>
    <w:p w:rsidR="008D164F" w:rsidRDefault="008D164F" w:rsidP="003F3E14">
      <w:pPr>
        <w:spacing w:line="580" w:lineRule="exact"/>
        <w:ind w:firstLineChars="200" w:firstLine="640"/>
        <w:rPr>
          <w:rFonts w:ascii="仿宋_GB2312" w:eastAsia="仿宋_GB2312" w:hAnsi="??"/>
          <w:kern w:val="0"/>
          <w:sz w:val="32"/>
          <w:szCs w:val="32"/>
          <w:shd w:val="clear" w:color="auto" w:fill="FFFFFF"/>
          <w:lang w:val="zh-CN"/>
        </w:rPr>
      </w:pPr>
      <w:r>
        <w:rPr>
          <w:rFonts w:ascii="仿宋_GB2312" w:eastAsia="仿宋_GB2312" w:hAnsi="??" w:cs="仿宋_GB2312"/>
          <w:kern w:val="0"/>
          <w:sz w:val="32"/>
          <w:szCs w:val="32"/>
          <w:shd w:val="clear" w:color="auto" w:fill="FFFFFF"/>
          <w:lang w:val="zh-CN"/>
        </w:rPr>
        <w:t>2.</w:t>
      </w:r>
      <w:r>
        <w:rPr>
          <w:rFonts w:ascii="仿宋_GB2312" w:eastAsia="仿宋_GB2312" w:hAnsi="??" w:cs="仿宋_GB2312" w:hint="eastAsia"/>
          <w:kern w:val="0"/>
          <w:sz w:val="32"/>
          <w:szCs w:val="32"/>
          <w:shd w:val="clear" w:color="auto" w:fill="FFFFFF"/>
          <w:lang w:val="zh-CN"/>
        </w:rPr>
        <w:t>预算绩效管理需进一步加强。因年度政策调整或事业发展计划变化等，导致个别项目绩效目标细化、量化不够精准，在实际运行和开展绩效考核时出现一定偏差。</w:t>
      </w:r>
    </w:p>
    <w:p w:rsidR="008D164F" w:rsidRDefault="008D164F" w:rsidP="003F3E14">
      <w:pPr>
        <w:spacing w:line="580" w:lineRule="exact"/>
        <w:ind w:firstLineChars="200" w:firstLine="640"/>
        <w:rPr>
          <w:rFonts w:ascii="仿宋_GB2312" w:eastAsia="仿宋_GB2312" w:hAnsi="??"/>
          <w:kern w:val="0"/>
          <w:sz w:val="32"/>
          <w:szCs w:val="32"/>
          <w:shd w:val="clear" w:color="auto" w:fill="FFFFFF"/>
          <w:lang w:val="zh-CN"/>
        </w:rPr>
      </w:pPr>
      <w:r>
        <w:rPr>
          <w:rFonts w:ascii="仿宋_GB2312" w:eastAsia="仿宋_GB2312" w:hAnsi="??" w:cs="仿宋_GB2312" w:hint="eastAsia"/>
          <w:kern w:val="0"/>
          <w:sz w:val="32"/>
          <w:szCs w:val="32"/>
          <w:shd w:val="clear" w:color="auto" w:fill="FFFFFF"/>
          <w:lang w:val="zh-CN"/>
        </w:rPr>
        <w:t>（三）改进建议。</w:t>
      </w:r>
    </w:p>
    <w:p w:rsidR="008D164F" w:rsidRDefault="008D164F" w:rsidP="003F3E14">
      <w:pPr>
        <w:spacing w:line="580" w:lineRule="exact"/>
        <w:ind w:firstLineChars="200" w:firstLine="640"/>
        <w:rPr>
          <w:rFonts w:ascii="仿宋_GB2312" w:eastAsia="仿宋_GB2312" w:hAnsi="??"/>
          <w:kern w:val="0"/>
          <w:sz w:val="32"/>
          <w:szCs w:val="32"/>
          <w:shd w:val="clear" w:color="auto" w:fill="FFFFFF"/>
          <w:lang w:val="zh-CN"/>
        </w:rPr>
      </w:pPr>
      <w:r>
        <w:rPr>
          <w:rFonts w:ascii="仿宋_GB2312" w:eastAsia="仿宋_GB2312" w:hAnsi="??" w:cs="仿宋_GB2312"/>
          <w:kern w:val="0"/>
          <w:sz w:val="32"/>
          <w:szCs w:val="32"/>
          <w:shd w:val="clear" w:color="auto" w:fill="FFFFFF"/>
          <w:lang w:val="zh-CN"/>
        </w:rPr>
        <w:lastRenderedPageBreak/>
        <w:t>1.</w:t>
      </w:r>
      <w:r>
        <w:rPr>
          <w:rFonts w:ascii="仿宋_GB2312" w:eastAsia="仿宋_GB2312" w:hAnsi="??" w:cs="仿宋_GB2312" w:hint="eastAsia"/>
          <w:kern w:val="0"/>
          <w:sz w:val="32"/>
          <w:szCs w:val="32"/>
          <w:shd w:val="clear" w:color="auto" w:fill="FFFFFF"/>
          <w:lang w:val="zh-CN"/>
        </w:rPr>
        <w:t>加快预算进度执行，优化预算执行方法，提升支出绩效，确保预算执行进度与序时进度一致。</w:t>
      </w:r>
    </w:p>
    <w:p w:rsidR="008D164F" w:rsidRDefault="008D164F" w:rsidP="003F3E14">
      <w:pPr>
        <w:spacing w:line="580" w:lineRule="exact"/>
        <w:ind w:firstLineChars="200" w:firstLine="640"/>
        <w:rPr>
          <w:rFonts w:ascii="仿宋_GB2312" w:eastAsia="仿宋_GB2312" w:hAnsi="??"/>
          <w:kern w:val="0"/>
          <w:sz w:val="32"/>
          <w:szCs w:val="32"/>
          <w:shd w:val="clear" w:color="auto" w:fill="FFFFFF"/>
          <w:lang w:val="zh-CN"/>
        </w:rPr>
      </w:pPr>
      <w:r>
        <w:rPr>
          <w:rFonts w:ascii="仿宋_GB2312" w:eastAsia="仿宋_GB2312" w:hAnsi="??" w:cs="仿宋_GB2312"/>
          <w:kern w:val="0"/>
          <w:sz w:val="32"/>
          <w:szCs w:val="32"/>
          <w:shd w:val="clear" w:color="auto" w:fill="FFFFFF"/>
          <w:lang w:val="zh-CN"/>
        </w:rPr>
        <w:t>2.</w:t>
      </w:r>
      <w:r>
        <w:rPr>
          <w:rFonts w:ascii="仿宋_GB2312" w:eastAsia="仿宋_GB2312" w:hAnsi="??" w:cs="仿宋_GB2312" w:hint="eastAsia"/>
          <w:kern w:val="0"/>
          <w:sz w:val="32"/>
          <w:szCs w:val="32"/>
          <w:shd w:val="clear" w:color="auto" w:fill="FFFFFF"/>
          <w:lang w:val="zh-CN"/>
        </w:rPr>
        <w:t>持续加强预算绩效管理，建立健全绩效项目考核机制，切实做到绩效目标编制完整合理、项目预算金额恰当、项目执行质量符合预期。</w:t>
      </w:r>
    </w:p>
    <w:p w:rsidR="008D164F" w:rsidRDefault="008D164F">
      <w:pPr>
        <w:pStyle w:val="a0"/>
        <w:spacing w:before="93"/>
        <w:rPr>
          <w:rFonts w:cs="Times New Roman"/>
          <w:lang w:val="zh-CN"/>
        </w:rPr>
      </w:pPr>
    </w:p>
    <w:p w:rsidR="008D164F" w:rsidRDefault="008D164F">
      <w:pPr>
        <w:pStyle w:val="a0"/>
        <w:spacing w:before="93"/>
        <w:rPr>
          <w:rFonts w:cs="Times New Roman"/>
          <w:lang w:val="zh-CN"/>
        </w:rPr>
      </w:pPr>
    </w:p>
    <w:p w:rsidR="008D164F" w:rsidRDefault="008D164F">
      <w:pPr>
        <w:pStyle w:val="a0"/>
        <w:spacing w:before="93"/>
        <w:rPr>
          <w:rFonts w:cs="Times New Roman"/>
          <w:lang w:val="zh-CN"/>
        </w:rPr>
      </w:pPr>
    </w:p>
    <w:p w:rsidR="008D164F" w:rsidRDefault="008D164F">
      <w:pPr>
        <w:pStyle w:val="a0"/>
        <w:spacing w:before="93"/>
        <w:rPr>
          <w:rFonts w:cs="Times New Roman"/>
          <w:lang w:val="zh-CN"/>
        </w:rPr>
      </w:pPr>
    </w:p>
    <w:p w:rsidR="008D164F" w:rsidRDefault="008D164F">
      <w:pPr>
        <w:pStyle w:val="a0"/>
        <w:spacing w:before="93"/>
        <w:rPr>
          <w:rFonts w:cs="Times New Roman"/>
          <w:lang w:val="zh-CN"/>
        </w:rPr>
      </w:pPr>
    </w:p>
    <w:p w:rsidR="008D164F" w:rsidRDefault="008D164F">
      <w:pPr>
        <w:pStyle w:val="a0"/>
        <w:spacing w:before="93"/>
        <w:rPr>
          <w:rFonts w:cs="Times New Roman"/>
          <w:lang w:val="zh-CN"/>
        </w:rPr>
      </w:pPr>
    </w:p>
    <w:p w:rsidR="008D164F" w:rsidRDefault="008D164F">
      <w:pPr>
        <w:pStyle w:val="a0"/>
        <w:spacing w:before="93"/>
        <w:rPr>
          <w:rFonts w:cs="Times New Roman"/>
          <w:lang w:val="zh-CN"/>
        </w:rPr>
      </w:pPr>
    </w:p>
    <w:p w:rsidR="008D164F" w:rsidRDefault="008D164F">
      <w:pPr>
        <w:pStyle w:val="a0"/>
        <w:spacing w:before="93"/>
        <w:rPr>
          <w:rFonts w:cs="Times New Roman"/>
          <w:lang w:val="zh-CN"/>
        </w:rPr>
      </w:pPr>
    </w:p>
    <w:p w:rsidR="008D164F" w:rsidRDefault="008D164F">
      <w:pPr>
        <w:pStyle w:val="a0"/>
        <w:spacing w:before="93"/>
        <w:rPr>
          <w:rFonts w:cs="Times New Roman"/>
          <w:lang w:val="zh-CN"/>
        </w:rPr>
      </w:pPr>
    </w:p>
    <w:p w:rsidR="008D164F" w:rsidRDefault="008D164F">
      <w:pPr>
        <w:pStyle w:val="a0"/>
        <w:spacing w:before="93"/>
        <w:rPr>
          <w:rFonts w:cs="Times New Roman"/>
          <w:lang w:val="zh-CN"/>
        </w:rPr>
      </w:pPr>
    </w:p>
    <w:p w:rsidR="008D164F" w:rsidRDefault="008D164F">
      <w:pPr>
        <w:pStyle w:val="a0"/>
        <w:spacing w:before="93"/>
        <w:rPr>
          <w:rFonts w:cs="Times New Roman"/>
          <w:lang w:val="zh-CN"/>
        </w:rPr>
      </w:pPr>
    </w:p>
    <w:p w:rsidR="008D164F" w:rsidRDefault="008D164F">
      <w:pPr>
        <w:pStyle w:val="a0"/>
        <w:spacing w:before="93"/>
        <w:rPr>
          <w:rFonts w:cs="Times New Roman"/>
          <w:lang w:val="zh-CN"/>
        </w:rPr>
      </w:pPr>
    </w:p>
    <w:p w:rsidR="008D164F" w:rsidRDefault="008D164F">
      <w:pPr>
        <w:pStyle w:val="a0"/>
        <w:spacing w:before="93"/>
        <w:rPr>
          <w:rFonts w:cs="Times New Roman"/>
          <w:lang w:val="zh-CN"/>
        </w:rPr>
      </w:pPr>
    </w:p>
    <w:p w:rsidR="008D164F" w:rsidRDefault="008D164F">
      <w:pPr>
        <w:pStyle w:val="a0"/>
        <w:spacing w:before="93"/>
        <w:rPr>
          <w:rFonts w:cs="Times New Roman"/>
          <w:lang w:val="zh-CN"/>
        </w:rPr>
      </w:pPr>
    </w:p>
    <w:p w:rsidR="008D164F" w:rsidRDefault="008D164F">
      <w:pPr>
        <w:pStyle w:val="a0"/>
        <w:spacing w:before="93"/>
        <w:rPr>
          <w:rFonts w:cs="Times New Roman"/>
          <w:lang w:val="zh-CN"/>
        </w:rPr>
      </w:pPr>
    </w:p>
    <w:p w:rsidR="008D164F" w:rsidRDefault="008D164F">
      <w:pPr>
        <w:pStyle w:val="a0"/>
        <w:spacing w:before="93"/>
        <w:rPr>
          <w:rFonts w:cs="Times New Roman"/>
          <w:lang w:val="zh-CN"/>
        </w:rPr>
        <w:sectPr w:rsidR="008D164F" w:rsidSect="00BF2917">
          <w:footerReference w:type="even" r:id="rId22"/>
          <w:footerReference w:type="default" r:id="rId23"/>
          <w:footerReference w:type="first" r:id="rId24"/>
          <w:pgSz w:w="11906" w:h="16838"/>
          <w:pgMar w:top="1440" w:right="1800" w:bottom="1440" w:left="1800" w:header="851" w:footer="992" w:gutter="0"/>
          <w:pgNumType w:start="1"/>
          <w:cols w:space="425"/>
          <w:titlePg/>
          <w:docGrid w:type="lines" w:linePitch="312"/>
        </w:sectPr>
      </w:pPr>
    </w:p>
    <w:p w:rsidR="008D164F" w:rsidRDefault="008D164F">
      <w:pPr>
        <w:pStyle w:val="a0"/>
        <w:spacing w:before="93"/>
        <w:rPr>
          <w:rFonts w:ascii="黑体" w:eastAsia="黑体" w:hAnsi="黑体" w:cs="Times New Roman"/>
        </w:rPr>
      </w:pPr>
      <w:r>
        <w:rPr>
          <w:rFonts w:ascii="黑体" w:eastAsia="黑体" w:hAnsi="黑体" w:cs="黑体" w:hint="eastAsia"/>
        </w:rPr>
        <w:lastRenderedPageBreak/>
        <w:t>附件</w:t>
      </w:r>
    </w:p>
    <w:p w:rsidR="008D164F" w:rsidRDefault="006C189C">
      <w:pPr>
        <w:pStyle w:val="a0"/>
        <w:spacing w:before="93"/>
        <w:rPr>
          <w:rFonts w:ascii="黑体" w:eastAsia="黑体" w:hAnsi="黑体" w:cs="Times New Roman"/>
        </w:rPr>
      </w:pPr>
      <w:r>
        <w:rPr>
          <w:noProof/>
        </w:rPr>
        <w:pict>
          <v:shape id="图片 14" o:spid="_x0000_s1033" type="#_x0000_t75" style="position:absolute;left:0;text-align:left;margin-left:0;margin-top:1.5pt;width:698.65pt;height:421.95pt;z-index:251662336;visibility:visible;mso-position-horizontal:center;mso-position-horizontal-relative:margin">
            <v:imagedata r:id="rId25" o:title=""/>
            <w10:wrap anchorx="margin"/>
          </v:shape>
        </w:pict>
      </w:r>
    </w:p>
    <w:p w:rsidR="008D164F" w:rsidRDefault="008D164F">
      <w:pPr>
        <w:pStyle w:val="a0"/>
        <w:spacing w:before="93"/>
        <w:rPr>
          <w:rFonts w:cs="Times New Roman"/>
          <w:lang w:val="zh-CN"/>
        </w:rPr>
        <w:sectPr w:rsidR="008D164F" w:rsidSect="00BF2917">
          <w:pgSz w:w="16838" w:h="11906" w:orient="landscape"/>
          <w:pgMar w:top="1440" w:right="1080" w:bottom="1440" w:left="1080" w:header="851" w:footer="992" w:gutter="0"/>
          <w:cols w:space="425"/>
          <w:titlePg/>
          <w:docGrid w:type="lines" w:linePitch="312"/>
        </w:sectPr>
      </w:pPr>
    </w:p>
    <w:p w:rsidR="008D164F" w:rsidRDefault="008D164F">
      <w:pPr>
        <w:rPr>
          <w:rFonts w:ascii="黑体" w:eastAsia="黑体" w:hAnsi="黑体"/>
        </w:rPr>
      </w:pPr>
    </w:p>
    <w:p w:rsidR="008D164F" w:rsidRDefault="006C189C">
      <w:pPr>
        <w:rPr>
          <w:rFonts w:ascii="仿宋_GB2312" w:hAnsi="黑体"/>
        </w:rPr>
        <w:sectPr w:rsidR="008D164F">
          <w:footerReference w:type="first" r:id="rId26"/>
          <w:pgSz w:w="16840" w:h="11907" w:orient="landscape"/>
          <w:pgMar w:top="1418" w:right="1928" w:bottom="1418" w:left="1474" w:header="851" w:footer="992" w:gutter="0"/>
          <w:cols w:space="425"/>
          <w:titlePg/>
          <w:docGrid w:type="linesAndChars" w:linePitch="582"/>
        </w:sectPr>
      </w:pPr>
      <w:r>
        <w:rPr>
          <w:noProof/>
        </w:rPr>
        <w:pict>
          <v:shape id="图片 12" o:spid="_x0000_s1034" type="#_x0000_t75" style="position:absolute;left:0;text-align:left;margin-left:0;margin-top:15pt;width:670pt;height:306.35pt;z-index:251660288;visibility:visible;mso-position-horizontal:center;mso-position-horizontal-relative:margin">
            <v:imagedata r:id="rId27" o:title=""/>
            <w10:wrap anchorx="margin"/>
          </v:shape>
        </w:pict>
      </w:r>
    </w:p>
    <w:p w:rsidR="008D164F" w:rsidRDefault="008D164F">
      <w:pPr>
        <w:pStyle w:val="a0"/>
        <w:spacing w:before="93"/>
        <w:rPr>
          <w:rFonts w:hAnsi="仿宋_GB2312" w:cs="Times New Roman"/>
          <w:sz w:val="32"/>
          <w:szCs w:val="32"/>
        </w:rPr>
      </w:pPr>
      <w:r>
        <w:rPr>
          <w:rFonts w:ascii="黑体" w:eastAsia="黑体" w:hAnsi="黑体" w:cs="黑体" w:hint="eastAsia"/>
          <w:sz w:val="32"/>
          <w:szCs w:val="32"/>
        </w:rPr>
        <w:lastRenderedPageBreak/>
        <w:t>附件</w:t>
      </w:r>
      <w:r>
        <w:rPr>
          <w:rFonts w:ascii="黑体" w:eastAsia="黑体" w:hAnsi="黑体" w:cs="黑体"/>
          <w:sz w:val="32"/>
          <w:szCs w:val="32"/>
        </w:rPr>
        <w:t>2</w:t>
      </w:r>
    </w:p>
    <w:p w:rsidR="008D164F" w:rsidRDefault="008D164F" w:rsidP="003F3E14">
      <w:pPr>
        <w:spacing w:line="580" w:lineRule="exact"/>
        <w:ind w:firstLineChars="200" w:firstLine="640"/>
        <w:rPr>
          <w:rFonts w:ascii="仿宋_GB2312" w:eastAsia="仿宋_GB2312" w:hAnsi="仿宋_GB2312"/>
          <w:sz w:val="32"/>
          <w:szCs w:val="32"/>
        </w:rPr>
      </w:pPr>
    </w:p>
    <w:p w:rsidR="008D164F" w:rsidRDefault="008D164F">
      <w:pPr>
        <w:spacing w:line="600" w:lineRule="exact"/>
        <w:jc w:val="center"/>
        <w:rPr>
          <w:rFonts w:ascii="方正小标宋简体" w:eastAsia="方正小标宋简体" w:hAnsi="??"/>
          <w:kern w:val="0"/>
          <w:sz w:val="40"/>
          <w:szCs w:val="40"/>
          <w:lang w:val="zh-CN"/>
        </w:rPr>
      </w:pPr>
      <w:r>
        <w:rPr>
          <w:rFonts w:ascii="方正小标宋简体" w:eastAsia="方正小标宋简体" w:hAnsi="??" w:cs="方正小标宋简体"/>
          <w:kern w:val="0"/>
          <w:sz w:val="40"/>
          <w:szCs w:val="40"/>
          <w:lang w:val="zh-CN"/>
        </w:rPr>
        <w:t>202</w:t>
      </w:r>
      <w:r>
        <w:rPr>
          <w:rFonts w:ascii="方正小标宋简体" w:eastAsia="方正小标宋简体" w:hAnsi="??" w:cs="方正小标宋简体"/>
          <w:kern w:val="0"/>
          <w:sz w:val="40"/>
          <w:szCs w:val="40"/>
        </w:rPr>
        <w:t>0</w:t>
      </w:r>
      <w:r>
        <w:rPr>
          <w:rFonts w:ascii="方正小标宋简体" w:eastAsia="方正小标宋简体" w:hAnsi="??" w:cs="方正小标宋简体" w:hint="eastAsia"/>
          <w:kern w:val="0"/>
          <w:sz w:val="40"/>
          <w:szCs w:val="40"/>
          <w:lang w:val="zh-CN"/>
        </w:rPr>
        <w:t>年四川省就业补助资金转移支付</w:t>
      </w:r>
    </w:p>
    <w:p w:rsidR="008D164F" w:rsidRDefault="008D164F">
      <w:pPr>
        <w:spacing w:line="600" w:lineRule="exact"/>
        <w:jc w:val="center"/>
        <w:rPr>
          <w:rFonts w:ascii="方正小标宋简体" w:eastAsia="方正小标宋简体" w:hAnsi="??"/>
          <w:kern w:val="0"/>
          <w:sz w:val="40"/>
          <w:szCs w:val="40"/>
          <w:lang w:val="zh-CN"/>
        </w:rPr>
      </w:pPr>
      <w:r>
        <w:rPr>
          <w:rFonts w:ascii="方正小标宋简体" w:eastAsia="方正小标宋简体" w:hAnsi="??" w:cs="方正小标宋简体" w:hint="eastAsia"/>
          <w:kern w:val="0"/>
          <w:sz w:val="40"/>
          <w:szCs w:val="40"/>
          <w:lang w:val="zh-CN"/>
        </w:rPr>
        <w:t>绩效自评报告</w:t>
      </w:r>
    </w:p>
    <w:p w:rsidR="008D164F" w:rsidRDefault="008D164F">
      <w:pPr>
        <w:pStyle w:val="a0"/>
        <w:spacing w:before="93"/>
        <w:rPr>
          <w:rFonts w:cs="Times New Roman"/>
          <w:lang w:val="zh-CN"/>
        </w:rPr>
      </w:pPr>
    </w:p>
    <w:p w:rsidR="008D164F" w:rsidRDefault="008D164F">
      <w:pPr>
        <w:adjustRightInd w:val="0"/>
        <w:snapToGrid w:val="0"/>
        <w:spacing w:line="600" w:lineRule="exact"/>
        <w:ind w:firstLine="720"/>
        <w:rPr>
          <w:rFonts w:ascii="黑体" w:eastAsia="黑体" w:hAnsi="??"/>
          <w:sz w:val="32"/>
          <w:szCs w:val="32"/>
        </w:rPr>
      </w:pPr>
      <w:r>
        <w:rPr>
          <w:rFonts w:ascii="黑体" w:eastAsia="黑体" w:hAnsi="??" w:cs="黑体" w:hint="eastAsia"/>
          <w:sz w:val="32"/>
          <w:szCs w:val="32"/>
        </w:rPr>
        <w:t>一、绩效目标分解下达情况</w:t>
      </w:r>
    </w:p>
    <w:p w:rsidR="008D164F" w:rsidRDefault="008D164F">
      <w:pPr>
        <w:adjustRightInd w:val="0"/>
        <w:snapToGrid w:val="0"/>
        <w:spacing w:line="600" w:lineRule="exact"/>
        <w:ind w:firstLine="720"/>
        <w:rPr>
          <w:rFonts w:ascii="楷体_GB2312" w:eastAsia="楷体_GB2312" w:hAnsi="??"/>
          <w:b/>
          <w:bCs/>
          <w:sz w:val="32"/>
          <w:szCs w:val="32"/>
          <w:lang w:val="zh-CN"/>
        </w:rPr>
      </w:pPr>
      <w:r>
        <w:rPr>
          <w:rFonts w:ascii="楷体_GB2312" w:eastAsia="楷体_GB2312" w:hAnsi="??" w:cs="楷体_GB2312" w:hint="eastAsia"/>
          <w:b/>
          <w:bCs/>
          <w:sz w:val="32"/>
          <w:szCs w:val="32"/>
          <w:lang w:val="zh-CN"/>
        </w:rPr>
        <w:t>（一）中央财政下达就业补助资金转移支付预算和绩效目标情况。</w:t>
      </w:r>
    </w:p>
    <w:p w:rsidR="008D164F" w:rsidRDefault="008D164F">
      <w:pPr>
        <w:adjustRightInd w:val="0"/>
        <w:snapToGrid w:val="0"/>
        <w:spacing w:line="600" w:lineRule="exact"/>
        <w:ind w:firstLine="720"/>
        <w:rPr>
          <w:rFonts w:ascii="仿宋_GB2312" w:eastAsia="仿宋_GB2312" w:hAnsi="??"/>
          <w:sz w:val="32"/>
          <w:szCs w:val="32"/>
          <w:lang w:val="zh-CN"/>
        </w:rPr>
      </w:pPr>
      <w:r>
        <w:rPr>
          <w:rFonts w:ascii="仿宋_GB2312" w:eastAsia="仿宋_GB2312" w:hAnsi="??" w:cs="仿宋_GB2312" w:hint="eastAsia"/>
          <w:sz w:val="32"/>
          <w:szCs w:val="32"/>
          <w:lang w:val="zh-CN"/>
        </w:rPr>
        <w:t>根据《财政部人力资源社会保障部关于提前下达</w:t>
      </w:r>
      <w:r>
        <w:rPr>
          <w:rFonts w:ascii="仿宋_GB2312" w:eastAsia="仿宋_GB2312" w:hAnsi="??" w:cs="仿宋_GB2312"/>
          <w:sz w:val="32"/>
          <w:szCs w:val="32"/>
          <w:lang w:val="zh-CN"/>
        </w:rPr>
        <w:t>2020</w:t>
      </w:r>
      <w:r>
        <w:rPr>
          <w:rFonts w:ascii="仿宋_GB2312" w:eastAsia="仿宋_GB2312" w:hAnsi="??" w:cs="仿宋_GB2312" w:hint="eastAsia"/>
          <w:sz w:val="32"/>
          <w:szCs w:val="32"/>
          <w:lang w:val="zh-CN"/>
        </w:rPr>
        <w:t>年就业补助资金预算的通知》（财社〔</w:t>
      </w:r>
      <w:r>
        <w:rPr>
          <w:rFonts w:ascii="仿宋_GB2312" w:eastAsia="仿宋_GB2312" w:hAnsi="??" w:cs="仿宋_GB2312"/>
          <w:sz w:val="32"/>
          <w:szCs w:val="32"/>
          <w:lang w:val="zh-CN"/>
        </w:rPr>
        <w:t>2019</w:t>
      </w:r>
      <w:r>
        <w:rPr>
          <w:rFonts w:ascii="仿宋_GB2312" w:eastAsia="仿宋_GB2312" w:hAnsi="??" w:cs="仿宋_GB2312" w:hint="eastAsia"/>
          <w:sz w:val="32"/>
          <w:szCs w:val="32"/>
          <w:lang w:val="zh-CN"/>
        </w:rPr>
        <w:t>〕</w:t>
      </w:r>
      <w:r>
        <w:rPr>
          <w:rFonts w:ascii="仿宋_GB2312" w:eastAsia="仿宋_GB2312" w:hAnsi="??" w:cs="仿宋_GB2312"/>
          <w:sz w:val="32"/>
          <w:szCs w:val="32"/>
          <w:lang w:val="zh-CN"/>
        </w:rPr>
        <w:t>185</w:t>
      </w:r>
      <w:r>
        <w:rPr>
          <w:rFonts w:ascii="仿宋_GB2312" w:eastAsia="仿宋_GB2312" w:hAnsi="??" w:cs="仿宋_GB2312" w:hint="eastAsia"/>
          <w:sz w:val="32"/>
          <w:szCs w:val="32"/>
          <w:lang w:val="zh-CN"/>
        </w:rPr>
        <w:t>号），</w:t>
      </w:r>
      <w:r>
        <w:rPr>
          <w:rFonts w:ascii="仿宋_GB2312" w:eastAsia="仿宋_GB2312" w:hAnsi="??" w:cs="仿宋_GB2312"/>
          <w:sz w:val="32"/>
          <w:szCs w:val="32"/>
          <w:lang w:val="zh-CN"/>
        </w:rPr>
        <w:t>2019</w:t>
      </w:r>
      <w:r>
        <w:rPr>
          <w:rFonts w:ascii="仿宋_GB2312" w:eastAsia="仿宋_GB2312" w:hAnsi="??" w:cs="仿宋_GB2312" w:hint="eastAsia"/>
          <w:sz w:val="32"/>
          <w:szCs w:val="32"/>
          <w:lang w:val="zh-CN"/>
        </w:rPr>
        <w:t>年中央财政提前下达我省就业补助资金转移支付预算</w:t>
      </w:r>
      <w:r>
        <w:rPr>
          <w:rFonts w:ascii="仿宋_GB2312" w:eastAsia="仿宋_GB2312" w:hAnsi="??" w:cs="仿宋_GB2312"/>
          <w:sz w:val="32"/>
          <w:szCs w:val="32"/>
          <w:lang w:val="zh-CN"/>
        </w:rPr>
        <w:t>220,710</w:t>
      </w:r>
      <w:r>
        <w:rPr>
          <w:rFonts w:ascii="仿宋_GB2312" w:eastAsia="仿宋_GB2312" w:hAnsi="??" w:cs="仿宋_GB2312" w:hint="eastAsia"/>
          <w:sz w:val="32"/>
          <w:szCs w:val="32"/>
          <w:lang w:val="zh-CN"/>
        </w:rPr>
        <w:t>万元，根据《财政部人力资源社会保障部关于下达</w:t>
      </w:r>
      <w:r>
        <w:rPr>
          <w:rFonts w:ascii="仿宋_GB2312" w:eastAsia="仿宋_GB2312" w:hAnsi="??" w:cs="仿宋_GB2312"/>
          <w:sz w:val="32"/>
          <w:szCs w:val="32"/>
          <w:lang w:val="zh-CN"/>
        </w:rPr>
        <w:t>2020</w:t>
      </w:r>
      <w:r>
        <w:rPr>
          <w:rFonts w:ascii="仿宋_GB2312" w:eastAsia="仿宋_GB2312" w:hAnsi="??" w:cs="仿宋_GB2312" w:hint="eastAsia"/>
          <w:sz w:val="32"/>
          <w:szCs w:val="32"/>
          <w:lang w:val="zh-CN"/>
        </w:rPr>
        <w:t>年就业补助资金预算的通知》（财社〔</w:t>
      </w:r>
      <w:r>
        <w:rPr>
          <w:rFonts w:ascii="仿宋_GB2312" w:eastAsia="仿宋_GB2312" w:hAnsi="??" w:cs="仿宋_GB2312"/>
          <w:sz w:val="32"/>
          <w:szCs w:val="32"/>
          <w:lang w:val="zh-CN"/>
        </w:rPr>
        <w:t>2020</w:t>
      </w:r>
      <w:r>
        <w:rPr>
          <w:rFonts w:ascii="仿宋_GB2312" w:eastAsia="仿宋_GB2312" w:hAnsi="??" w:cs="仿宋_GB2312" w:hint="eastAsia"/>
          <w:sz w:val="32"/>
          <w:szCs w:val="32"/>
          <w:lang w:val="zh-CN"/>
        </w:rPr>
        <w:t>〕</w:t>
      </w:r>
      <w:r>
        <w:rPr>
          <w:rFonts w:ascii="仿宋_GB2312" w:eastAsia="仿宋_GB2312" w:hAnsi="??" w:cs="仿宋_GB2312"/>
          <w:sz w:val="32"/>
          <w:szCs w:val="32"/>
          <w:lang w:val="zh-CN"/>
        </w:rPr>
        <w:t>28</w:t>
      </w:r>
      <w:r>
        <w:rPr>
          <w:rFonts w:ascii="仿宋_GB2312" w:eastAsia="仿宋_GB2312" w:hAnsi="??" w:cs="仿宋_GB2312" w:hint="eastAsia"/>
          <w:sz w:val="32"/>
          <w:szCs w:val="32"/>
          <w:lang w:val="zh-CN"/>
        </w:rPr>
        <w:t>号），中央财政下达我省就业补助资金</w:t>
      </w:r>
      <w:r>
        <w:rPr>
          <w:rFonts w:ascii="仿宋_GB2312" w:eastAsia="仿宋_GB2312" w:hAnsi="??" w:cs="仿宋_GB2312"/>
          <w:sz w:val="32"/>
          <w:szCs w:val="32"/>
          <w:lang w:val="zh-CN"/>
        </w:rPr>
        <w:t>105,026</w:t>
      </w:r>
      <w:r>
        <w:rPr>
          <w:rFonts w:ascii="仿宋_GB2312" w:eastAsia="仿宋_GB2312" w:hAnsi="??" w:cs="仿宋_GB2312" w:hint="eastAsia"/>
          <w:sz w:val="32"/>
          <w:szCs w:val="32"/>
          <w:lang w:val="zh-CN"/>
        </w:rPr>
        <w:t>万元，</w:t>
      </w:r>
      <w:r>
        <w:rPr>
          <w:rFonts w:ascii="仿宋_GB2312" w:eastAsia="仿宋_GB2312" w:hAnsi="??" w:cs="仿宋_GB2312"/>
          <w:sz w:val="32"/>
          <w:szCs w:val="32"/>
          <w:lang w:val="zh-CN"/>
        </w:rPr>
        <w:t>2020</w:t>
      </w:r>
      <w:r>
        <w:rPr>
          <w:rFonts w:ascii="仿宋_GB2312" w:eastAsia="仿宋_GB2312" w:hAnsi="??" w:cs="仿宋_GB2312" w:hint="eastAsia"/>
          <w:sz w:val="32"/>
          <w:szCs w:val="32"/>
          <w:lang w:val="zh-CN"/>
        </w:rPr>
        <w:t>年我省共收到就业补助资金中央转移支付预算</w:t>
      </w:r>
      <w:r>
        <w:rPr>
          <w:rFonts w:ascii="仿宋_GB2312" w:eastAsia="仿宋_GB2312" w:hAnsi="??" w:cs="仿宋_GB2312"/>
          <w:sz w:val="32"/>
          <w:szCs w:val="32"/>
          <w:lang w:val="zh-CN"/>
        </w:rPr>
        <w:t>325,736</w:t>
      </w:r>
      <w:r>
        <w:rPr>
          <w:rFonts w:ascii="仿宋_GB2312" w:eastAsia="仿宋_GB2312" w:hAnsi="??" w:cs="仿宋_GB2312" w:hint="eastAsia"/>
          <w:sz w:val="32"/>
          <w:szCs w:val="32"/>
          <w:lang w:val="zh-CN"/>
        </w:rPr>
        <w:t>万元。</w:t>
      </w:r>
    </w:p>
    <w:p w:rsidR="008D164F" w:rsidRDefault="008D164F">
      <w:pPr>
        <w:adjustRightInd w:val="0"/>
        <w:snapToGrid w:val="0"/>
        <w:spacing w:line="600" w:lineRule="exact"/>
        <w:ind w:firstLine="720"/>
        <w:rPr>
          <w:rFonts w:ascii="仿宋_GB2312" w:eastAsia="仿宋_GB2312" w:hAnsi="??"/>
          <w:sz w:val="32"/>
          <w:szCs w:val="32"/>
          <w:lang w:val="zh-CN"/>
        </w:rPr>
      </w:pPr>
      <w:r>
        <w:rPr>
          <w:rFonts w:ascii="仿宋_GB2312" w:eastAsia="仿宋_GB2312" w:hAnsi="??" w:cs="仿宋_GB2312" w:hint="eastAsia"/>
          <w:sz w:val="32"/>
          <w:szCs w:val="32"/>
          <w:lang w:val="zh-CN"/>
        </w:rPr>
        <w:t>根据中央下达资金文件要求，我省结合实际填报了就业补助资金绩效目标。中央财政在正式下达补助资金的同时，随文下达了总体绩效目标和各项绩效指标。总体绩效目标是：资金按规定用于职业培训补贴、职业技能鉴定补贴、社会保险补贴、公益性岗位补贴、创业补贴、就业见习补贴、求职创业补贴、就业创业服务补助、高技能人才培养补助等支出以及经省级人民政府批准的其他支出项目；确保完成年度城镇新增就业目标任务；确保年末城镇登记失业率保持在</w:t>
      </w:r>
      <w:r>
        <w:rPr>
          <w:rFonts w:ascii="仿宋_GB2312" w:eastAsia="仿宋_GB2312" w:hAnsi="??" w:cs="仿宋_GB2312" w:hint="eastAsia"/>
          <w:sz w:val="32"/>
          <w:szCs w:val="32"/>
          <w:lang w:val="zh-CN"/>
        </w:rPr>
        <w:lastRenderedPageBreak/>
        <w:t>目标范围内。</w:t>
      </w:r>
    </w:p>
    <w:p w:rsidR="008D164F" w:rsidRDefault="008D164F">
      <w:pPr>
        <w:adjustRightInd w:val="0"/>
        <w:snapToGrid w:val="0"/>
        <w:spacing w:line="600" w:lineRule="exact"/>
        <w:ind w:firstLine="720"/>
        <w:rPr>
          <w:rFonts w:ascii="楷体_GB2312" w:eastAsia="楷体_GB2312" w:hAnsi="??"/>
          <w:b/>
          <w:bCs/>
          <w:sz w:val="32"/>
          <w:szCs w:val="32"/>
          <w:lang w:val="zh-CN"/>
        </w:rPr>
      </w:pPr>
      <w:r>
        <w:rPr>
          <w:rFonts w:ascii="楷体_GB2312" w:eastAsia="楷体_GB2312" w:hAnsi="??" w:cs="楷体_GB2312" w:hint="eastAsia"/>
          <w:b/>
          <w:bCs/>
          <w:sz w:val="32"/>
          <w:szCs w:val="32"/>
          <w:lang w:val="zh-CN"/>
        </w:rPr>
        <w:t>（二）省内资金安排、分解下达预算和绩效目标情况。</w:t>
      </w:r>
    </w:p>
    <w:p w:rsidR="008D164F" w:rsidRDefault="008D164F">
      <w:pPr>
        <w:adjustRightInd w:val="0"/>
        <w:snapToGrid w:val="0"/>
        <w:spacing w:line="600" w:lineRule="exact"/>
        <w:ind w:firstLine="720"/>
        <w:rPr>
          <w:rFonts w:ascii="仿宋_GB2312" w:eastAsia="仿宋_GB2312" w:hAnsi="??"/>
          <w:sz w:val="32"/>
          <w:szCs w:val="32"/>
          <w:lang w:val="zh-CN"/>
        </w:rPr>
      </w:pPr>
      <w:r>
        <w:rPr>
          <w:rFonts w:ascii="仿宋_GB2312" w:eastAsia="仿宋_GB2312" w:hAnsi="??" w:cs="仿宋_GB2312"/>
          <w:sz w:val="32"/>
          <w:szCs w:val="32"/>
          <w:lang w:val="zh-CN"/>
        </w:rPr>
        <w:t>2020</w:t>
      </w:r>
      <w:r>
        <w:rPr>
          <w:rFonts w:ascii="仿宋_GB2312" w:eastAsia="仿宋_GB2312" w:hAnsi="??" w:cs="仿宋_GB2312" w:hint="eastAsia"/>
          <w:sz w:val="32"/>
          <w:szCs w:val="32"/>
          <w:lang w:val="zh-CN"/>
        </w:rPr>
        <w:t>年，根据中央财政下达的就业补助资金总量和使用要求，加上省级财政安排的资金，按照公平、公正、科学、合理，体现就业创业政策导向，以及就业扶贫、高校毕业生和农民工就业等当年重点工作任务的分配原则，主要考虑常住人口数、登记失业人数、市场主体数、自身努力程度、重点工作等因素，采用因素加项目的办法对就业补助资金进行分配。全年安排并下达</w:t>
      </w:r>
      <w:r>
        <w:rPr>
          <w:rFonts w:ascii="仿宋_GB2312" w:eastAsia="仿宋_GB2312" w:hAnsi="??" w:cs="仿宋_GB2312"/>
          <w:sz w:val="32"/>
          <w:szCs w:val="32"/>
          <w:lang w:val="zh-CN"/>
        </w:rPr>
        <w:t>2020</w:t>
      </w:r>
      <w:r>
        <w:rPr>
          <w:rFonts w:ascii="仿宋_GB2312" w:eastAsia="仿宋_GB2312" w:hAnsi="??" w:cs="仿宋_GB2312" w:hint="eastAsia"/>
          <w:sz w:val="32"/>
          <w:szCs w:val="32"/>
          <w:lang w:val="zh-CN"/>
        </w:rPr>
        <w:t>年省级就业补助资金预算</w:t>
      </w:r>
      <w:r>
        <w:rPr>
          <w:rFonts w:ascii="仿宋_GB2312" w:eastAsia="仿宋_GB2312" w:hAnsi="??" w:cs="仿宋_GB2312"/>
          <w:sz w:val="32"/>
          <w:szCs w:val="32"/>
          <w:lang w:val="zh-CN"/>
        </w:rPr>
        <w:t>62,435</w:t>
      </w:r>
      <w:r>
        <w:rPr>
          <w:rFonts w:ascii="仿宋_GB2312" w:eastAsia="仿宋_GB2312" w:hAnsi="??" w:cs="仿宋_GB2312" w:hint="eastAsia"/>
          <w:sz w:val="32"/>
          <w:szCs w:val="32"/>
          <w:lang w:val="zh-CN"/>
        </w:rPr>
        <w:t>万元，市县财政安排并下达</w:t>
      </w:r>
      <w:r>
        <w:rPr>
          <w:rFonts w:ascii="仿宋_GB2312" w:eastAsia="仿宋_GB2312" w:hAnsi="??" w:cs="仿宋_GB2312"/>
          <w:sz w:val="32"/>
          <w:szCs w:val="32"/>
          <w:lang w:val="zh-CN"/>
        </w:rPr>
        <w:t>33,015</w:t>
      </w:r>
      <w:r>
        <w:rPr>
          <w:rFonts w:ascii="仿宋_GB2312" w:eastAsia="仿宋_GB2312" w:hAnsi="??" w:cs="仿宋_GB2312" w:hint="eastAsia"/>
          <w:sz w:val="32"/>
          <w:szCs w:val="32"/>
          <w:lang w:val="zh-CN"/>
        </w:rPr>
        <w:t>万元。</w:t>
      </w:r>
    </w:p>
    <w:p w:rsidR="008D164F" w:rsidRDefault="008D164F">
      <w:pPr>
        <w:adjustRightInd w:val="0"/>
        <w:snapToGrid w:val="0"/>
        <w:spacing w:line="600" w:lineRule="exact"/>
        <w:ind w:firstLine="720"/>
        <w:rPr>
          <w:rFonts w:ascii="仿宋_GB2312" w:eastAsia="仿宋_GB2312" w:hAnsi="??"/>
          <w:sz w:val="32"/>
          <w:szCs w:val="32"/>
          <w:lang w:val="zh-CN"/>
        </w:rPr>
      </w:pPr>
      <w:r>
        <w:rPr>
          <w:rFonts w:ascii="仿宋_GB2312" w:eastAsia="仿宋_GB2312" w:hAnsi="??" w:cs="仿宋_GB2312" w:hint="eastAsia"/>
          <w:sz w:val="32"/>
          <w:szCs w:val="32"/>
          <w:lang w:val="zh-CN"/>
        </w:rPr>
        <w:t>省级财政在下达资金文件时随文下达了总体绩效目标：推动城镇新增就业、城镇失业人员和就业困难人员再就业等计划的实施，重点支持大学生、贫困家庭人员、就业困难人员、返乡农民工等群体就业创业；实施“天府工匠”培养工程，推进高技能人才队伍建设；确保全省全年城镇新增就业</w:t>
      </w:r>
      <w:r>
        <w:rPr>
          <w:rFonts w:ascii="仿宋_GB2312" w:eastAsia="仿宋_GB2312" w:hAnsi="??" w:cs="仿宋_GB2312"/>
          <w:sz w:val="32"/>
          <w:szCs w:val="32"/>
          <w:lang w:val="zh-CN"/>
        </w:rPr>
        <w:t>80</w:t>
      </w:r>
      <w:r>
        <w:rPr>
          <w:rFonts w:ascii="仿宋_GB2312" w:eastAsia="仿宋_GB2312" w:hAnsi="??" w:cs="仿宋_GB2312" w:hint="eastAsia"/>
          <w:sz w:val="32"/>
          <w:szCs w:val="32"/>
          <w:lang w:val="zh-CN"/>
        </w:rPr>
        <w:t>万人，城镇失业人员再就业</w:t>
      </w:r>
      <w:r>
        <w:rPr>
          <w:rFonts w:ascii="仿宋_GB2312" w:eastAsia="仿宋_GB2312" w:hAnsi="??" w:cs="仿宋_GB2312"/>
          <w:sz w:val="32"/>
          <w:szCs w:val="32"/>
          <w:lang w:val="zh-CN"/>
        </w:rPr>
        <w:t>18</w:t>
      </w:r>
      <w:r>
        <w:rPr>
          <w:rFonts w:ascii="仿宋_GB2312" w:eastAsia="仿宋_GB2312" w:hAnsi="??" w:cs="仿宋_GB2312" w:hint="eastAsia"/>
          <w:sz w:val="32"/>
          <w:szCs w:val="32"/>
          <w:lang w:val="zh-CN"/>
        </w:rPr>
        <w:t>万人，就业困难人员就业</w:t>
      </w:r>
      <w:r>
        <w:rPr>
          <w:rFonts w:ascii="仿宋_GB2312" w:eastAsia="仿宋_GB2312" w:hAnsi="??" w:cs="仿宋_GB2312"/>
          <w:sz w:val="32"/>
          <w:szCs w:val="32"/>
          <w:lang w:val="zh-CN"/>
        </w:rPr>
        <w:t>5</w:t>
      </w:r>
      <w:r>
        <w:rPr>
          <w:rFonts w:ascii="仿宋_GB2312" w:eastAsia="仿宋_GB2312" w:hAnsi="??" w:cs="仿宋_GB2312" w:hint="eastAsia"/>
          <w:sz w:val="32"/>
          <w:szCs w:val="32"/>
          <w:lang w:val="zh-CN"/>
        </w:rPr>
        <w:t>万人的年度目标全面完成；保持全省就业局势总体稳定，确保年末城镇登记失业率控制在</w:t>
      </w:r>
      <w:r>
        <w:rPr>
          <w:rFonts w:ascii="仿宋_GB2312" w:eastAsia="仿宋_GB2312" w:hAnsi="??" w:cs="仿宋_GB2312"/>
          <w:sz w:val="32"/>
          <w:szCs w:val="32"/>
          <w:lang w:val="zh-CN"/>
        </w:rPr>
        <w:t>5%</w:t>
      </w:r>
      <w:r>
        <w:rPr>
          <w:rFonts w:ascii="仿宋_GB2312" w:eastAsia="仿宋_GB2312" w:hAnsi="??" w:cs="仿宋_GB2312" w:hint="eastAsia"/>
          <w:sz w:val="32"/>
          <w:szCs w:val="32"/>
          <w:lang w:val="zh-CN"/>
        </w:rPr>
        <w:t>目标范围内。</w:t>
      </w:r>
    </w:p>
    <w:p w:rsidR="008D164F" w:rsidRDefault="008D164F">
      <w:pPr>
        <w:adjustRightInd w:val="0"/>
        <w:snapToGrid w:val="0"/>
        <w:spacing w:line="600" w:lineRule="exact"/>
        <w:ind w:firstLine="720"/>
        <w:rPr>
          <w:rFonts w:ascii="黑体" w:eastAsia="黑体" w:hAnsi="??"/>
          <w:sz w:val="32"/>
          <w:szCs w:val="32"/>
        </w:rPr>
      </w:pPr>
      <w:r>
        <w:rPr>
          <w:rFonts w:ascii="黑体" w:eastAsia="黑体" w:hAnsi="??" w:cs="黑体" w:hint="eastAsia"/>
          <w:sz w:val="32"/>
          <w:szCs w:val="32"/>
        </w:rPr>
        <w:t>二、绩效目标完成情况</w:t>
      </w:r>
    </w:p>
    <w:p w:rsidR="008D164F" w:rsidRDefault="008D164F">
      <w:pPr>
        <w:adjustRightInd w:val="0"/>
        <w:snapToGrid w:val="0"/>
        <w:spacing w:line="600" w:lineRule="exact"/>
        <w:ind w:firstLine="720"/>
        <w:rPr>
          <w:rFonts w:ascii="楷体_GB2312" w:eastAsia="楷体_GB2312" w:hAnsi="??"/>
          <w:b/>
          <w:bCs/>
          <w:sz w:val="32"/>
          <w:szCs w:val="32"/>
          <w:lang w:val="zh-CN"/>
        </w:rPr>
      </w:pPr>
      <w:r>
        <w:rPr>
          <w:rFonts w:ascii="楷体_GB2312" w:eastAsia="楷体_GB2312" w:hAnsi="??" w:cs="楷体_GB2312" w:hint="eastAsia"/>
          <w:b/>
          <w:bCs/>
          <w:sz w:val="32"/>
          <w:szCs w:val="32"/>
          <w:lang w:val="zh-CN"/>
        </w:rPr>
        <w:t>（一）资金投入情况。</w:t>
      </w:r>
    </w:p>
    <w:p w:rsidR="008D164F" w:rsidRDefault="008D164F">
      <w:pPr>
        <w:adjustRightInd w:val="0"/>
        <w:snapToGrid w:val="0"/>
        <w:spacing w:line="600" w:lineRule="exact"/>
        <w:ind w:firstLine="720"/>
        <w:rPr>
          <w:rFonts w:ascii="仿宋_GB2312" w:eastAsia="仿宋_GB2312" w:hAnsi="??"/>
          <w:sz w:val="32"/>
          <w:szCs w:val="32"/>
          <w:lang w:val="zh-CN"/>
        </w:rPr>
      </w:pPr>
      <w:r>
        <w:rPr>
          <w:rFonts w:ascii="仿宋_GB2312" w:eastAsia="仿宋_GB2312" w:hAnsi="??" w:cs="仿宋_GB2312"/>
          <w:sz w:val="32"/>
          <w:szCs w:val="32"/>
          <w:lang w:val="zh-CN"/>
        </w:rPr>
        <w:t>1.</w:t>
      </w:r>
      <w:r>
        <w:rPr>
          <w:rFonts w:ascii="仿宋_GB2312" w:eastAsia="仿宋_GB2312" w:hAnsi="??" w:cs="仿宋_GB2312" w:hint="eastAsia"/>
          <w:sz w:val="32"/>
          <w:szCs w:val="32"/>
          <w:lang w:val="zh-CN"/>
        </w:rPr>
        <w:t>筹集情况。全省共筹集就业补助资金</w:t>
      </w:r>
      <w:r>
        <w:rPr>
          <w:rFonts w:ascii="仿宋_GB2312" w:eastAsia="仿宋_GB2312" w:hAnsi="??" w:cs="仿宋_GB2312"/>
          <w:sz w:val="32"/>
          <w:szCs w:val="32"/>
          <w:lang w:val="zh-CN"/>
        </w:rPr>
        <w:t>494,938</w:t>
      </w:r>
      <w:r>
        <w:rPr>
          <w:rFonts w:ascii="仿宋_GB2312" w:eastAsia="仿宋_GB2312" w:hAnsi="??" w:cs="仿宋_GB2312" w:hint="eastAsia"/>
          <w:sz w:val="32"/>
          <w:szCs w:val="32"/>
          <w:lang w:val="zh-CN"/>
        </w:rPr>
        <w:t>万元，其中：中央财政转移支付</w:t>
      </w:r>
      <w:r>
        <w:rPr>
          <w:rFonts w:ascii="仿宋_GB2312" w:eastAsia="仿宋_GB2312" w:hAnsi="??" w:cs="仿宋_GB2312"/>
          <w:sz w:val="32"/>
          <w:szCs w:val="32"/>
          <w:lang w:val="zh-CN"/>
        </w:rPr>
        <w:t>325,736</w:t>
      </w:r>
      <w:r>
        <w:rPr>
          <w:rFonts w:ascii="仿宋_GB2312" w:eastAsia="仿宋_GB2312" w:hAnsi="??" w:cs="仿宋_GB2312" w:hint="eastAsia"/>
          <w:sz w:val="32"/>
          <w:szCs w:val="32"/>
          <w:lang w:val="zh-CN"/>
        </w:rPr>
        <w:t>万元，同比增加</w:t>
      </w:r>
      <w:r>
        <w:rPr>
          <w:rFonts w:ascii="仿宋_GB2312" w:eastAsia="仿宋_GB2312" w:hAnsi="??" w:cs="仿宋_GB2312"/>
          <w:sz w:val="32"/>
          <w:szCs w:val="32"/>
          <w:lang w:val="zh-CN"/>
        </w:rPr>
        <w:t>10,436</w:t>
      </w:r>
      <w:r>
        <w:rPr>
          <w:rFonts w:ascii="仿宋_GB2312" w:eastAsia="仿宋_GB2312" w:hAnsi="??" w:cs="仿宋_GB2312" w:hint="eastAsia"/>
          <w:sz w:val="32"/>
          <w:szCs w:val="32"/>
          <w:lang w:val="zh-CN"/>
        </w:rPr>
        <w:t>万元；省财政安排</w:t>
      </w:r>
      <w:r>
        <w:rPr>
          <w:rFonts w:ascii="仿宋_GB2312" w:eastAsia="仿宋_GB2312" w:hAnsi="??" w:cs="仿宋_GB2312"/>
          <w:sz w:val="32"/>
          <w:szCs w:val="32"/>
          <w:lang w:val="zh-CN"/>
        </w:rPr>
        <w:t>62,435</w:t>
      </w:r>
      <w:r>
        <w:rPr>
          <w:rFonts w:ascii="仿宋_GB2312" w:eastAsia="仿宋_GB2312" w:hAnsi="??" w:cs="仿宋_GB2312" w:hint="eastAsia"/>
          <w:sz w:val="32"/>
          <w:szCs w:val="32"/>
          <w:lang w:val="zh-CN"/>
        </w:rPr>
        <w:t>万元，同比减少</w:t>
      </w:r>
      <w:r>
        <w:rPr>
          <w:rFonts w:ascii="仿宋_GB2312" w:eastAsia="仿宋_GB2312" w:hAnsi="??" w:cs="仿宋_GB2312"/>
          <w:sz w:val="32"/>
          <w:szCs w:val="32"/>
          <w:lang w:val="zh-CN"/>
        </w:rPr>
        <w:t>1,265</w:t>
      </w:r>
      <w:r>
        <w:rPr>
          <w:rFonts w:ascii="仿宋_GB2312" w:eastAsia="仿宋_GB2312" w:hAnsi="??" w:cs="仿宋_GB2312" w:hint="eastAsia"/>
          <w:sz w:val="32"/>
          <w:szCs w:val="32"/>
          <w:lang w:val="zh-CN"/>
        </w:rPr>
        <w:t>万元；市</w:t>
      </w:r>
      <w:r>
        <w:rPr>
          <w:rFonts w:ascii="仿宋_GB2312" w:eastAsia="仿宋_GB2312" w:hAnsi="??" w:cs="仿宋_GB2312" w:hint="eastAsia"/>
          <w:sz w:val="32"/>
          <w:szCs w:val="32"/>
          <w:lang w:val="zh-CN"/>
        </w:rPr>
        <w:lastRenderedPageBreak/>
        <w:t>县财政安排</w:t>
      </w:r>
      <w:r>
        <w:rPr>
          <w:rFonts w:ascii="仿宋_GB2312" w:eastAsia="仿宋_GB2312" w:hAnsi="??" w:cs="仿宋_GB2312"/>
          <w:sz w:val="32"/>
          <w:szCs w:val="32"/>
          <w:lang w:val="zh-CN"/>
        </w:rPr>
        <w:t>33,015</w:t>
      </w:r>
      <w:r>
        <w:rPr>
          <w:rFonts w:ascii="仿宋_GB2312" w:eastAsia="仿宋_GB2312" w:hAnsi="??" w:cs="仿宋_GB2312" w:hint="eastAsia"/>
          <w:sz w:val="32"/>
          <w:szCs w:val="32"/>
          <w:lang w:val="zh-CN"/>
        </w:rPr>
        <w:t>万元，同比减少</w:t>
      </w:r>
      <w:r>
        <w:rPr>
          <w:rFonts w:ascii="仿宋_GB2312" w:eastAsia="仿宋_GB2312" w:hAnsi="??" w:cs="仿宋_GB2312"/>
          <w:sz w:val="32"/>
          <w:szCs w:val="32"/>
          <w:lang w:val="zh-CN"/>
        </w:rPr>
        <w:t>3,773</w:t>
      </w:r>
      <w:r>
        <w:rPr>
          <w:rFonts w:ascii="仿宋_GB2312" w:eastAsia="仿宋_GB2312" w:hAnsi="??" w:cs="仿宋_GB2312" w:hint="eastAsia"/>
          <w:sz w:val="32"/>
          <w:szCs w:val="32"/>
          <w:lang w:val="zh-CN"/>
        </w:rPr>
        <w:t>万元；其他资金</w:t>
      </w:r>
      <w:r>
        <w:rPr>
          <w:rFonts w:ascii="仿宋_GB2312" w:eastAsia="仿宋_GB2312" w:hAnsi="??" w:cs="仿宋_GB2312"/>
          <w:sz w:val="32"/>
          <w:szCs w:val="32"/>
          <w:lang w:val="zh-CN"/>
        </w:rPr>
        <w:t>73,752</w:t>
      </w:r>
      <w:r>
        <w:rPr>
          <w:rFonts w:ascii="仿宋_GB2312" w:eastAsia="仿宋_GB2312" w:hAnsi="??" w:cs="仿宋_GB2312" w:hint="eastAsia"/>
          <w:sz w:val="32"/>
          <w:szCs w:val="32"/>
          <w:lang w:val="zh-CN"/>
        </w:rPr>
        <w:t>万元（包含以前年度结转结余资金</w:t>
      </w:r>
      <w:r>
        <w:rPr>
          <w:rFonts w:ascii="仿宋_GB2312" w:eastAsia="仿宋_GB2312" w:hAnsi="??" w:cs="仿宋_GB2312"/>
          <w:sz w:val="32"/>
          <w:szCs w:val="32"/>
          <w:lang w:val="zh-CN"/>
        </w:rPr>
        <w:t>70,971</w:t>
      </w:r>
      <w:r>
        <w:rPr>
          <w:rFonts w:ascii="仿宋_GB2312" w:eastAsia="仿宋_GB2312" w:hAnsi="??" w:cs="仿宋_GB2312" w:hint="eastAsia"/>
          <w:sz w:val="32"/>
          <w:szCs w:val="32"/>
          <w:lang w:val="zh-CN"/>
        </w:rPr>
        <w:t>万元）。</w:t>
      </w:r>
    </w:p>
    <w:p w:rsidR="008D164F" w:rsidRDefault="008D164F">
      <w:pPr>
        <w:adjustRightInd w:val="0"/>
        <w:snapToGrid w:val="0"/>
        <w:spacing w:line="600" w:lineRule="exact"/>
        <w:ind w:firstLine="720"/>
        <w:rPr>
          <w:rFonts w:ascii="仿宋_GB2312" w:eastAsia="仿宋_GB2312" w:hAnsi="??"/>
          <w:sz w:val="32"/>
          <w:szCs w:val="32"/>
          <w:lang w:val="zh-CN"/>
        </w:rPr>
      </w:pPr>
      <w:r>
        <w:rPr>
          <w:rFonts w:ascii="仿宋_GB2312" w:eastAsia="仿宋_GB2312" w:hAnsi="??" w:cs="仿宋_GB2312"/>
          <w:sz w:val="32"/>
          <w:szCs w:val="32"/>
          <w:lang w:val="zh-CN"/>
        </w:rPr>
        <w:t>2.</w:t>
      </w:r>
      <w:r>
        <w:rPr>
          <w:rFonts w:ascii="仿宋_GB2312" w:eastAsia="仿宋_GB2312" w:hAnsi="??" w:cs="仿宋_GB2312" w:hint="eastAsia"/>
          <w:sz w:val="32"/>
          <w:szCs w:val="32"/>
          <w:lang w:val="zh-CN"/>
        </w:rPr>
        <w:t>支出情况。全省共支出</w:t>
      </w:r>
      <w:r>
        <w:rPr>
          <w:rFonts w:ascii="仿宋_GB2312" w:eastAsia="仿宋_GB2312" w:hAnsi="??" w:cs="仿宋_GB2312"/>
          <w:sz w:val="32"/>
          <w:szCs w:val="32"/>
          <w:lang w:val="zh-CN"/>
        </w:rPr>
        <w:t>419,431</w:t>
      </w:r>
      <w:r>
        <w:rPr>
          <w:rFonts w:ascii="仿宋_GB2312" w:eastAsia="仿宋_GB2312" w:hAnsi="??" w:cs="仿宋_GB2312" w:hint="eastAsia"/>
          <w:sz w:val="32"/>
          <w:szCs w:val="32"/>
          <w:lang w:val="zh-CN"/>
        </w:rPr>
        <w:t>万元，在职业培训补贴主要从技能提升行动资金支出的情况下，支出同比仍增加</w:t>
      </w:r>
      <w:r>
        <w:rPr>
          <w:rFonts w:ascii="仿宋_GB2312" w:eastAsia="仿宋_GB2312" w:hAnsi="??" w:cs="仿宋_GB2312"/>
          <w:sz w:val="32"/>
          <w:szCs w:val="32"/>
          <w:lang w:val="zh-CN"/>
        </w:rPr>
        <w:t>1.37</w:t>
      </w:r>
      <w:r>
        <w:rPr>
          <w:rFonts w:ascii="仿宋_GB2312" w:eastAsia="仿宋_GB2312" w:hAnsi="??" w:cs="仿宋_GB2312" w:hint="eastAsia"/>
          <w:sz w:val="32"/>
          <w:szCs w:val="32"/>
          <w:lang w:val="zh-CN"/>
        </w:rPr>
        <w:t>亿元，较</w:t>
      </w:r>
      <w:r>
        <w:rPr>
          <w:rFonts w:ascii="仿宋_GB2312" w:eastAsia="仿宋_GB2312" w:hAnsi="??" w:cs="仿宋_GB2312"/>
          <w:sz w:val="32"/>
          <w:szCs w:val="32"/>
          <w:lang w:val="zh-CN"/>
        </w:rPr>
        <w:t>2019</w:t>
      </w:r>
      <w:r>
        <w:rPr>
          <w:rFonts w:ascii="仿宋_GB2312" w:eastAsia="仿宋_GB2312" w:hAnsi="??" w:cs="仿宋_GB2312" w:hint="eastAsia"/>
          <w:sz w:val="32"/>
          <w:szCs w:val="32"/>
          <w:lang w:val="zh-CN"/>
        </w:rPr>
        <w:t>年增长</w:t>
      </w:r>
      <w:r>
        <w:rPr>
          <w:rFonts w:ascii="仿宋_GB2312" w:eastAsia="仿宋_GB2312" w:hAnsi="??" w:cs="仿宋_GB2312"/>
          <w:sz w:val="32"/>
          <w:szCs w:val="32"/>
          <w:lang w:val="zh-CN"/>
        </w:rPr>
        <w:t>3.39%</w:t>
      </w:r>
      <w:r>
        <w:rPr>
          <w:rFonts w:ascii="仿宋_GB2312" w:eastAsia="仿宋_GB2312" w:hAnsi="??" w:cs="仿宋_GB2312" w:hint="eastAsia"/>
          <w:sz w:val="32"/>
          <w:szCs w:val="32"/>
          <w:lang w:val="zh-CN"/>
        </w:rPr>
        <w:t>。其中：公益性岗位补贴</w:t>
      </w:r>
      <w:r>
        <w:rPr>
          <w:rFonts w:ascii="仿宋_GB2312" w:eastAsia="仿宋_GB2312" w:hAnsi="??" w:cs="仿宋_GB2312"/>
          <w:sz w:val="32"/>
          <w:szCs w:val="32"/>
          <w:lang w:val="zh-CN"/>
        </w:rPr>
        <w:t>192,450</w:t>
      </w:r>
      <w:r>
        <w:rPr>
          <w:rFonts w:ascii="仿宋_GB2312" w:eastAsia="仿宋_GB2312" w:hAnsi="??" w:cs="仿宋_GB2312" w:hint="eastAsia"/>
          <w:sz w:val="32"/>
          <w:szCs w:val="32"/>
          <w:lang w:val="zh-CN"/>
        </w:rPr>
        <w:t>万元，同比增加</w:t>
      </w:r>
      <w:r>
        <w:rPr>
          <w:rFonts w:ascii="仿宋_GB2312" w:eastAsia="仿宋_GB2312" w:hAnsi="??" w:cs="仿宋_GB2312"/>
          <w:sz w:val="32"/>
          <w:szCs w:val="32"/>
          <w:lang w:val="zh-CN"/>
        </w:rPr>
        <w:t>27,118</w:t>
      </w:r>
      <w:r>
        <w:rPr>
          <w:rFonts w:ascii="仿宋_GB2312" w:eastAsia="仿宋_GB2312" w:hAnsi="??" w:cs="仿宋_GB2312" w:hint="eastAsia"/>
          <w:sz w:val="32"/>
          <w:szCs w:val="32"/>
          <w:lang w:val="zh-CN"/>
        </w:rPr>
        <w:t>万元，占</w:t>
      </w:r>
      <w:r>
        <w:rPr>
          <w:rFonts w:ascii="仿宋_GB2312" w:eastAsia="仿宋_GB2312" w:hAnsi="??" w:cs="仿宋_GB2312"/>
          <w:sz w:val="32"/>
          <w:szCs w:val="32"/>
          <w:lang w:val="zh-CN"/>
        </w:rPr>
        <w:t>45.88%</w:t>
      </w:r>
      <w:r>
        <w:rPr>
          <w:rFonts w:ascii="仿宋_GB2312" w:eastAsia="仿宋_GB2312" w:hAnsi="??" w:cs="仿宋_GB2312" w:hint="eastAsia"/>
          <w:sz w:val="32"/>
          <w:szCs w:val="32"/>
          <w:lang w:val="zh-CN"/>
        </w:rPr>
        <w:t>；社会保险补贴</w:t>
      </w:r>
      <w:r>
        <w:rPr>
          <w:rFonts w:ascii="仿宋_GB2312" w:eastAsia="仿宋_GB2312" w:hAnsi="??" w:cs="仿宋_GB2312"/>
          <w:sz w:val="32"/>
          <w:szCs w:val="32"/>
          <w:lang w:val="zh-CN"/>
        </w:rPr>
        <w:t>86,017</w:t>
      </w:r>
      <w:r>
        <w:rPr>
          <w:rFonts w:ascii="仿宋_GB2312" w:eastAsia="仿宋_GB2312" w:hAnsi="??" w:cs="仿宋_GB2312" w:hint="eastAsia"/>
          <w:sz w:val="32"/>
          <w:szCs w:val="32"/>
          <w:lang w:val="zh-CN"/>
        </w:rPr>
        <w:t>万元，同比减少</w:t>
      </w:r>
      <w:r>
        <w:rPr>
          <w:rFonts w:ascii="仿宋_GB2312" w:eastAsia="仿宋_GB2312" w:hAnsi="??" w:cs="仿宋_GB2312"/>
          <w:sz w:val="32"/>
          <w:szCs w:val="32"/>
          <w:lang w:val="zh-CN"/>
        </w:rPr>
        <w:t>14,352</w:t>
      </w:r>
      <w:r>
        <w:rPr>
          <w:rFonts w:ascii="仿宋_GB2312" w:eastAsia="仿宋_GB2312" w:hAnsi="??" w:cs="仿宋_GB2312" w:hint="eastAsia"/>
          <w:sz w:val="32"/>
          <w:szCs w:val="32"/>
          <w:lang w:val="zh-CN"/>
        </w:rPr>
        <w:t>万元，占</w:t>
      </w:r>
      <w:r>
        <w:rPr>
          <w:rFonts w:ascii="仿宋_GB2312" w:eastAsia="仿宋_GB2312" w:hAnsi="??" w:cs="仿宋_GB2312"/>
          <w:sz w:val="32"/>
          <w:szCs w:val="32"/>
          <w:lang w:val="zh-CN"/>
        </w:rPr>
        <w:t>20.51%</w:t>
      </w:r>
      <w:r>
        <w:rPr>
          <w:rFonts w:ascii="仿宋_GB2312" w:eastAsia="仿宋_GB2312" w:hAnsi="??" w:cs="仿宋_GB2312" w:hint="eastAsia"/>
          <w:sz w:val="32"/>
          <w:szCs w:val="32"/>
          <w:lang w:val="zh-CN"/>
        </w:rPr>
        <w:t>；职业培训补贴</w:t>
      </w:r>
      <w:r>
        <w:rPr>
          <w:rFonts w:ascii="仿宋_GB2312" w:eastAsia="仿宋_GB2312" w:hAnsi="??" w:cs="仿宋_GB2312"/>
          <w:sz w:val="32"/>
          <w:szCs w:val="32"/>
          <w:lang w:val="zh-CN"/>
        </w:rPr>
        <w:t>26,342</w:t>
      </w:r>
      <w:r>
        <w:rPr>
          <w:rFonts w:ascii="仿宋_GB2312" w:eastAsia="仿宋_GB2312" w:hAnsi="??" w:cs="仿宋_GB2312" w:hint="eastAsia"/>
          <w:sz w:val="32"/>
          <w:szCs w:val="32"/>
          <w:lang w:val="zh-CN"/>
        </w:rPr>
        <w:t>万元，同比减少</w:t>
      </w:r>
      <w:r>
        <w:rPr>
          <w:rFonts w:ascii="仿宋_GB2312" w:eastAsia="仿宋_GB2312" w:hAnsi="??" w:cs="仿宋_GB2312"/>
          <w:sz w:val="32"/>
          <w:szCs w:val="32"/>
          <w:lang w:val="zh-CN"/>
        </w:rPr>
        <w:t>26,110</w:t>
      </w:r>
      <w:r>
        <w:rPr>
          <w:rFonts w:ascii="仿宋_GB2312" w:eastAsia="仿宋_GB2312" w:hAnsi="??" w:cs="仿宋_GB2312" w:hint="eastAsia"/>
          <w:sz w:val="32"/>
          <w:szCs w:val="32"/>
          <w:lang w:val="zh-CN"/>
        </w:rPr>
        <w:t>万元，占</w:t>
      </w:r>
      <w:r>
        <w:rPr>
          <w:rFonts w:ascii="仿宋_GB2312" w:eastAsia="仿宋_GB2312" w:hAnsi="??" w:cs="仿宋_GB2312"/>
          <w:sz w:val="32"/>
          <w:szCs w:val="32"/>
          <w:lang w:val="zh-CN"/>
        </w:rPr>
        <w:t>6.28%</w:t>
      </w:r>
      <w:r>
        <w:rPr>
          <w:rFonts w:ascii="仿宋_GB2312" w:eastAsia="仿宋_GB2312" w:hAnsi="??" w:cs="仿宋_GB2312" w:hint="eastAsia"/>
          <w:sz w:val="32"/>
          <w:szCs w:val="32"/>
          <w:lang w:val="zh-CN"/>
        </w:rPr>
        <w:t>；技能鉴定补贴、高技能人才培训补助和就业创业服务补助</w:t>
      </w:r>
      <w:r>
        <w:rPr>
          <w:rFonts w:ascii="仿宋_GB2312" w:eastAsia="仿宋_GB2312" w:hAnsi="??" w:cs="仿宋_GB2312"/>
          <w:sz w:val="32"/>
          <w:szCs w:val="32"/>
          <w:lang w:val="zh-CN"/>
        </w:rPr>
        <w:t>32,531</w:t>
      </w:r>
      <w:r>
        <w:rPr>
          <w:rFonts w:ascii="仿宋_GB2312" w:eastAsia="仿宋_GB2312" w:hAnsi="??" w:cs="仿宋_GB2312" w:hint="eastAsia"/>
          <w:sz w:val="32"/>
          <w:szCs w:val="32"/>
          <w:lang w:val="zh-CN"/>
        </w:rPr>
        <w:t>万元，同比减少</w:t>
      </w:r>
      <w:r>
        <w:rPr>
          <w:rFonts w:ascii="仿宋_GB2312" w:eastAsia="仿宋_GB2312" w:hAnsi="??" w:cs="仿宋_GB2312"/>
          <w:sz w:val="32"/>
          <w:szCs w:val="32"/>
          <w:lang w:val="zh-CN"/>
        </w:rPr>
        <w:t>1,047</w:t>
      </w:r>
      <w:r>
        <w:rPr>
          <w:rFonts w:ascii="仿宋_GB2312" w:eastAsia="仿宋_GB2312" w:hAnsi="??" w:cs="仿宋_GB2312" w:hint="eastAsia"/>
          <w:sz w:val="32"/>
          <w:szCs w:val="32"/>
          <w:lang w:val="zh-CN"/>
        </w:rPr>
        <w:t>万元，占</w:t>
      </w:r>
      <w:r>
        <w:rPr>
          <w:rFonts w:ascii="仿宋_GB2312" w:eastAsia="仿宋_GB2312" w:hAnsi="??" w:cs="仿宋_GB2312"/>
          <w:sz w:val="32"/>
          <w:szCs w:val="32"/>
          <w:lang w:val="zh-CN"/>
        </w:rPr>
        <w:t>7.76%</w:t>
      </w:r>
      <w:r>
        <w:rPr>
          <w:rFonts w:ascii="仿宋_GB2312" w:eastAsia="仿宋_GB2312" w:hAnsi="??" w:cs="仿宋_GB2312" w:hint="eastAsia"/>
          <w:sz w:val="32"/>
          <w:szCs w:val="32"/>
          <w:lang w:val="zh-CN"/>
        </w:rPr>
        <w:t>；高校毕业生就业见习补贴和求职创业补贴</w:t>
      </w:r>
      <w:r>
        <w:rPr>
          <w:rFonts w:ascii="仿宋_GB2312" w:eastAsia="仿宋_GB2312" w:hAnsi="??" w:cs="仿宋_GB2312"/>
          <w:sz w:val="32"/>
          <w:szCs w:val="32"/>
          <w:lang w:val="zh-CN"/>
        </w:rPr>
        <w:t>27,811</w:t>
      </w:r>
      <w:r>
        <w:rPr>
          <w:rFonts w:ascii="仿宋_GB2312" w:eastAsia="仿宋_GB2312" w:hAnsi="??" w:cs="仿宋_GB2312" w:hint="eastAsia"/>
          <w:sz w:val="32"/>
          <w:szCs w:val="32"/>
          <w:lang w:val="zh-CN"/>
        </w:rPr>
        <w:t>万元，同比增加</w:t>
      </w:r>
      <w:r>
        <w:rPr>
          <w:rFonts w:ascii="仿宋_GB2312" w:eastAsia="仿宋_GB2312" w:hAnsi="??" w:cs="仿宋_GB2312"/>
          <w:sz w:val="32"/>
          <w:szCs w:val="32"/>
          <w:lang w:val="zh-CN"/>
        </w:rPr>
        <w:t>8,658</w:t>
      </w:r>
      <w:r>
        <w:rPr>
          <w:rFonts w:ascii="仿宋_GB2312" w:eastAsia="仿宋_GB2312" w:hAnsi="??" w:cs="仿宋_GB2312" w:hint="eastAsia"/>
          <w:sz w:val="32"/>
          <w:szCs w:val="32"/>
          <w:lang w:val="zh-CN"/>
        </w:rPr>
        <w:t>万元，占</w:t>
      </w:r>
      <w:r>
        <w:rPr>
          <w:rFonts w:ascii="仿宋_GB2312" w:eastAsia="仿宋_GB2312" w:hAnsi="??" w:cs="仿宋_GB2312"/>
          <w:sz w:val="32"/>
          <w:szCs w:val="32"/>
          <w:lang w:val="zh-CN"/>
        </w:rPr>
        <w:t>6.63%</w:t>
      </w:r>
      <w:r>
        <w:rPr>
          <w:rFonts w:ascii="仿宋_GB2312" w:eastAsia="仿宋_GB2312" w:hAnsi="??" w:cs="仿宋_GB2312" w:hint="eastAsia"/>
          <w:sz w:val="32"/>
          <w:szCs w:val="32"/>
          <w:lang w:val="zh-CN"/>
        </w:rPr>
        <w:t>；其它就业补助支出</w:t>
      </w:r>
      <w:r>
        <w:rPr>
          <w:rFonts w:ascii="仿宋_GB2312" w:eastAsia="仿宋_GB2312" w:hAnsi="??" w:cs="仿宋_GB2312"/>
          <w:sz w:val="32"/>
          <w:szCs w:val="32"/>
          <w:lang w:val="zh-CN"/>
        </w:rPr>
        <w:t>54,280</w:t>
      </w:r>
      <w:r>
        <w:rPr>
          <w:rFonts w:ascii="仿宋_GB2312" w:eastAsia="仿宋_GB2312" w:hAnsi="??" w:cs="仿宋_GB2312" w:hint="eastAsia"/>
          <w:sz w:val="32"/>
          <w:szCs w:val="32"/>
          <w:lang w:val="zh-CN"/>
        </w:rPr>
        <w:t>万元，同比增加</w:t>
      </w:r>
      <w:r>
        <w:rPr>
          <w:rFonts w:ascii="仿宋_GB2312" w:eastAsia="仿宋_GB2312" w:hAnsi="??" w:cs="仿宋_GB2312"/>
          <w:sz w:val="32"/>
          <w:szCs w:val="32"/>
          <w:lang w:val="zh-CN"/>
        </w:rPr>
        <w:t>19,472</w:t>
      </w:r>
      <w:r>
        <w:rPr>
          <w:rFonts w:ascii="仿宋_GB2312" w:eastAsia="仿宋_GB2312" w:hAnsi="??" w:cs="仿宋_GB2312" w:hint="eastAsia"/>
          <w:sz w:val="32"/>
          <w:szCs w:val="32"/>
          <w:lang w:val="zh-CN"/>
        </w:rPr>
        <w:t>万元，占</w:t>
      </w:r>
      <w:r>
        <w:rPr>
          <w:rFonts w:ascii="仿宋_GB2312" w:eastAsia="仿宋_GB2312" w:hAnsi="??" w:cs="仿宋_GB2312"/>
          <w:sz w:val="32"/>
          <w:szCs w:val="32"/>
          <w:lang w:val="zh-CN"/>
        </w:rPr>
        <w:t>12.94%</w:t>
      </w:r>
      <w:r>
        <w:rPr>
          <w:rFonts w:ascii="仿宋_GB2312" w:eastAsia="仿宋_GB2312" w:hAnsi="??" w:cs="仿宋_GB2312" w:hint="eastAsia"/>
          <w:sz w:val="32"/>
          <w:szCs w:val="32"/>
          <w:lang w:val="zh-CN"/>
        </w:rPr>
        <w:t>。</w:t>
      </w:r>
    </w:p>
    <w:p w:rsidR="008D164F" w:rsidRDefault="008D164F">
      <w:pPr>
        <w:adjustRightInd w:val="0"/>
        <w:snapToGrid w:val="0"/>
        <w:spacing w:line="600" w:lineRule="exact"/>
        <w:ind w:firstLine="720"/>
        <w:rPr>
          <w:rFonts w:ascii="仿宋_GB2312" w:eastAsia="仿宋_GB2312" w:hAnsi="??"/>
          <w:sz w:val="32"/>
          <w:szCs w:val="32"/>
          <w:lang w:val="zh-CN"/>
        </w:rPr>
      </w:pPr>
      <w:r>
        <w:rPr>
          <w:rFonts w:ascii="仿宋_GB2312" w:eastAsia="仿宋_GB2312" w:hAnsi="??" w:cs="仿宋_GB2312"/>
          <w:sz w:val="32"/>
          <w:szCs w:val="32"/>
          <w:lang w:val="zh-CN"/>
        </w:rPr>
        <w:t>3.</w:t>
      </w:r>
      <w:r>
        <w:rPr>
          <w:rFonts w:ascii="仿宋_GB2312" w:eastAsia="仿宋_GB2312" w:hAnsi="??" w:cs="仿宋_GB2312" w:hint="eastAsia"/>
          <w:sz w:val="32"/>
          <w:szCs w:val="32"/>
          <w:lang w:val="zh-CN"/>
        </w:rPr>
        <w:t>结余情况。</w:t>
      </w:r>
      <w:r>
        <w:rPr>
          <w:rFonts w:ascii="仿宋_GB2312" w:eastAsia="仿宋_GB2312" w:hAnsi="??" w:cs="仿宋_GB2312"/>
          <w:sz w:val="32"/>
          <w:szCs w:val="32"/>
          <w:lang w:val="zh-CN"/>
        </w:rPr>
        <w:t>2020</w:t>
      </w:r>
      <w:r>
        <w:rPr>
          <w:rFonts w:ascii="仿宋_GB2312" w:eastAsia="仿宋_GB2312" w:hAnsi="??" w:cs="仿宋_GB2312" w:hint="eastAsia"/>
          <w:sz w:val="32"/>
          <w:szCs w:val="32"/>
          <w:lang w:val="zh-CN"/>
        </w:rPr>
        <w:t>年末全省滚存结余</w:t>
      </w:r>
      <w:r>
        <w:rPr>
          <w:rFonts w:ascii="仿宋_GB2312" w:eastAsia="仿宋_GB2312" w:hAnsi="??" w:cs="仿宋_GB2312"/>
          <w:sz w:val="32"/>
          <w:szCs w:val="32"/>
          <w:lang w:val="zh-CN"/>
        </w:rPr>
        <w:t>75,506</w:t>
      </w:r>
      <w:r>
        <w:rPr>
          <w:rFonts w:ascii="仿宋_GB2312" w:eastAsia="仿宋_GB2312" w:hAnsi="??" w:cs="仿宋_GB2312" w:hint="eastAsia"/>
          <w:sz w:val="32"/>
          <w:szCs w:val="32"/>
          <w:lang w:val="zh-CN"/>
        </w:rPr>
        <w:t>万元。</w:t>
      </w:r>
    </w:p>
    <w:p w:rsidR="008D164F" w:rsidRDefault="008D164F">
      <w:pPr>
        <w:adjustRightInd w:val="0"/>
        <w:snapToGrid w:val="0"/>
        <w:spacing w:line="600" w:lineRule="exact"/>
        <w:ind w:firstLine="720"/>
        <w:rPr>
          <w:rFonts w:ascii="仿宋_GB2312" w:eastAsia="仿宋_GB2312" w:hAnsi="??"/>
          <w:sz w:val="32"/>
          <w:szCs w:val="32"/>
          <w:lang w:val="zh-CN"/>
        </w:rPr>
      </w:pPr>
      <w:r>
        <w:rPr>
          <w:rFonts w:ascii="仿宋_GB2312" w:eastAsia="仿宋_GB2312" w:hAnsi="??" w:cs="仿宋_GB2312"/>
          <w:sz w:val="32"/>
          <w:szCs w:val="32"/>
          <w:lang w:val="zh-CN"/>
        </w:rPr>
        <w:t>4.</w:t>
      </w:r>
      <w:r>
        <w:rPr>
          <w:rFonts w:ascii="仿宋_GB2312" w:eastAsia="仿宋_GB2312" w:hAnsi="??" w:cs="仿宋_GB2312" w:hint="eastAsia"/>
          <w:sz w:val="32"/>
          <w:szCs w:val="32"/>
          <w:lang w:val="zh-CN"/>
        </w:rPr>
        <w:t>资金管理情况。全省各级人社、财政部门坚持以人民为中心，按照国家和我省财政资金管理要求，进一步完善制度，简化资金申领程序，加强资金监管，强化绩效评价结果运用，不断提升就业补助资金使用效益。一是制定进一步精简申报材料优化申办程序文件，推广运行全省统一的公共就业创业服务管理信息系统</w:t>
      </w:r>
      <w:r>
        <w:rPr>
          <w:rFonts w:ascii="仿宋_GB2312" w:eastAsia="仿宋_GB2312" w:hAnsi="??" w:cs="仿宋_GB2312"/>
          <w:sz w:val="32"/>
          <w:szCs w:val="32"/>
          <w:lang w:val="zh-CN"/>
        </w:rPr>
        <w:t>V2.0</w:t>
      </w:r>
      <w:r>
        <w:rPr>
          <w:rFonts w:ascii="仿宋_GB2312" w:eastAsia="仿宋_GB2312" w:hAnsi="??" w:cs="仿宋_GB2312" w:hint="eastAsia"/>
          <w:sz w:val="32"/>
          <w:szCs w:val="32"/>
          <w:lang w:val="zh-CN"/>
        </w:rPr>
        <w:t>版，着力消除阻碍资金顺畅支出的痼疾，督促指导各地进一步精简申报材料，优化申办程序，拓宽服务渠道，最大限度便利企业和群众享受各项就业创业扶持政策。二是出台就业补助资金使用监管暂行办</w:t>
      </w:r>
      <w:r>
        <w:rPr>
          <w:rFonts w:ascii="仿宋_GB2312" w:eastAsia="仿宋_GB2312" w:hAnsi="??" w:cs="仿宋_GB2312" w:hint="eastAsia"/>
          <w:sz w:val="32"/>
          <w:szCs w:val="32"/>
          <w:lang w:val="zh-CN"/>
        </w:rPr>
        <w:lastRenderedPageBreak/>
        <w:t>法，明确资金监管对象范围、监管责任主体、监管内容、监管方式、监管处理办法，规范了受理、审核、审批、拨付流程，统一了审核要件、标准、要求，使资金管理使用有法可依、有章可循。三是开展绩效评价，委托第三方对我省</w:t>
      </w:r>
      <w:r>
        <w:rPr>
          <w:rFonts w:ascii="仿宋_GB2312" w:eastAsia="仿宋_GB2312" w:hAnsi="??" w:cs="仿宋_GB2312"/>
          <w:sz w:val="32"/>
          <w:szCs w:val="32"/>
          <w:lang w:val="zh-CN"/>
        </w:rPr>
        <w:t>2018</w:t>
      </w:r>
      <w:r>
        <w:rPr>
          <w:rFonts w:ascii="仿宋_GB2312" w:eastAsia="仿宋_GB2312" w:hAnsi="??" w:cs="仿宋_GB2312" w:hint="eastAsia"/>
          <w:sz w:val="32"/>
          <w:szCs w:val="32"/>
          <w:lang w:val="zh-CN"/>
        </w:rPr>
        <w:t>年、</w:t>
      </w:r>
      <w:r>
        <w:rPr>
          <w:rFonts w:ascii="仿宋_GB2312" w:eastAsia="仿宋_GB2312" w:hAnsi="??" w:cs="仿宋_GB2312"/>
          <w:sz w:val="32"/>
          <w:szCs w:val="32"/>
          <w:lang w:val="zh-CN"/>
        </w:rPr>
        <w:t>2019</w:t>
      </w:r>
      <w:r>
        <w:rPr>
          <w:rFonts w:ascii="仿宋_GB2312" w:eastAsia="仿宋_GB2312" w:hAnsi="??" w:cs="仿宋_GB2312" w:hint="eastAsia"/>
          <w:sz w:val="32"/>
          <w:szCs w:val="32"/>
          <w:lang w:val="zh-CN"/>
        </w:rPr>
        <w:t>年就业创业资金使用开展绩效评价，综合评价等级为“良”。</w:t>
      </w:r>
      <w:r>
        <w:rPr>
          <w:rFonts w:ascii="仿宋_GB2312" w:eastAsia="仿宋_GB2312" w:hAnsi="??" w:cs="仿宋_GB2312"/>
          <w:sz w:val="32"/>
          <w:szCs w:val="32"/>
          <w:lang w:val="zh-CN"/>
        </w:rPr>
        <w:t>2020</w:t>
      </w:r>
      <w:r>
        <w:rPr>
          <w:rFonts w:ascii="仿宋_GB2312" w:eastAsia="仿宋_GB2312" w:hAnsi="??" w:cs="仿宋_GB2312" w:hint="eastAsia"/>
          <w:sz w:val="32"/>
          <w:szCs w:val="32"/>
          <w:lang w:val="zh-CN"/>
        </w:rPr>
        <w:t>年中、省、市财政在下达资金的同时预先确定绩效目标，次年年初对上年资金使用绩效开展评价，推动资金使用效益的提高。</w:t>
      </w:r>
    </w:p>
    <w:p w:rsidR="008D164F" w:rsidRDefault="008D164F">
      <w:pPr>
        <w:adjustRightInd w:val="0"/>
        <w:snapToGrid w:val="0"/>
        <w:spacing w:line="600" w:lineRule="exact"/>
        <w:ind w:firstLine="720"/>
        <w:rPr>
          <w:rFonts w:ascii="楷体_GB2312" w:eastAsia="楷体_GB2312" w:hAnsi="??"/>
          <w:b/>
          <w:bCs/>
          <w:sz w:val="32"/>
          <w:szCs w:val="32"/>
          <w:lang w:val="zh-CN"/>
        </w:rPr>
      </w:pPr>
      <w:r>
        <w:rPr>
          <w:rFonts w:ascii="楷体_GB2312" w:eastAsia="楷体_GB2312" w:hAnsi="??" w:cs="楷体_GB2312" w:hint="eastAsia"/>
          <w:b/>
          <w:bCs/>
          <w:sz w:val="32"/>
          <w:szCs w:val="32"/>
          <w:lang w:val="zh-CN"/>
        </w:rPr>
        <w:t>（二）总体绩效目标完成情况。</w:t>
      </w:r>
    </w:p>
    <w:p w:rsidR="008D164F" w:rsidRDefault="008D164F">
      <w:pPr>
        <w:adjustRightInd w:val="0"/>
        <w:snapToGrid w:val="0"/>
        <w:spacing w:line="600" w:lineRule="exact"/>
        <w:ind w:firstLine="720"/>
        <w:rPr>
          <w:rFonts w:ascii="仿宋_GB2312" w:eastAsia="仿宋_GB2312" w:hAnsi="??"/>
          <w:sz w:val="32"/>
          <w:szCs w:val="32"/>
          <w:lang w:val="zh-CN"/>
        </w:rPr>
      </w:pPr>
      <w:r>
        <w:rPr>
          <w:rFonts w:ascii="仿宋_GB2312" w:eastAsia="仿宋_GB2312" w:hAnsi="??" w:cs="仿宋_GB2312"/>
          <w:sz w:val="32"/>
          <w:szCs w:val="32"/>
          <w:lang w:val="zh-CN"/>
        </w:rPr>
        <w:t>1.</w:t>
      </w:r>
      <w:r>
        <w:rPr>
          <w:rFonts w:ascii="仿宋_GB2312" w:eastAsia="仿宋_GB2312" w:hAnsi="??" w:cs="仿宋_GB2312" w:hint="eastAsia"/>
          <w:sz w:val="32"/>
          <w:szCs w:val="32"/>
          <w:lang w:val="zh-CN"/>
        </w:rPr>
        <w:t>基本情况。全省狠抓政策落地落实，充分发挥补助资金效益，年初确定的所有绩效目标均超额完成，全省就业局势保持总体稳定，稳中有进。</w:t>
      </w:r>
      <w:r>
        <w:rPr>
          <w:rFonts w:ascii="仿宋_GB2312" w:eastAsia="仿宋_GB2312" w:hAnsi="??" w:cs="仿宋_GB2312"/>
          <w:sz w:val="32"/>
          <w:szCs w:val="32"/>
          <w:lang w:val="zh-CN"/>
        </w:rPr>
        <w:t>2020</w:t>
      </w:r>
      <w:r>
        <w:rPr>
          <w:rFonts w:ascii="仿宋_GB2312" w:eastAsia="仿宋_GB2312" w:hAnsi="??" w:cs="仿宋_GB2312" w:hint="eastAsia"/>
          <w:sz w:val="32"/>
          <w:szCs w:val="32"/>
          <w:lang w:val="zh-CN"/>
        </w:rPr>
        <w:t>年，全省城镇新增就业</w:t>
      </w:r>
      <w:r>
        <w:rPr>
          <w:rFonts w:ascii="仿宋_GB2312" w:eastAsia="仿宋_GB2312" w:hAnsi="??" w:cs="仿宋_GB2312"/>
          <w:sz w:val="32"/>
          <w:szCs w:val="32"/>
          <w:lang w:val="zh-CN"/>
        </w:rPr>
        <w:t>96.22</w:t>
      </w:r>
      <w:r>
        <w:rPr>
          <w:rFonts w:ascii="仿宋_GB2312" w:eastAsia="仿宋_GB2312" w:hAnsi="??" w:cs="仿宋_GB2312" w:hint="eastAsia"/>
          <w:sz w:val="32"/>
          <w:szCs w:val="32"/>
          <w:lang w:val="zh-CN"/>
        </w:rPr>
        <w:t>万人，完成全年目标任务的</w:t>
      </w:r>
      <w:r>
        <w:rPr>
          <w:rFonts w:ascii="仿宋_GB2312" w:eastAsia="仿宋_GB2312" w:hAnsi="??" w:cs="仿宋_GB2312"/>
          <w:sz w:val="32"/>
          <w:szCs w:val="32"/>
          <w:lang w:val="zh-CN"/>
        </w:rPr>
        <w:t>120.28%</w:t>
      </w:r>
      <w:r>
        <w:rPr>
          <w:rFonts w:ascii="仿宋_GB2312" w:eastAsia="仿宋_GB2312" w:hAnsi="??" w:cs="仿宋_GB2312" w:hint="eastAsia"/>
          <w:sz w:val="32"/>
          <w:szCs w:val="32"/>
          <w:lang w:val="zh-CN"/>
        </w:rPr>
        <w:t>；城镇失业人员再就业</w:t>
      </w:r>
      <w:r>
        <w:rPr>
          <w:rFonts w:ascii="仿宋_GB2312" w:eastAsia="仿宋_GB2312" w:hAnsi="??" w:cs="仿宋_GB2312"/>
          <w:sz w:val="32"/>
          <w:szCs w:val="32"/>
          <w:lang w:val="zh-CN"/>
        </w:rPr>
        <w:t>30.89</w:t>
      </w:r>
      <w:r>
        <w:rPr>
          <w:rFonts w:ascii="仿宋_GB2312" w:eastAsia="仿宋_GB2312" w:hAnsi="??" w:cs="仿宋_GB2312" w:hint="eastAsia"/>
          <w:sz w:val="32"/>
          <w:szCs w:val="32"/>
          <w:lang w:val="zh-CN"/>
        </w:rPr>
        <w:t>万人，完成全年目标任务的</w:t>
      </w:r>
      <w:r>
        <w:rPr>
          <w:rFonts w:ascii="仿宋_GB2312" w:eastAsia="仿宋_GB2312" w:hAnsi="??" w:cs="仿宋_GB2312"/>
          <w:sz w:val="32"/>
          <w:szCs w:val="32"/>
          <w:lang w:val="zh-CN"/>
        </w:rPr>
        <w:t>171.59%</w:t>
      </w:r>
      <w:r>
        <w:rPr>
          <w:rFonts w:ascii="仿宋_GB2312" w:eastAsia="仿宋_GB2312" w:hAnsi="??" w:cs="仿宋_GB2312" w:hint="eastAsia"/>
          <w:sz w:val="32"/>
          <w:szCs w:val="32"/>
          <w:lang w:val="zh-CN"/>
        </w:rPr>
        <w:t>；就业困难人员就业</w:t>
      </w:r>
      <w:r>
        <w:rPr>
          <w:rFonts w:ascii="仿宋_GB2312" w:eastAsia="仿宋_GB2312" w:hAnsi="??" w:cs="仿宋_GB2312"/>
          <w:sz w:val="32"/>
          <w:szCs w:val="32"/>
          <w:lang w:val="zh-CN"/>
        </w:rPr>
        <w:t>8.88</w:t>
      </w:r>
      <w:r>
        <w:rPr>
          <w:rFonts w:ascii="仿宋_GB2312" w:eastAsia="仿宋_GB2312" w:hAnsi="??" w:cs="仿宋_GB2312" w:hint="eastAsia"/>
          <w:sz w:val="32"/>
          <w:szCs w:val="32"/>
          <w:lang w:val="zh-CN"/>
        </w:rPr>
        <w:t>万人，完成全年目标任务的</w:t>
      </w:r>
      <w:r>
        <w:rPr>
          <w:rFonts w:ascii="仿宋_GB2312" w:eastAsia="仿宋_GB2312" w:hAnsi="??" w:cs="仿宋_GB2312"/>
          <w:sz w:val="32"/>
          <w:szCs w:val="32"/>
          <w:lang w:val="zh-CN"/>
        </w:rPr>
        <w:t>177.63%</w:t>
      </w:r>
      <w:r>
        <w:rPr>
          <w:rFonts w:ascii="仿宋_GB2312" w:eastAsia="仿宋_GB2312" w:hAnsi="??" w:cs="仿宋_GB2312" w:hint="eastAsia"/>
          <w:sz w:val="32"/>
          <w:szCs w:val="32"/>
          <w:lang w:val="zh-CN"/>
        </w:rPr>
        <w:t>；年末城镇登记失业率</w:t>
      </w:r>
      <w:r>
        <w:rPr>
          <w:rFonts w:ascii="仿宋_GB2312" w:eastAsia="仿宋_GB2312" w:hAnsi="??" w:cs="仿宋_GB2312"/>
          <w:sz w:val="32"/>
          <w:szCs w:val="32"/>
          <w:lang w:val="zh-CN"/>
        </w:rPr>
        <w:t>3.63%</w:t>
      </w:r>
      <w:r>
        <w:rPr>
          <w:rFonts w:ascii="仿宋_GB2312" w:eastAsia="仿宋_GB2312" w:hAnsi="??" w:cs="仿宋_GB2312" w:hint="eastAsia"/>
          <w:sz w:val="32"/>
          <w:szCs w:val="32"/>
          <w:lang w:val="zh-CN"/>
        </w:rPr>
        <w:t>，调查失业率</w:t>
      </w:r>
      <w:r>
        <w:rPr>
          <w:rFonts w:ascii="仿宋_GB2312" w:eastAsia="仿宋_GB2312" w:hAnsi="??" w:cs="仿宋_GB2312"/>
          <w:sz w:val="32"/>
          <w:szCs w:val="32"/>
          <w:lang w:val="zh-CN"/>
        </w:rPr>
        <w:t>5.5%</w:t>
      </w:r>
      <w:r>
        <w:rPr>
          <w:rFonts w:ascii="仿宋_GB2312" w:eastAsia="仿宋_GB2312" w:hAnsi="??" w:cs="仿宋_GB2312" w:hint="eastAsia"/>
          <w:sz w:val="32"/>
          <w:szCs w:val="32"/>
          <w:lang w:val="zh-CN"/>
        </w:rPr>
        <w:t>，均低于控制目标；应届毕业生初次就业率高于全国</w:t>
      </w:r>
      <w:r>
        <w:rPr>
          <w:rFonts w:ascii="仿宋_GB2312" w:eastAsia="仿宋_GB2312" w:hAnsi="??" w:cs="仿宋_GB2312"/>
          <w:sz w:val="32"/>
          <w:szCs w:val="32"/>
          <w:lang w:val="zh-CN"/>
        </w:rPr>
        <w:t>4.9</w:t>
      </w:r>
      <w:r>
        <w:rPr>
          <w:rFonts w:ascii="仿宋_GB2312" w:eastAsia="仿宋_GB2312" w:hAnsi="??" w:cs="仿宋_GB2312" w:hint="eastAsia"/>
          <w:sz w:val="32"/>
          <w:szCs w:val="32"/>
          <w:lang w:val="zh-CN"/>
        </w:rPr>
        <w:t>个百分点，帮助</w:t>
      </w:r>
      <w:r>
        <w:rPr>
          <w:rFonts w:ascii="仿宋_GB2312" w:eastAsia="仿宋_GB2312" w:hAnsi="??" w:cs="仿宋_GB2312"/>
          <w:sz w:val="32"/>
          <w:szCs w:val="32"/>
          <w:lang w:val="zh-CN"/>
        </w:rPr>
        <w:t>10.6</w:t>
      </w:r>
      <w:r>
        <w:rPr>
          <w:rFonts w:ascii="仿宋_GB2312" w:eastAsia="仿宋_GB2312" w:hAnsi="??" w:cs="仿宋_GB2312" w:hint="eastAsia"/>
          <w:sz w:val="32"/>
          <w:szCs w:val="32"/>
          <w:lang w:val="zh-CN"/>
        </w:rPr>
        <w:t>万名离校未就业高校毕业生实现就业创业；实现农村劳动力转移就业</w:t>
      </w:r>
      <w:r>
        <w:rPr>
          <w:rFonts w:ascii="仿宋_GB2312" w:eastAsia="仿宋_GB2312" w:hAnsi="??" w:cs="仿宋_GB2312"/>
          <w:sz w:val="32"/>
          <w:szCs w:val="32"/>
          <w:lang w:val="zh-CN"/>
        </w:rPr>
        <w:t>2573.4</w:t>
      </w:r>
      <w:r>
        <w:rPr>
          <w:rFonts w:ascii="仿宋_GB2312" w:eastAsia="仿宋_GB2312" w:hAnsi="??" w:cs="仿宋_GB2312" w:hint="eastAsia"/>
          <w:sz w:val="32"/>
          <w:szCs w:val="32"/>
          <w:lang w:val="zh-CN"/>
        </w:rPr>
        <w:t>万人，较上年增加</w:t>
      </w:r>
      <w:r>
        <w:rPr>
          <w:rFonts w:ascii="仿宋_GB2312" w:eastAsia="仿宋_GB2312" w:hAnsi="??" w:cs="仿宋_GB2312"/>
          <w:sz w:val="32"/>
          <w:szCs w:val="32"/>
          <w:lang w:val="zh-CN"/>
        </w:rPr>
        <w:t>91</w:t>
      </w:r>
      <w:r>
        <w:rPr>
          <w:rFonts w:ascii="仿宋_GB2312" w:eastAsia="仿宋_GB2312" w:hAnsi="??" w:cs="仿宋_GB2312" w:hint="eastAsia"/>
          <w:sz w:val="32"/>
          <w:szCs w:val="32"/>
          <w:lang w:val="zh-CN"/>
        </w:rPr>
        <w:t>万人。</w:t>
      </w:r>
    </w:p>
    <w:p w:rsidR="008D164F" w:rsidRDefault="008D164F">
      <w:pPr>
        <w:adjustRightInd w:val="0"/>
        <w:snapToGrid w:val="0"/>
        <w:spacing w:line="600" w:lineRule="exact"/>
        <w:ind w:firstLine="720"/>
        <w:rPr>
          <w:rFonts w:ascii="仿宋_GB2312" w:eastAsia="仿宋_GB2312" w:hAnsi="??"/>
          <w:sz w:val="32"/>
          <w:szCs w:val="32"/>
          <w:lang w:val="zh-CN"/>
        </w:rPr>
      </w:pPr>
      <w:r>
        <w:rPr>
          <w:rFonts w:ascii="仿宋_GB2312" w:eastAsia="仿宋_GB2312" w:hAnsi="??" w:cs="仿宋_GB2312"/>
          <w:sz w:val="32"/>
          <w:szCs w:val="32"/>
          <w:lang w:val="zh-CN"/>
        </w:rPr>
        <w:t>2.</w:t>
      </w:r>
      <w:r>
        <w:rPr>
          <w:rFonts w:ascii="仿宋_GB2312" w:eastAsia="仿宋_GB2312" w:hAnsi="??" w:cs="仿宋_GB2312" w:hint="eastAsia"/>
          <w:sz w:val="32"/>
          <w:szCs w:val="32"/>
          <w:lang w:val="zh-CN"/>
        </w:rPr>
        <w:t>主要工作。</w:t>
      </w:r>
      <w:r>
        <w:rPr>
          <w:rFonts w:ascii="仿宋_GB2312" w:eastAsia="仿宋_GB2312" w:hAnsi="??" w:cs="仿宋_GB2312"/>
          <w:sz w:val="32"/>
          <w:szCs w:val="32"/>
          <w:lang w:val="zh-CN"/>
        </w:rPr>
        <w:t>2020</w:t>
      </w:r>
      <w:r>
        <w:rPr>
          <w:rFonts w:ascii="仿宋_GB2312" w:eastAsia="仿宋_GB2312" w:hAnsi="??" w:cs="仿宋_GB2312" w:hint="eastAsia"/>
          <w:sz w:val="32"/>
          <w:szCs w:val="32"/>
          <w:lang w:val="zh-CN"/>
        </w:rPr>
        <w:t>年，面对错综复杂的形势特别是新冠肺炎疫情的冲击，全省认真贯彻落实党中央、国务院和省委、省政府决策部署，全面强化稳就业保就业政策举措，坚持减负、稳岗、扩就业并举，实现了就业形势总体稳定。一</w:t>
      </w:r>
      <w:r>
        <w:rPr>
          <w:rFonts w:ascii="仿宋_GB2312" w:eastAsia="仿宋_GB2312" w:hAnsi="??" w:cs="仿宋_GB2312" w:hint="eastAsia"/>
          <w:sz w:val="32"/>
          <w:szCs w:val="32"/>
          <w:lang w:val="zh-CN"/>
        </w:rPr>
        <w:lastRenderedPageBreak/>
        <w:t>是落实政策“稳”就业。出台缓解中小企业生产经营困难人社</w:t>
      </w:r>
      <w:r>
        <w:rPr>
          <w:rFonts w:ascii="仿宋_GB2312" w:eastAsia="仿宋_GB2312" w:hAnsi="??" w:cs="仿宋_GB2312"/>
          <w:sz w:val="32"/>
          <w:szCs w:val="32"/>
          <w:lang w:val="zh-CN"/>
        </w:rPr>
        <w:t>10</w:t>
      </w:r>
      <w:r>
        <w:rPr>
          <w:rFonts w:ascii="仿宋_GB2312" w:eastAsia="仿宋_GB2312" w:hAnsi="??" w:cs="仿宋_GB2312" w:hint="eastAsia"/>
          <w:sz w:val="32"/>
          <w:szCs w:val="32"/>
          <w:lang w:val="zh-CN"/>
        </w:rPr>
        <w:t>条、做好疫情防控期间就业工作</w:t>
      </w:r>
      <w:r>
        <w:rPr>
          <w:rFonts w:ascii="仿宋_GB2312" w:eastAsia="仿宋_GB2312" w:hAnsi="??" w:cs="仿宋_GB2312"/>
          <w:sz w:val="32"/>
          <w:szCs w:val="32"/>
          <w:lang w:val="zh-CN"/>
        </w:rPr>
        <w:t>9</w:t>
      </w:r>
      <w:r>
        <w:rPr>
          <w:rFonts w:ascii="仿宋_GB2312" w:eastAsia="仿宋_GB2312" w:hAnsi="??" w:cs="仿宋_GB2312" w:hint="eastAsia"/>
          <w:sz w:val="32"/>
          <w:szCs w:val="32"/>
          <w:lang w:val="zh-CN"/>
        </w:rPr>
        <w:t>条、职业技能提升行动方案等一系列政策措施，打出政策“组合拳”，通过社保减免、稳岗返还、就业补贴、以工代训等措施，为企业减负稳岗保就业。二是聚焦重点“保”就业。出台促进高校毕业生就业</w:t>
      </w:r>
      <w:r>
        <w:rPr>
          <w:rFonts w:ascii="仿宋_GB2312" w:eastAsia="仿宋_GB2312" w:hAnsi="??" w:cs="仿宋_GB2312"/>
          <w:sz w:val="32"/>
          <w:szCs w:val="32"/>
          <w:lang w:val="zh-CN"/>
        </w:rPr>
        <w:t>10</w:t>
      </w:r>
      <w:r>
        <w:rPr>
          <w:rFonts w:ascii="仿宋_GB2312" w:eastAsia="仿宋_GB2312" w:hAnsi="??" w:cs="仿宋_GB2312" w:hint="eastAsia"/>
          <w:sz w:val="32"/>
          <w:szCs w:val="32"/>
          <w:lang w:val="zh-CN"/>
        </w:rPr>
        <w:t>条措施，组织实施高校毕业生就业创业促进计划和基层成长计划，拓宽政策性、市场化就业渠道，加强就业服务和就业帮扶，高校毕业生就业保持总体稳定。做好农民工外出务工服务保障工作，大力开展“春风行动”，打通农民工返岗复工“堵点”，稳定农民工就业规模，支持引导农民工返乡创业。开展长江禁捕退捕渔民安置保障工作，确保退捕渔民上岸有出路有收入。统筹做好退役军人、残疾人等困难群体就业，动态清除零就业家庭。三是优化服务“促”就业。扎实开展“温暖人社”建设，大力实施“快办行动”，组织开展“就业援助月”“百日千万网络招聘”等系列线上线下岗位对接活动，累计发布岗位信息</w:t>
      </w:r>
      <w:r>
        <w:rPr>
          <w:rFonts w:ascii="仿宋_GB2312" w:eastAsia="仿宋_GB2312" w:hAnsi="??" w:cs="仿宋_GB2312"/>
          <w:sz w:val="32"/>
          <w:szCs w:val="32"/>
          <w:lang w:val="zh-CN"/>
        </w:rPr>
        <w:t>623</w:t>
      </w:r>
      <w:r>
        <w:rPr>
          <w:rFonts w:ascii="仿宋_GB2312" w:eastAsia="仿宋_GB2312" w:hAnsi="??" w:cs="仿宋_GB2312" w:hint="eastAsia"/>
          <w:sz w:val="32"/>
          <w:szCs w:val="32"/>
          <w:lang w:val="zh-CN"/>
        </w:rPr>
        <w:t>万余条。建立</w:t>
      </w:r>
      <w:r>
        <w:rPr>
          <w:rFonts w:ascii="仿宋_GB2312" w:eastAsia="仿宋_GB2312" w:hAnsi="??" w:cs="仿宋_GB2312"/>
          <w:sz w:val="32"/>
          <w:szCs w:val="32"/>
          <w:lang w:val="zh-CN"/>
        </w:rPr>
        <w:t>24</w:t>
      </w:r>
      <w:r>
        <w:rPr>
          <w:rFonts w:ascii="仿宋_GB2312" w:eastAsia="仿宋_GB2312" w:hAnsi="??" w:cs="仿宋_GB2312" w:hint="eastAsia"/>
          <w:sz w:val="32"/>
          <w:szCs w:val="32"/>
          <w:lang w:val="zh-CN"/>
        </w:rPr>
        <w:t>小时重点企业用工调度保障机制，设立人社服务专员精准提供“一对一”服务，为企业复工复产提供了人力资源保障。出台支持和促进人力资源服务业发展</w:t>
      </w:r>
      <w:r>
        <w:rPr>
          <w:rFonts w:ascii="仿宋_GB2312" w:eastAsia="仿宋_GB2312" w:hAnsi="??" w:cs="仿宋_GB2312"/>
          <w:sz w:val="32"/>
          <w:szCs w:val="32"/>
          <w:lang w:val="zh-CN"/>
        </w:rPr>
        <w:t>15</w:t>
      </w:r>
      <w:r>
        <w:rPr>
          <w:rFonts w:ascii="仿宋_GB2312" w:eastAsia="仿宋_GB2312" w:hAnsi="??" w:cs="仿宋_GB2312" w:hint="eastAsia"/>
          <w:sz w:val="32"/>
          <w:szCs w:val="32"/>
          <w:lang w:val="zh-CN"/>
        </w:rPr>
        <w:t>条措施，制定人力资源服务产业培育方案，“一核两翼”区域发展态势基本形成。开展人力资源服务机构“抗疫情、促就业”专项行动，组织</w:t>
      </w:r>
      <w:r>
        <w:rPr>
          <w:rFonts w:ascii="仿宋_GB2312" w:eastAsia="仿宋_GB2312" w:hAnsi="??" w:cs="仿宋_GB2312"/>
          <w:sz w:val="32"/>
          <w:szCs w:val="32"/>
          <w:lang w:val="zh-CN"/>
        </w:rPr>
        <w:t>1063</w:t>
      </w:r>
      <w:r>
        <w:rPr>
          <w:rFonts w:ascii="仿宋_GB2312" w:eastAsia="仿宋_GB2312" w:hAnsi="??" w:cs="仿宋_GB2312" w:hint="eastAsia"/>
          <w:sz w:val="32"/>
          <w:szCs w:val="32"/>
          <w:lang w:val="zh-CN"/>
        </w:rPr>
        <w:t>家人力资源服务机构参与疫情防控，</w:t>
      </w:r>
      <w:r>
        <w:rPr>
          <w:rFonts w:ascii="仿宋_GB2312" w:eastAsia="仿宋_GB2312" w:hAnsi="??" w:cs="仿宋_GB2312"/>
          <w:sz w:val="32"/>
          <w:szCs w:val="32"/>
          <w:lang w:val="zh-CN"/>
        </w:rPr>
        <w:t>639</w:t>
      </w:r>
      <w:r>
        <w:rPr>
          <w:rFonts w:ascii="仿宋_GB2312" w:eastAsia="仿宋_GB2312" w:hAnsi="??" w:cs="仿宋_GB2312" w:hint="eastAsia"/>
          <w:sz w:val="32"/>
          <w:szCs w:val="32"/>
          <w:lang w:val="zh-CN"/>
        </w:rPr>
        <w:t>家机构服务“点对点”复工复产，累计输送务工人员</w:t>
      </w:r>
      <w:r>
        <w:rPr>
          <w:rFonts w:ascii="仿宋_GB2312" w:eastAsia="仿宋_GB2312" w:hAnsi="??" w:cs="仿宋_GB2312"/>
          <w:sz w:val="32"/>
          <w:szCs w:val="32"/>
          <w:lang w:val="zh-CN"/>
        </w:rPr>
        <w:t>50.5</w:t>
      </w:r>
      <w:r>
        <w:rPr>
          <w:rFonts w:ascii="仿宋_GB2312" w:eastAsia="仿宋_GB2312" w:hAnsi="??" w:cs="仿宋_GB2312" w:hint="eastAsia"/>
          <w:sz w:val="32"/>
          <w:szCs w:val="32"/>
          <w:lang w:val="zh-CN"/>
        </w:rPr>
        <w:t>万人（次）。</w:t>
      </w:r>
    </w:p>
    <w:p w:rsidR="008D164F" w:rsidRDefault="008D164F">
      <w:pPr>
        <w:adjustRightInd w:val="0"/>
        <w:snapToGrid w:val="0"/>
        <w:spacing w:line="600" w:lineRule="exact"/>
        <w:ind w:firstLine="720"/>
        <w:rPr>
          <w:rFonts w:ascii="楷体_GB2312" w:eastAsia="楷体_GB2312" w:hAnsi="??"/>
          <w:b/>
          <w:bCs/>
          <w:sz w:val="32"/>
          <w:szCs w:val="32"/>
          <w:lang w:val="zh-CN"/>
        </w:rPr>
      </w:pPr>
      <w:r>
        <w:rPr>
          <w:rFonts w:ascii="楷体_GB2312" w:eastAsia="楷体_GB2312" w:hAnsi="??" w:cs="楷体_GB2312" w:hint="eastAsia"/>
          <w:b/>
          <w:bCs/>
          <w:sz w:val="32"/>
          <w:szCs w:val="32"/>
          <w:lang w:val="zh-CN"/>
        </w:rPr>
        <w:lastRenderedPageBreak/>
        <w:t>（三）绩效目标完成情况。</w:t>
      </w:r>
    </w:p>
    <w:p w:rsidR="008D164F" w:rsidRDefault="008D164F">
      <w:pPr>
        <w:adjustRightInd w:val="0"/>
        <w:snapToGrid w:val="0"/>
        <w:spacing w:line="600" w:lineRule="exact"/>
        <w:ind w:firstLine="720"/>
        <w:rPr>
          <w:rFonts w:ascii="仿宋_GB2312" w:eastAsia="仿宋_GB2312" w:hAnsi="??"/>
          <w:sz w:val="32"/>
          <w:szCs w:val="32"/>
          <w:lang w:val="zh-CN"/>
        </w:rPr>
      </w:pPr>
      <w:r>
        <w:rPr>
          <w:rFonts w:ascii="仿宋_GB2312" w:eastAsia="仿宋_GB2312" w:hAnsi="??" w:cs="仿宋_GB2312"/>
          <w:sz w:val="32"/>
          <w:szCs w:val="32"/>
          <w:lang w:val="zh-CN"/>
        </w:rPr>
        <w:t>1.</w:t>
      </w:r>
      <w:r>
        <w:rPr>
          <w:rFonts w:ascii="仿宋_GB2312" w:eastAsia="仿宋_GB2312" w:hAnsi="??" w:cs="仿宋_GB2312" w:hint="eastAsia"/>
          <w:sz w:val="32"/>
          <w:szCs w:val="32"/>
          <w:lang w:val="zh-CN"/>
        </w:rPr>
        <w:t>产出指标完成情况。</w:t>
      </w:r>
    </w:p>
    <w:p w:rsidR="008D164F" w:rsidRDefault="008D164F">
      <w:pPr>
        <w:adjustRightInd w:val="0"/>
        <w:snapToGrid w:val="0"/>
        <w:spacing w:line="600" w:lineRule="exact"/>
        <w:ind w:firstLine="720"/>
        <w:rPr>
          <w:rFonts w:ascii="仿宋_GB2312" w:eastAsia="仿宋_GB2312" w:hAnsi="??"/>
          <w:sz w:val="32"/>
          <w:szCs w:val="32"/>
          <w:lang w:val="zh-CN"/>
        </w:rPr>
      </w:pPr>
      <w:r>
        <w:rPr>
          <w:rFonts w:ascii="仿宋_GB2312" w:eastAsia="仿宋_GB2312" w:hAnsi="??" w:cs="仿宋_GB2312" w:hint="eastAsia"/>
          <w:sz w:val="32"/>
          <w:szCs w:val="32"/>
          <w:lang w:val="zh-CN"/>
        </w:rPr>
        <w:t>（</w:t>
      </w:r>
      <w:r>
        <w:rPr>
          <w:rFonts w:ascii="仿宋_GB2312" w:eastAsia="仿宋_GB2312" w:hAnsi="??" w:cs="仿宋_GB2312"/>
          <w:sz w:val="32"/>
          <w:szCs w:val="32"/>
          <w:lang w:val="zh-CN"/>
        </w:rPr>
        <w:t>1</w:t>
      </w:r>
      <w:r>
        <w:rPr>
          <w:rFonts w:ascii="仿宋_GB2312" w:eastAsia="仿宋_GB2312" w:hAnsi="??" w:cs="仿宋_GB2312" w:hint="eastAsia"/>
          <w:sz w:val="32"/>
          <w:szCs w:val="32"/>
          <w:lang w:val="zh-CN"/>
        </w:rPr>
        <w:t>）数量指标。</w:t>
      </w:r>
    </w:p>
    <w:p w:rsidR="008D164F" w:rsidRDefault="008D164F">
      <w:pPr>
        <w:adjustRightInd w:val="0"/>
        <w:snapToGrid w:val="0"/>
        <w:spacing w:line="600" w:lineRule="exact"/>
        <w:ind w:firstLine="720"/>
        <w:rPr>
          <w:rFonts w:ascii="仿宋_GB2312" w:eastAsia="仿宋_GB2312" w:hAnsi="??"/>
          <w:sz w:val="32"/>
          <w:szCs w:val="32"/>
          <w:lang w:val="zh-CN"/>
        </w:rPr>
      </w:pPr>
      <w:r>
        <w:rPr>
          <w:rFonts w:ascii="仿宋_GB2312" w:eastAsia="仿宋_GB2312" w:hAnsi="??" w:cs="仿宋_GB2312"/>
          <w:sz w:val="32"/>
          <w:szCs w:val="32"/>
          <w:lang w:val="zh-CN"/>
        </w:rPr>
        <w:t>2020</w:t>
      </w:r>
      <w:r>
        <w:rPr>
          <w:rFonts w:ascii="仿宋_GB2312" w:eastAsia="仿宋_GB2312" w:hAnsi="??" w:cs="仿宋_GB2312" w:hint="eastAsia"/>
          <w:sz w:val="32"/>
          <w:szCs w:val="32"/>
          <w:lang w:val="zh-CN"/>
        </w:rPr>
        <w:t>年，全省享受各项就业创业扶持政策共</w:t>
      </w:r>
      <w:r>
        <w:rPr>
          <w:rFonts w:ascii="仿宋_GB2312" w:eastAsia="仿宋_GB2312" w:hAnsi="??" w:cs="仿宋_GB2312"/>
          <w:sz w:val="32"/>
          <w:szCs w:val="32"/>
          <w:lang w:val="zh-CN"/>
        </w:rPr>
        <w:t>148.55</w:t>
      </w:r>
      <w:r>
        <w:rPr>
          <w:rFonts w:ascii="仿宋_GB2312" w:eastAsia="仿宋_GB2312" w:hAnsi="??" w:cs="仿宋_GB2312" w:hint="eastAsia"/>
          <w:sz w:val="32"/>
          <w:szCs w:val="32"/>
          <w:lang w:val="zh-CN"/>
        </w:rPr>
        <w:t>万人次，其中：公益性岗位补贴</w:t>
      </w:r>
      <w:r>
        <w:rPr>
          <w:rFonts w:ascii="仿宋_GB2312" w:eastAsia="仿宋_GB2312" w:hAnsi="??" w:cs="仿宋_GB2312"/>
          <w:sz w:val="32"/>
          <w:szCs w:val="32"/>
          <w:lang w:val="zh-CN"/>
        </w:rPr>
        <w:t>33.41</w:t>
      </w:r>
      <w:r>
        <w:rPr>
          <w:rFonts w:ascii="仿宋_GB2312" w:eastAsia="仿宋_GB2312" w:hAnsi="??" w:cs="仿宋_GB2312" w:hint="eastAsia"/>
          <w:sz w:val="32"/>
          <w:szCs w:val="32"/>
          <w:lang w:val="zh-CN"/>
        </w:rPr>
        <w:t>万人次、职业培训补贴</w:t>
      </w:r>
      <w:r>
        <w:rPr>
          <w:rFonts w:ascii="仿宋_GB2312" w:eastAsia="仿宋_GB2312" w:hAnsi="??" w:cs="仿宋_GB2312"/>
          <w:sz w:val="32"/>
          <w:szCs w:val="32"/>
          <w:lang w:val="zh-CN"/>
        </w:rPr>
        <w:t>26.16</w:t>
      </w:r>
      <w:r>
        <w:rPr>
          <w:rFonts w:ascii="仿宋_GB2312" w:eastAsia="仿宋_GB2312" w:hAnsi="??" w:cs="仿宋_GB2312" w:hint="eastAsia"/>
          <w:sz w:val="32"/>
          <w:szCs w:val="32"/>
          <w:lang w:val="zh-CN"/>
        </w:rPr>
        <w:t>万人次、社会保险补贴</w:t>
      </w:r>
      <w:r>
        <w:rPr>
          <w:rFonts w:ascii="仿宋_GB2312" w:eastAsia="仿宋_GB2312" w:hAnsi="??" w:cs="仿宋_GB2312"/>
          <w:sz w:val="32"/>
          <w:szCs w:val="32"/>
          <w:lang w:val="zh-CN"/>
        </w:rPr>
        <w:t>18.66</w:t>
      </w:r>
      <w:r>
        <w:rPr>
          <w:rFonts w:ascii="仿宋_GB2312" w:eastAsia="仿宋_GB2312" w:hAnsi="??" w:cs="仿宋_GB2312" w:hint="eastAsia"/>
          <w:sz w:val="32"/>
          <w:szCs w:val="32"/>
          <w:lang w:val="zh-CN"/>
        </w:rPr>
        <w:t>万人次、求职创业补贴</w:t>
      </w:r>
      <w:r>
        <w:rPr>
          <w:rFonts w:ascii="仿宋_GB2312" w:eastAsia="仿宋_GB2312" w:hAnsi="??" w:cs="仿宋_GB2312"/>
          <w:sz w:val="32"/>
          <w:szCs w:val="32"/>
          <w:lang w:val="zh-CN"/>
        </w:rPr>
        <w:t>18.65</w:t>
      </w:r>
      <w:r>
        <w:rPr>
          <w:rFonts w:ascii="仿宋_GB2312" w:eastAsia="仿宋_GB2312" w:hAnsi="??" w:cs="仿宋_GB2312" w:hint="eastAsia"/>
          <w:sz w:val="32"/>
          <w:szCs w:val="32"/>
          <w:lang w:val="zh-CN"/>
        </w:rPr>
        <w:t>万人次、职业技能鉴定补贴</w:t>
      </w:r>
      <w:r>
        <w:rPr>
          <w:rFonts w:ascii="仿宋_GB2312" w:eastAsia="仿宋_GB2312" w:hAnsi="??" w:cs="仿宋_GB2312"/>
          <w:sz w:val="32"/>
          <w:szCs w:val="32"/>
          <w:lang w:val="zh-CN"/>
        </w:rPr>
        <w:t>2.51</w:t>
      </w:r>
      <w:r>
        <w:rPr>
          <w:rFonts w:ascii="仿宋_GB2312" w:eastAsia="仿宋_GB2312" w:hAnsi="??" w:cs="仿宋_GB2312" w:hint="eastAsia"/>
          <w:sz w:val="32"/>
          <w:szCs w:val="32"/>
          <w:lang w:val="zh-CN"/>
        </w:rPr>
        <w:t>万人次、就业见习补贴</w:t>
      </w:r>
      <w:r>
        <w:rPr>
          <w:rFonts w:ascii="仿宋_GB2312" w:eastAsia="仿宋_GB2312" w:hAnsi="??" w:cs="仿宋_GB2312"/>
          <w:sz w:val="32"/>
          <w:szCs w:val="32"/>
          <w:lang w:val="zh-CN"/>
        </w:rPr>
        <w:t>1.22</w:t>
      </w:r>
      <w:r>
        <w:rPr>
          <w:rFonts w:ascii="仿宋_GB2312" w:eastAsia="仿宋_GB2312" w:hAnsi="??" w:cs="仿宋_GB2312" w:hint="eastAsia"/>
          <w:sz w:val="32"/>
          <w:szCs w:val="32"/>
          <w:lang w:val="zh-CN"/>
        </w:rPr>
        <w:t>万人次、其他补助人数</w:t>
      </w:r>
      <w:r>
        <w:rPr>
          <w:rFonts w:ascii="仿宋_GB2312" w:eastAsia="仿宋_GB2312" w:hAnsi="??" w:cs="仿宋_GB2312"/>
          <w:sz w:val="32"/>
          <w:szCs w:val="32"/>
          <w:lang w:val="zh-CN"/>
        </w:rPr>
        <w:t>47.94</w:t>
      </w:r>
      <w:r>
        <w:rPr>
          <w:rFonts w:ascii="仿宋_GB2312" w:eastAsia="仿宋_GB2312" w:hAnsi="??" w:cs="仿宋_GB2312" w:hint="eastAsia"/>
          <w:sz w:val="32"/>
          <w:szCs w:val="32"/>
          <w:lang w:val="zh-CN"/>
        </w:rPr>
        <w:t>万人次。符合政策规定的毕业年度高校毕业生享受求职创业补贴比例</w:t>
      </w:r>
      <w:r>
        <w:rPr>
          <w:rFonts w:ascii="仿宋_GB2312" w:eastAsia="仿宋_GB2312" w:hAnsi="??" w:cs="仿宋_GB2312"/>
          <w:sz w:val="32"/>
          <w:szCs w:val="32"/>
          <w:lang w:val="zh-CN"/>
        </w:rPr>
        <w:t>96%</w:t>
      </w:r>
      <w:r>
        <w:rPr>
          <w:rFonts w:ascii="仿宋_GB2312" w:eastAsia="仿宋_GB2312" w:hAnsi="??" w:cs="仿宋_GB2312" w:hint="eastAsia"/>
          <w:sz w:val="32"/>
          <w:szCs w:val="32"/>
          <w:lang w:val="zh-CN"/>
        </w:rPr>
        <w:t>。</w:t>
      </w:r>
    </w:p>
    <w:p w:rsidR="008D164F" w:rsidRDefault="008D164F">
      <w:pPr>
        <w:adjustRightInd w:val="0"/>
        <w:snapToGrid w:val="0"/>
        <w:spacing w:line="600" w:lineRule="exact"/>
        <w:ind w:firstLine="720"/>
        <w:rPr>
          <w:rFonts w:ascii="仿宋_GB2312" w:eastAsia="仿宋_GB2312" w:hAnsi="??"/>
          <w:sz w:val="32"/>
          <w:szCs w:val="32"/>
          <w:lang w:val="zh-CN"/>
        </w:rPr>
      </w:pPr>
      <w:r>
        <w:rPr>
          <w:rFonts w:ascii="仿宋_GB2312" w:eastAsia="仿宋_GB2312" w:hAnsi="??" w:cs="仿宋_GB2312" w:hint="eastAsia"/>
          <w:sz w:val="32"/>
          <w:szCs w:val="32"/>
          <w:lang w:val="zh-CN"/>
        </w:rPr>
        <w:t>（</w:t>
      </w:r>
      <w:r>
        <w:rPr>
          <w:rFonts w:ascii="仿宋_GB2312" w:eastAsia="仿宋_GB2312" w:hAnsi="??" w:cs="仿宋_GB2312"/>
          <w:sz w:val="32"/>
          <w:szCs w:val="32"/>
          <w:lang w:val="zh-CN"/>
        </w:rPr>
        <w:t>2</w:t>
      </w:r>
      <w:r>
        <w:rPr>
          <w:rFonts w:ascii="仿宋_GB2312" w:eastAsia="仿宋_GB2312" w:hAnsi="??" w:cs="仿宋_GB2312" w:hint="eastAsia"/>
          <w:sz w:val="32"/>
          <w:szCs w:val="32"/>
          <w:lang w:val="zh-CN"/>
        </w:rPr>
        <w:t>）质量指标。</w:t>
      </w:r>
    </w:p>
    <w:p w:rsidR="008D164F" w:rsidRDefault="008D164F">
      <w:pPr>
        <w:adjustRightInd w:val="0"/>
        <w:snapToGrid w:val="0"/>
        <w:spacing w:line="600" w:lineRule="exact"/>
        <w:ind w:firstLine="720"/>
        <w:rPr>
          <w:rFonts w:ascii="仿宋_GB2312" w:eastAsia="仿宋_GB2312" w:hAnsi="??"/>
          <w:sz w:val="32"/>
          <w:szCs w:val="32"/>
          <w:lang w:val="zh-CN"/>
        </w:rPr>
      </w:pPr>
      <w:r>
        <w:rPr>
          <w:rFonts w:ascii="仿宋_GB2312" w:eastAsia="仿宋_GB2312" w:hAnsi="??" w:cs="仿宋_GB2312"/>
          <w:sz w:val="32"/>
          <w:szCs w:val="32"/>
          <w:lang w:val="zh-CN"/>
        </w:rPr>
        <w:t>2020</w:t>
      </w:r>
      <w:r>
        <w:rPr>
          <w:rFonts w:ascii="仿宋_GB2312" w:eastAsia="仿宋_GB2312" w:hAnsi="??" w:cs="仿宋_GB2312" w:hint="eastAsia"/>
          <w:sz w:val="32"/>
          <w:szCs w:val="32"/>
          <w:lang w:val="zh-CN"/>
        </w:rPr>
        <w:t>年各项年度指标均超额完成。社会保险补贴发放准确率</w:t>
      </w:r>
      <w:r>
        <w:rPr>
          <w:rFonts w:ascii="仿宋_GB2312" w:eastAsia="仿宋_GB2312" w:hAnsi="??" w:cs="仿宋_GB2312"/>
          <w:sz w:val="32"/>
          <w:szCs w:val="32"/>
          <w:lang w:val="zh-CN"/>
        </w:rPr>
        <w:t>99%</w:t>
      </w:r>
      <w:r>
        <w:rPr>
          <w:rFonts w:ascii="仿宋_GB2312" w:eastAsia="仿宋_GB2312" w:hAnsi="??" w:cs="仿宋_GB2312" w:hint="eastAsia"/>
          <w:sz w:val="32"/>
          <w:szCs w:val="32"/>
          <w:lang w:val="zh-CN"/>
        </w:rPr>
        <w:t>，公益性岗位补贴发放准确率</w:t>
      </w:r>
      <w:r>
        <w:rPr>
          <w:rFonts w:ascii="仿宋_GB2312" w:eastAsia="仿宋_GB2312" w:hAnsi="??" w:cs="仿宋_GB2312"/>
          <w:sz w:val="32"/>
          <w:szCs w:val="32"/>
          <w:lang w:val="zh-CN"/>
        </w:rPr>
        <w:t>98%</w:t>
      </w:r>
      <w:r>
        <w:rPr>
          <w:rFonts w:ascii="仿宋_GB2312" w:eastAsia="仿宋_GB2312" w:hAnsi="??" w:cs="仿宋_GB2312" w:hint="eastAsia"/>
          <w:sz w:val="32"/>
          <w:szCs w:val="32"/>
          <w:lang w:val="zh-CN"/>
        </w:rPr>
        <w:t>，就业见习补贴发放准确率</w:t>
      </w:r>
      <w:r>
        <w:rPr>
          <w:rFonts w:ascii="仿宋_GB2312" w:eastAsia="仿宋_GB2312" w:hAnsi="??" w:cs="仿宋_GB2312"/>
          <w:sz w:val="32"/>
          <w:szCs w:val="32"/>
          <w:lang w:val="zh-CN"/>
        </w:rPr>
        <w:t>97%</w:t>
      </w:r>
      <w:r>
        <w:rPr>
          <w:rFonts w:ascii="仿宋_GB2312" w:eastAsia="仿宋_GB2312" w:hAnsi="??" w:cs="仿宋_GB2312" w:hint="eastAsia"/>
          <w:sz w:val="32"/>
          <w:szCs w:val="32"/>
          <w:lang w:val="zh-CN"/>
        </w:rPr>
        <w:t>，求职创业补贴发放准确率</w:t>
      </w:r>
      <w:r>
        <w:rPr>
          <w:rFonts w:ascii="仿宋_GB2312" w:eastAsia="仿宋_GB2312" w:hAnsi="??" w:cs="仿宋_GB2312"/>
          <w:sz w:val="32"/>
          <w:szCs w:val="32"/>
          <w:lang w:val="zh-CN"/>
        </w:rPr>
        <w:t>99%</w:t>
      </w:r>
      <w:r>
        <w:rPr>
          <w:rFonts w:ascii="仿宋_GB2312" w:eastAsia="仿宋_GB2312" w:hAnsi="??" w:cs="仿宋_GB2312" w:hint="eastAsia"/>
          <w:sz w:val="32"/>
          <w:szCs w:val="32"/>
          <w:lang w:val="zh-CN"/>
        </w:rPr>
        <w:t>。</w:t>
      </w:r>
    </w:p>
    <w:p w:rsidR="008D164F" w:rsidRDefault="008D164F">
      <w:pPr>
        <w:adjustRightInd w:val="0"/>
        <w:snapToGrid w:val="0"/>
        <w:spacing w:line="600" w:lineRule="exact"/>
        <w:ind w:firstLine="720"/>
        <w:rPr>
          <w:rFonts w:ascii="仿宋_GB2312" w:eastAsia="仿宋_GB2312" w:hAnsi="??"/>
          <w:sz w:val="32"/>
          <w:szCs w:val="32"/>
          <w:lang w:val="zh-CN"/>
        </w:rPr>
      </w:pPr>
      <w:r>
        <w:rPr>
          <w:rFonts w:ascii="仿宋_GB2312" w:eastAsia="仿宋_GB2312" w:hAnsi="??" w:cs="仿宋_GB2312" w:hint="eastAsia"/>
          <w:sz w:val="32"/>
          <w:szCs w:val="32"/>
          <w:lang w:val="zh-CN"/>
        </w:rPr>
        <w:t>（</w:t>
      </w:r>
      <w:r>
        <w:rPr>
          <w:rFonts w:ascii="仿宋_GB2312" w:eastAsia="仿宋_GB2312" w:hAnsi="??" w:cs="仿宋_GB2312"/>
          <w:sz w:val="32"/>
          <w:szCs w:val="32"/>
          <w:lang w:val="zh-CN"/>
        </w:rPr>
        <w:t>3</w:t>
      </w:r>
      <w:r>
        <w:rPr>
          <w:rFonts w:ascii="仿宋_GB2312" w:eastAsia="仿宋_GB2312" w:hAnsi="??" w:cs="仿宋_GB2312" w:hint="eastAsia"/>
          <w:sz w:val="32"/>
          <w:szCs w:val="32"/>
          <w:lang w:val="zh-CN"/>
        </w:rPr>
        <w:t>）时效指标。</w:t>
      </w:r>
    </w:p>
    <w:p w:rsidR="008D164F" w:rsidRDefault="008D164F">
      <w:pPr>
        <w:adjustRightInd w:val="0"/>
        <w:snapToGrid w:val="0"/>
        <w:spacing w:line="600" w:lineRule="exact"/>
        <w:ind w:firstLine="720"/>
        <w:rPr>
          <w:rFonts w:ascii="仿宋_GB2312" w:eastAsia="仿宋_GB2312" w:hAnsi="??"/>
          <w:sz w:val="32"/>
          <w:szCs w:val="32"/>
          <w:lang w:val="zh-CN"/>
        </w:rPr>
      </w:pPr>
      <w:r>
        <w:rPr>
          <w:rFonts w:ascii="仿宋_GB2312" w:eastAsia="仿宋_GB2312" w:hAnsi="??" w:cs="仿宋_GB2312"/>
          <w:sz w:val="32"/>
          <w:szCs w:val="32"/>
          <w:lang w:val="zh-CN"/>
        </w:rPr>
        <w:t>2020</w:t>
      </w:r>
      <w:r>
        <w:rPr>
          <w:rFonts w:ascii="仿宋_GB2312" w:eastAsia="仿宋_GB2312" w:hAnsi="??" w:cs="仿宋_GB2312" w:hint="eastAsia"/>
          <w:sz w:val="32"/>
          <w:szCs w:val="32"/>
          <w:lang w:val="zh-CN"/>
        </w:rPr>
        <w:t>年资金在规定时间内下达率</w:t>
      </w:r>
      <w:r>
        <w:rPr>
          <w:rFonts w:ascii="仿宋_GB2312" w:eastAsia="仿宋_GB2312" w:hAnsi="??" w:cs="仿宋_GB2312"/>
          <w:sz w:val="32"/>
          <w:szCs w:val="32"/>
          <w:lang w:val="zh-CN"/>
        </w:rPr>
        <w:t>100%</w:t>
      </w:r>
      <w:r>
        <w:rPr>
          <w:rFonts w:ascii="仿宋_GB2312" w:eastAsia="仿宋_GB2312" w:hAnsi="??" w:cs="仿宋_GB2312" w:hint="eastAsia"/>
          <w:sz w:val="32"/>
          <w:szCs w:val="32"/>
          <w:lang w:val="zh-CN"/>
        </w:rPr>
        <w:t>，补贴资金在规定时间内支付到位率</w:t>
      </w:r>
      <w:r>
        <w:rPr>
          <w:rFonts w:ascii="仿宋_GB2312" w:eastAsia="仿宋_GB2312" w:hAnsi="??" w:cs="仿宋_GB2312"/>
          <w:sz w:val="32"/>
          <w:szCs w:val="32"/>
          <w:lang w:val="zh-CN"/>
        </w:rPr>
        <w:t>100%</w:t>
      </w:r>
      <w:r>
        <w:rPr>
          <w:rFonts w:ascii="仿宋_GB2312" w:eastAsia="仿宋_GB2312" w:hAnsi="??" w:cs="仿宋_GB2312" w:hint="eastAsia"/>
          <w:sz w:val="32"/>
          <w:szCs w:val="32"/>
          <w:lang w:val="zh-CN"/>
        </w:rPr>
        <w:t>。</w:t>
      </w:r>
    </w:p>
    <w:p w:rsidR="008D164F" w:rsidRDefault="008D164F">
      <w:pPr>
        <w:adjustRightInd w:val="0"/>
        <w:snapToGrid w:val="0"/>
        <w:spacing w:line="600" w:lineRule="exact"/>
        <w:ind w:firstLine="720"/>
        <w:rPr>
          <w:rFonts w:ascii="仿宋_GB2312" w:eastAsia="仿宋_GB2312" w:hAnsi="??"/>
          <w:sz w:val="32"/>
          <w:szCs w:val="32"/>
          <w:lang w:val="zh-CN"/>
        </w:rPr>
      </w:pPr>
      <w:r>
        <w:rPr>
          <w:rFonts w:ascii="仿宋_GB2312" w:eastAsia="仿宋_GB2312" w:hAnsi="??" w:cs="仿宋_GB2312" w:hint="eastAsia"/>
          <w:sz w:val="32"/>
          <w:szCs w:val="32"/>
          <w:lang w:val="zh-CN"/>
        </w:rPr>
        <w:t>（</w:t>
      </w:r>
      <w:r>
        <w:rPr>
          <w:rFonts w:ascii="仿宋_GB2312" w:eastAsia="仿宋_GB2312" w:hAnsi="??" w:cs="仿宋_GB2312"/>
          <w:sz w:val="32"/>
          <w:szCs w:val="32"/>
          <w:lang w:val="zh-CN"/>
        </w:rPr>
        <w:t>4</w:t>
      </w:r>
      <w:r>
        <w:rPr>
          <w:rFonts w:ascii="仿宋_GB2312" w:eastAsia="仿宋_GB2312" w:hAnsi="??" w:cs="仿宋_GB2312" w:hint="eastAsia"/>
          <w:sz w:val="32"/>
          <w:szCs w:val="32"/>
          <w:lang w:val="zh-CN"/>
        </w:rPr>
        <w:t>）成本指标。</w:t>
      </w:r>
    </w:p>
    <w:p w:rsidR="008D164F" w:rsidRDefault="008D164F">
      <w:pPr>
        <w:adjustRightInd w:val="0"/>
        <w:snapToGrid w:val="0"/>
        <w:spacing w:line="600" w:lineRule="exact"/>
        <w:ind w:firstLine="720"/>
        <w:rPr>
          <w:rFonts w:ascii="仿宋_GB2312" w:eastAsia="仿宋_GB2312" w:hAnsi="??"/>
          <w:sz w:val="32"/>
          <w:szCs w:val="32"/>
          <w:lang w:val="zh-CN"/>
        </w:rPr>
      </w:pPr>
      <w:r>
        <w:rPr>
          <w:rFonts w:ascii="仿宋_GB2312" w:eastAsia="仿宋_GB2312" w:hAnsi="??" w:cs="仿宋_GB2312"/>
          <w:sz w:val="32"/>
          <w:szCs w:val="32"/>
          <w:lang w:val="zh-CN"/>
        </w:rPr>
        <w:t>2020</w:t>
      </w:r>
      <w:r>
        <w:rPr>
          <w:rFonts w:ascii="仿宋_GB2312" w:eastAsia="仿宋_GB2312" w:hAnsi="??" w:cs="仿宋_GB2312" w:hint="eastAsia"/>
          <w:sz w:val="32"/>
          <w:szCs w:val="32"/>
          <w:lang w:val="zh-CN"/>
        </w:rPr>
        <w:t>年全省成本指标全部完成。社会保险补贴人均标准不超过单位缴纳社会保险费的</w:t>
      </w:r>
      <w:r>
        <w:rPr>
          <w:rFonts w:ascii="仿宋_GB2312" w:eastAsia="仿宋_GB2312" w:hAnsi="??" w:cs="仿宋_GB2312"/>
          <w:sz w:val="32"/>
          <w:szCs w:val="32"/>
          <w:lang w:val="zh-CN"/>
        </w:rPr>
        <w:t>2/3</w:t>
      </w:r>
      <w:r>
        <w:rPr>
          <w:rFonts w:ascii="仿宋_GB2312" w:eastAsia="仿宋_GB2312" w:hAnsi="??" w:cs="仿宋_GB2312" w:hint="eastAsia"/>
          <w:sz w:val="32"/>
          <w:szCs w:val="32"/>
          <w:lang w:val="zh-CN"/>
        </w:rPr>
        <w:t>，公益性岗位补贴人均标准参照当地最低月工资标准执行。</w:t>
      </w:r>
    </w:p>
    <w:p w:rsidR="008D164F" w:rsidRDefault="008D164F">
      <w:pPr>
        <w:adjustRightInd w:val="0"/>
        <w:snapToGrid w:val="0"/>
        <w:spacing w:line="600" w:lineRule="exact"/>
        <w:ind w:firstLine="720"/>
        <w:rPr>
          <w:rFonts w:ascii="仿宋_GB2312" w:eastAsia="仿宋_GB2312" w:hAnsi="??"/>
          <w:sz w:val="32"/>
          <w:szCs w:val="32"/>
          <w:lang w:val="zh-CN"/>
        </w:rPr>
      </w:pPr>
      <w:r>
        <w:rPr>
          <w:rFonts w:ascii="仿宋_GB2312" w:eastAsia="仿宋_GB2312" w:hAnsi="??" w:cs="仿宋_GB2312"/>
          <w:sz w:val="32"/>
          <w:szCs w:val="32"/>
          <w:lang w:val="zh-CN"/>
        </w:rPr>
        <w:t>2.</w:t>
      </w:r>
      <w:r>
        <w:rPr>
          <w:rFonts w:ascii="仿宋_GB2312" w:eastAsia="仿宋_GB2312" w:hAnsi="??" w:cs="仿宋_GB2312" w:hint="eastAsia"/>
          <w:sz w:val="32"/>
          <w:szCs w:val="32"/>
          <w:lang w:val="zh-CN"/>
        </w:rPr>
        <w:t>效益指标完成情况。</w:t>
      </w:r>
    </w:p>
    <w:p w:rsidR="008D164F" w:rsidRDefault="008D164F">
      <w:pPr>
        <w:adjustRightInd w:val="0"/>
        <w:snapToGrid w:val="0"/>
        <w:spacing w:line="600" w:lineRule="exact"/>
        <w:ind w:firstLine="720"/>
        <w:rPr>
          <w:rFonts w:ascii="仿宋_GB2312" w:eastAsia="仿宋_GB2312" w:hAnsi="??"/>
          <w:sz w:val="32"/>
          <w:szCs w:val="32"/>
          <w:lang w:val="zh-CN"/>
        </w:rPr>
      </w:pPr>
      <w:r>
        <w:rPr>
          <w:rFonts w:ascii="仿宋_GB2312" w:eastAsia="仿宋_GB2312" w:hAnsi="??" w:cs="仿宋_GB2312" w:hint="eastAsia"/>
          <w:sz w:val="32"/>
          <w:szCs w:val="32"/>
          <w:lang w:val="zh-CN"/>
        </w:rPr>
        <w:t>（</w:t>
      </w:r>
      <w:r>
        <w:rPr>
          <w:rFonts w:ascii="仿宋_GB2312" w:eastAsia="仿宋_GB2312" w:hAnsi="??" w:cs="仿宋_GB2312"/>
          <w:sz w:val="32"/>
          <w:szCs w:val="32"/>
          <w:lang w:val="zh-CN"/>
        </w:rPr>
        <w:t>1</w:t>
      </w:r>
      <w:r>
        <w:rPr>
          <w:rFonts w:ascii="仿宋_GB2312" w:eastAsia="仿宋_GB2312" w:hAnsi="??" w:cs="仿宋_GB2312" w:hint="eastAsia"/>
          <w:sz w:val="32"/>
          <w:szCs w:val="32"/>
          <w:lang w:val="zh-CN"/>
        </w:rPr>
        <w:t>）经济效益指标。</w:t>
      </w:r>
    </w:p>
    <w:p w:rsidR="008D164F" w:rsidRDefault="008D164F">
      <w:pPr>
        <w:adjustRightInd w:val="0"/>
        <w:snapToGrid w:val="0"/>
        <w:spacing w:line="600" w:lineRule="exact"/>
        <w:ind w:firstLine="720"/>
        <w:rPr>
          <w:rFonts w:ascii="仿宋_GB2312" w:eastAsia="仿宋_GB2312" w:hAnsi="??"/>
          <w:sz w:val="32"/>
          <w:szCs w:val="32"/>
          <w:lang w:val="zh-CN"/>
        </w:rPr>
      </w:pPr>
      <w:r>
        <w:rPr>
          <w:rFonts w:ascii="仿宋_GB2312" w:eastAsia="仿宋_GB2312" w:hAnsi="??" w:cs="仿宋_GB2312"/>
          <w:sz w:val="32"/>
          <w:szCs w:val="32"/>
          <w:lang w:val="zh-CN"/>
        </w:rPr>
        <w:t>2020</w:t>
      </w:r>
      <w:r>
        <w:rPr>
          <w:rFonts w:ascii="仿宋_GB2312" w:eastAsia="仿宋_GB2312" w:hAnsi="??" w:cs="仿宋_GB2312" w:hint="eastAsia"/>
          <w:sz w:val="32"/>
          <w:szCs w:val="32"/>
          <w:lang w:val="zh-CN"/>
        </w:rPr>
        <w:t>年全省城镇新增就业</w:t>
      </w:r>
      <w:r>
        <w:rPr>
          <w:rFonts w:ascii="仿宋_GB2312" w:eastAsia="仿宋_GB2312" w:hAnsi="??" w:cs="仿宋_GB2312"/>
          <w:sz w:val="32"/>
          <w:szCs w:val="32"/>
          <w:lang w:val="zh-CN"/>
        </w:rPr>
        <w:t>96.22</w:t>
      </w:r>
      <w:r>
        <w:rPr>
          <w:rFonts w:ascii="仿宋_GB2312" w:eastAsia="仿宋_GB2312" w:hAnsi="??" w:cs="仿宋_GB2312" w:hint="eastAsia"/>
          <w:sz w:val="32"/>
          <w:szCs w:val="32"/>
          <w:lang w:val="zh-CN"/>
        </w:rPr>
        <w:t>万人，年末城镇登记</w:t>
      </w:r>
      <w:r>
        <w:rPr>
          <w:rFonts w:ascii="仿宋_GB2312" w:eastAsia="仿宋_GB2312" w:hAnsi="??" w:cs="仿宋_GB2312" w:hint="eastAsia"/>
          <w:sz w:val="32"/>
          <w:szCs w:val="32"/>
          <w:lang w:val="zh-CN"/>
        </w:rPr>
        <w:lastRenderedPageBreak/>
        <w:t>失业率</w:t>
      </w:r>
      <w:r>
        <w:rPr>
          <w:rFonts w:ascii="仿宋_GB2312" w:eastAsia="仿宋_GB2312" w:hAnsi="??" w:cs="仿宋_GB2312"/>
          <w:sz w:val="32"/>
          <w:szCs w:val="32"/>
          <w:lang w:val="zh-CN"/>
        </w:rPr>
        <w:t>3.63%</w:t>
      </w:r>
      <w:r>
        <w:rPr>
          <w:rFonts w:ascii="仿宋_GB2312" w:eastAsia="仿宋_GB2312" w:hAnsi="??" w:cs="仿宋_GB2312" w:hint="eastAsia"/>
          <w:sz w:val="32"/>
          <w:szCs w:val="32"/>
          <w:lang w:val="zh-CN"/>
        </w:rPr>
        <w:t>，年末高校毕业生总体就业率保持基本稳定，失业人员再就业</w:t>
      </w:r>
      <w:r>
        <w:rPr>
          <w:rFonts w:ascii="仿宋_GB2312" w:eastAsia="仿宋_GB2312" w:hAnsi="??" w:cs="仿宋_GB2312"/>
          <w:sz w:val="32"/>
          <w:szCs w:val="32"/>
          <w:lang w:val="zh-CN"/>
        </w:rPr>
        <w:t>30.89</w:t>
      </w:r>
      <w:r>
        <w:rPr>
          <w:rFonts w:ascii="仿宋_GB2312" w:eastAsia="仿宋_GB2312" w:hAnsi="??" w:cs="仿宋_GB2312" w:hint="eastAsia"/>
          <w:sz w:val="32"/>
          <w:szCs w:val="32"/>
          <w:lang w:val="zh-CN"/>
        </w:rPr>
        <w:t>万人，就业困难人员就业</w:t>
      </w:r>
      <w:r>
        <w:rPr>
          <w:rFonts w:ascii="仿宋_GB2312" w:eastAsia="仿宋_GB2312" w:hAnsi="??" w:cs="仿宋_GB2312"/>
          <w:sz w:val="32"/>
          <w:szCs w:val="32"/>
          <w:lang w:val="zh-CN"/>
        </w:rPr>
        <w:t>8.88</w:t>
      </w:r>
      <w:r>
        <w:rPr>
          <w:rFonts w:ascii="仿宋_GB2312" w:eastAsia="仿宋_GB2312" w:hAnsi="??" w:cs="仿宋_GB2312" w:hint="eastAsia"/>
          <w:sz w:val="32"/>
          <w:szCs w:val="32"/>
          <w:lang w:val="zh-CN"/>
        </w:rPr>
        <w:t>万人。</w:t>
      </w:r>
    </w:p>
    <w:p w:rsidR="008D164F" w:rsidRDefault="008D164F">
      <w:pPr>
        <w:adjustRightInd w:val="0"/>
        <w:snapToGrid w:val="0"/>
        <w:spacing w:line="600" w:lineRule="exact"/>
        <w:ind w:firstLine="720"/>
        <w:rPr>
          <w:rFonts w:ascii="仿宋_GB2312" w:eastAsia="仿宋_GB2312" w:hAnsi="??"/>
          <w:sz w:val="32"/>
          <w:szCs w:val="32"/>
          <w:lang w:val="zh-CN"/>
        </w:rPr>
      </w:pPr>
      <w:r>
        <w:rPr>
          <w:rFonts w:ascii="仿宋_GB2312" w:eastAsia="仿宋_GB2312" w:hAnsi="??" w:cs="仿宋_GB2312" w:hint="eastAsia"/>
          <w:sz w:val="32"/>
          <w:szCs w:val="32"/>
          <w:lang w:val="zh-CN"/>
        </w:rPr>
        <w:t>（</w:t>
      </w:r>
      <w:r>
        <w:rPr>
          <w:rFonts w:ascii="仿宋_GB2312" w:eastAsia="仿宋_GB2312" w:hAnsi="??" w:cs="仿宋_GB2312"/>
          <w:sz w:val="32"/>
          <w:szCs w:val="32"/>
          <w:lang w:val="zh-CN"/>
        </w:rPr>
        <w:t>2</w:t>
      </w:r>
      <w:r>
        <w:rPr>
          <w:rFonts w:ascii="仿宋_GB2312" w:eastAsia="仿宋_GB2312" w:hAnsi="??" w:cs="仿宋_GB2312" w:hint="eastAsia"/>
          <w:sz w:val="32"/>
          <w:szCs w:val="32"/>
          <w:lang w:val="zh-CN"/>
        </w:rPr>
        <w:t>）社会效益指标。</w:t>
      </w:r>
    </w:p>
    <w:p w:rsidR="008D164F" w:rsidRDefault="008D164F">
      <w:pPr>
        <w:adjustRightInd w:val="0"/>
        <w:snapToGrid w:val="0"/>
        <w:spacing w:line="600" w:lineRule="exact"/>
        <w:ind w:firstLine="720"/>
        <w:rPr>
          <w:rFonts w:ascii="仿宋_GB2312" w:eastAsia="仿宋_GB2312" w:hAnsi="??"/>
          <w:sz w:val="32"/>
          <w:szCs w:val="32"/>
          <w:lang w:val="zh-CN"/>
        </w:rPr>
      </w:pPr>
      <w:r>
        <w:rPr>
          <w:rFonts w:ascii="仿宋_GB2312" w:eastAsia="仿宋_GB2312" w:hAnsi="??" w:cs="仿宋_GB2312"/>
          <w:sz w:val="32"/>
          <w:szCs w:val="32"/>
          <w:lang w:val="zh-CN"/>
        </w:rPr>
        <w:t>2020</w:t>
      </w:r>
      <w:r>
        <w:rPr>
          <w:rFonts w:ascii="仿宋_GB2312" w:eastAsia="仿宋_GB2312" w:hAnsi="??" w:cs="仿宋_GB2312" w:hint="eastAsia"/>
          <w:sz w:val="32"/>
          <w:szCs w:val="32"/>
          <w:lang w:val="zh-CN"/>
        </w:rPr>
        <w:t>年全省零就业家庭帮扶率</w:t>
      </w:r>
      <w:r>
        <w:rPr>
          <w:rFonts w:ascii="仿宋_GB2312" w:eastAsia="仿宋_GB2312" w:hAnsi="??" w:cs="仿宋_GB2312"/>
          <w:sz w:val="32"/>
          <w:szCs w:val="32"/>
          <w:lang w:val="zh-CN"/>
        </w:rPr>
        <w:t>100%</w:t>
      </w:r>
      <w:r>
        <w:rPr>
          <w:rFonts w:ascii="仿宋_GB2312" w:eastAsia="仿宋_GB2312" w:hAnsi="??" w:cs="仿宋_GB2312" w:hint="eastAsia"/>
          <w:sz w:val="32"/>
          <w:szCs w:val="32"/>
          <w:lang w:val="zh-CN"/>
        </w:rPr>
        <w:t>，没有因就业问题发生的重大群体性事件。</w:t>
      </w:r>
    </w:p>
    <w:p w:rsidR="008D164F" w:rsidRDefault="008D164F">
      <w:pPr>
        <w:adjustRightInd w:val="0"/>
        <w:snapToGrid w:val="0"/>
        <w:spacing w:line="600" w:lineRule="exact"/>
        <w:ind w:firstLine="720"/>
        <w:rPr>
          <w:rFonts w:ascii="仿宋_GB2312" w:eastAsia="仿宋_GB2312" w:hAnsi="??"/>
          <w:sz w:val="32"/>
          <w:szCs w:val="32"/>
          <w:lang w:val="zh-CN"/>
        </w:rPr>
      </w:pPr>
      <w:r>
        <w:rPr>
          <w:rFonts w:ascii="仿宋_GB2312" w:eastAsia="仿宋_GB2312" w:hAnsi="??" w:cs="仿宋_GB2312"/>
          <w:sz w:val="32"/>
          <w:szCs w:val="32"/>
          <w:lang w:val="zh-CN"/>
        </w:rPr>
        <w:t>3.</w:t>
      </w:r>
      <w:r>
        <w:rPr>
          <w:rFonts w:ascii="仿宋_GB2312" w:eastAsia="仿宋_GB2312" w:hAnsi="??" w:cs="仿宋_GB2312" w:hint="eastAsia"/>
          <w:sz w:val="32"/>
          <w:szCs w:val="32"/>
          <w:lang w:val="zh-CN"/>
        </w:rPr>
        <w:t>满意度指标完成情况。</w:t>
      </w:r>
    </w:p>
    <w:p w:rsidR="008D164F" w:rsidRDefault="008D164F">
      <w:pPr>
        <w:adjustRightInd w:val="0"/>
        <w:snapToGrid w:val="0"/>
        <w:spacing w:line="600" w:lineRule="exact"/>
        <w:ind w:firstLine="720"/>
        <w:rPr>
          <w:rFonts w:ascii="仿宋_GB2312" w:eastAsia="仿宋_GB2312" w:hAnsi="??"/>
          <w:sz w:val="32"/>
          <w:szCs w:val="32"/>
          <w:lang w:val="zh-CN"/>
        </w:rPr>
      </w:pPr>
      <w:r>
        <w:rPr>
          <w:rFonts w:ascii="仿宋_GB2312" w:eastAsia="仿宋_GB2312" w:hAnsi="??" w:cs="仿宋_GB2312"/>
          <w:sz w:val="32"/>
          <w:szCs w:val="32"/>
          <w:lang w:val="zh-CN"/>
        </w:rPr>
        <w:t>2020</w:t>
      </w:r>
      <w:r>
        <w:rPr>
          <w:rFonts w:ascii="仿宋_GB2312" w:eastAsia="仿宋_GB2312" w:hAnsi="??" w:cs="仿宋_GB2312" w:hint="eastAsia"/>
          <w:sz w:val="32"/>
          <w:szCs w:val="32"/>
          <w:lang w:val="zh-CN"/>
        </w:rPr>
        <w:t>年全省公共就业服务满意度</w:t>
      </w:r>
      <w:r>
        <w:rPr>
          <w:rFonts w:ascii="仿宋_GB2312" w:eastAsia="仿宋_GB2312" w:hAnsi="??" w:cs="仿宋_GB2312"/>
          <w:sz w:val="32"/>
          <w:szCs w:val="32"/>
          <w:lang w:val="zh-CN"/>
        </w:rPr>
        <w:t>92%</w:t>
      </w:r>
      <w:r>
        <w:rPr>
          <w:rFonts w:ascii="仿宋_GB2312" w:eastAsia="仿宋_GB2312" w:hAnsi="??" w:cs="仿宋_GB2312" w:hint="eastAsia"/>
          <w:sz w:val="32"/>
          <w:szCs w:val="32"/>
          <w:lang w:val="zh-CN"/>
        </w:rPr>
        <w:t>，就业扶持政策经办服务满意度</w:t>
      </w:r>
      <w:r>
        <w:rPr>
          <w:rFonts w:ascii="仿宋_GB2312" w:eastAsia="仿宋_GB2312" w:hAnsi="??" w:cs="仿宋_GB2312"/>
          <w:sz w:val="32"/>
          <w:szCs w:val="32"/>
          <w:lang w:val="zh-CN"/>
        </w:rPr>
        <w:t>96%</w:t>
      </w:r>
      <w:r>
        <w:rPr>
          <w:rFonts w:ascii="仿宋_GB2312" w:eastAsia="仿宋_GB2312" w:hAnsi="??" w:cs="仿宋_GB2312" w:hint="eastAsia"/>
          <w:sz w:val="32"/>
          <w:szCs w:val="32"/>
          <w:lang w:val="zh-CN"/>
        </w:rPr>
        <w:t>。</w:t>
      </w:r>
    </w:p>
    <w:p w:rsidR="008D164F" w:rsidRDefault="008D164F">
      <w:pPr>
        <w:adjustRightInd w:val="0"/>
        <w:snapToGrid w:val="0"/>
        <w:spacing w:line="600" w:lineRule="exact"/>
        <w:ind w:firstLine="720"/>
        <w:rPr>
          <w:rFonts w:ascii="黑体" w:eastAsia="黑体" w:hAnsi="??"/>
          <w:sz w:val="32"/>
          <w:szCs w:val="32"/>
        </w:rPr>
      </w:pPr>
      <w:r>
        <w:rPr>
          <w:rFonts w:ascii="黑体" w:eastAsia="黑体" w:hAnsi="??" w:cs="黑体" w:hint="eastAsia"/>
          <w:sz w:val="32"/>
          <w:szCs w:val="32"/>
        </w:rPr>
        <w:t>三、偏离绩效目标的原因分析和下一步改进措施</w:t>
      </w:r>
    </w:p>
    <w:p w:rsidR="008D164F" w:rsidRDefault="008D164F">
      <w:pPr>
        <w:adjustRightInd w:val="0"/>
        <w:snapToGrid w:val="0"/>
        <w:spacing w:line="600" w:lineRule="exact"/>
        <w:ind w:firstLine="720"/>
        <w:rPr>
          <w:rFonts w:ascii="仿宋_GB2312" w:eastAsia="仿宋_GB2312" w:hAnsi="??"/>
          <w:sz w:val="32"/>
          <w:szCs w:val="32"/>
          <w:lang w:val="zh-CN"/>
        </w:rPr>
      </w:pPr>
      <w:r>
        <w:rPr>
          <w:rFonts w:ascii="仿宋_GB2312" w:eastAsia="仿宋_GB2312" w:hAnsi="??" w:cs="仿宋_GB2312"/>
          <w:sz w:val="32"/>
          <w:szCs w:val="32"/>
          <w:lang w:val="zh-CN"/>
        </w:rPr>
        <w:t>2020</w:t>
      </w:r>
      <w:r>
        <w:rPr>
          <w:rFonts w:ascii="仿宋_GB2312" w:eastAsia="仿宋_GB2312" w:hAnsi="??" w:cs="仿宋_GB2312" w:hint="eastAsia"/>
          <w:sz w:val="32"/>
          <w:szCs w:val="32"/>
          <w:lang w:val="zh-CN"/>
        </w:rPr>
        <w:t>年，社会保险补贴</w:t>
      </w:r>
      <w:r>
        <w:rPr>
          <w:rFonts w:ascii="仿宋_GB2312" w:eastAsia="仿宋_GB2312" w:hAnsi="??" w:cs="仿宋_GB2312"/>
          <w:sz w:val="32"/>
          <w:szCs w:val="32"/>
          <w:lang w:val="zh-CN"/>
        </w:rPr>
        <w:t>18.66</w:t>
      </w:r>
      <w:r>
        <w:rPr>
          <w:rFonts w:ascii="仿宋_GB2312" w:eastAsia="仿宋_GB2312" w:hAnsi="??" w:cs="仿宋_GB2312" w:hint="eastAsia"/>
          <w:sz w:val="32"/>
          <w:szCs w:val="32"/>
          <w:lang w:val="zh-CN"/>
        </w:rPr>
        <w:t>万人，低于年度目标任务</w:t>
      </w:r>
      <w:r>
        <w:rPr>
          <w:rFonts w:ascii="仿宋_GB2312" w:eastAsia="仿宋_GB2312" w:hAnsi="??" w:cs="仿宋_GB2312"/>
          <w:sz w:val="32"/>
          <w:szCs w:val="32"/>
          <w:lang w:val="zh-CN"/>
        </w:rPr>
        <w:t>22</w:t>
      </w:r>
      <w:r>
        <w:rPr>
          <w:rFonts w:ascii="仿宋_GB2312" w:eastAsia="仿宋_GB2312" w:hAnsi="??" w:cs="仿宋_GB2312" w:hint="eastAsia"/>
          <w:sz w:val="32"/>
          <w:szCs w:val="32"/>
          <w:lang w:val="zh-CN"/>
        </w:rPr>
        <w:t>万人。原因一是就业困难人员就业同比减少</w:t>
      </w:r>
      <w:r>
        <w:rPr>
          <w:rFonts w:ascii="仿宋_GB2312" w:eastAsia="仿宋_GB2312" w:hAnsi="??" w:cs="仿宋_GB2312"/>
          <w:sz w:val="32"/>
          <w:szCs w:val="32"/>
          <w:lang w:val="zh-CN"/>
        </w:rPr>
        <w:t>1.02</w:t>
      </w:r>
      <w:r>
        <w:rPr>
          <w:rFonts w:ascii="仿宋_GB2312" w:eastAsia="仿宋_GB2312" w:hAnsi="??" w:cs="仿宋_GB2312" w:hint="eastAsia"/>
          <w:sz w:val="32"/>
          <w:szCs w:val="32"/>
          <w:lang w:val="zh-CN"/>
        </w:rPr>
        <w:t>万人，二是受疫情影响，小微企业吸纳高校毕业生人数减少，相应享受社保补贴人数减少。下一步将加强政策宣传，扩大政策服务知晓面，加强信息化建设和部门之间数据共享，进一步精简申报材料、优化申办程序、拓宽申报渠道，最大限度便利企业和群众享受政策，督促指导各地全面落实各项就业扶持政策，充分发挥就业创业政策成效，确保绩效目标全面完成，确保全省就业局势总体平稳。</w:t>
      </w:r>
    </w:p>
    <w:p w:rsidR="008D164F" w:rsidRDefault="008D164F">
      <w:pPr>
        <w:adjustRightInd w:val="0"/>
        <w:snapToGrid w:val="0"/>
        <w:spacing w:line="600" w:lineRule="exact"/>
        <w:ind w:firstLine="720"/>
        <w:rPr>
          <w:rFonts w:ascii="黑体" w:eastAsia="黑体" w:hAnsi="??"/>
          <w:sz w:val="32"/>
          <w:szCs w:val="32"/>
        </w:rPr>
      </w:pPr>
      <w:r>
        <w:rPr>
          <w:rFonts w:ascii="黑体" w:eastAsia="黑体" w:hAnsi="??" w:cs="黑体" w:hint="eastAsia"/>
          <w:sz w:val="32"/>
          <w:szCs w:val="32"/>
        </w:rPr>
        <w:t>四、绩效自评结果拟应用和公开情况</w:t>
      </w:r>
    </w:p>
    <w:p w:rsidR="008D164F" w:rsidRDefault="008D164F">
      <w:pPr>
        <w:adjustRightInd w:val="0"/>
        <w:snapToGrid w:val="0"/>
        <w:spacing w:line="600" w:lineRule="exact"/>
        <w:ind w:firstLine="720"/>
        <w:rPr>
          <w:rFonts w:ascii="仿宋_GB2312" w:eastAsia="仿宋_GB2312" w:hAnsi="??"/>
          <w:sz w:val="32"/>
          <w:szCs w:val="32"/>
          <w:lang w:val="zh-CN"/>
        </w:rPr>
      </w:pPr>
      <w:r>
        <w:rPr>
          <w:rFonts w:ascii="仿宋_GB2312" w:eastAsia="仿宋_GB2312" w:hAnsi="??" w:cs="仿宋_GB2312" w:hint="eastAsia"/>
          <w:sz w:val="32"/>
          <w:szCs w:val="32"/>
          <w:lang w:val="zh-CN"/>
        </w:rPr>
        <w:t>拟将绩效自评结果作为完善政策、预算安排、资金分配、改进管理的重要依据，对就业工作成效明显，资金使用效益高的市（州）在就业补助资金安排上予以适当倾斜。对资金使用效益低的市（州），督促指导完善相关制度，严格资金</w:t>
      </w:r>
      <w:r>
        <w:rPr>
          <w:rFonts w:ascii="仿宋_GB2312" w:eastAsia="仿宋_GB2312" w:hAnsi="??" w:cs="仿宋_GB2312" w:hint="eastAsia"/>
          <w:sz w:val="32"/>
          <w:szCs w:val="32"/>
          <w:lang w:val="zh-CN"/>
        </w:rPr>
        <w:lastRenderedPageBreak/>
        <w:t>申报、审批、拨付等程序，加大政策落实力度，切实提高资金使用效益。此次就业补助资金支出绩效自评报告将通过部门网站予以公布，向社会公开，广泛接受社会监督。</w:t>
      </w:r>
    </w:p>
    <w:p w:rsidR="008D164F" w:rsidRDefault="008D164F">
      <w:pPr>
        <w:adjustRightInd w:val="0"/>
        <w:snapToGrid w:val="0"/>
        <w:spacing w:line="600" w:lineRule="exact"/>
        <w:ind w:firstLine="720"/>
        <w:rPr>
          <w:rFonts w:ascii="黑体" w:eastAsia="黑体" w:hAnsi="??"/>
          <w:sz w:val="32"/>
          <w:szCs w:val="32"/>
        </w:rPr>
      </w:pPr>
      <w:r>
        <w:rPr>
          <w:rFonts w:ascii="黑体" w:eastAsia="黑体" w:hAnsi="??" w:cs="黑体" w:hint="eastAsia"/>
          <w:sz w:val="32"/>
          <w:szCs w:val="32"/>
        </w:rPr>
        <w:t>五、其他需要说明的问题</w:t>
      </w:r>
    </w:p>
    <w:p w:rsidR="008D164F" w:rsidRDefault="008D164F" w:rsidP="003F3E14">
      <w:pPr>
        <w:widowControl/>
        <w:shd w:val="clear" w:color="auto" w:fill="FFFFFF"/>
        <w:spacing w:before="240" w:line="480" w:lineRule="auto"/>
        <w:ind w:firstLineChars="200" w:firstLine="640"/>
        <w:rPr>
          <w:rFonts w:ascii="仿宋_GB2312" w:eastAsia="仿宋_GB2312" w:hAnsi="??"/>
          <w:sz w:val="32"/>
          <w:szCs w:val="32"/>
          <w:lang w:val="zh-CN"/>
        </w:rPr>
      </w:pPr>
      <w:r>
        <w:rPr>
          <w:rFonts w:ascii="仿宋_GB2312" w:eastAsia="仿宋_GB2312" w:hAnsi="??" w:cs="仿宋_GB2312" w:hint="eastAsia"/>
          <w:sz w:val="32"/>
          <w:szCs w:val="32"/>
          <w:lang w:val="zh-CN"/>
        </w:rPr>
        <w:t>无。</w:t>
      </w:r>
    </w:p>
    <w:p w:rsidR="008D164F" w:rsidRDefault="008D164F">
      <w:pPr>
        <w:pStyle w:val="a0"/>
        <w:spacing w:before="93"/>
        <w:rPr>
          <w:rFonts w:cs="Times New Roman"/>
          <w:lang w:val="zh-CN"/>
        </w:rPr>
      </w:pPr>
    </w:p>
    <w:p w:rsidR="008D164F" w:rsidRDefault="008D164F" w:rsidP="003F3E14">
      <w:pPr>
        <w:pStyle w:val="a0"/>
        <w:spacing w:before="93"/>
        <w:ind w:leftChars="300" w:left="1430" w:hangingChars="250" w:hanging="800"/>
        <w:rPr>
          <w:rFonts w:hAnsi="??" w:cs="Times New Roman"/>
          <w:kern w:val="2"/>
          <w:sz w:val="32"/>
          <w:szCs w:val="32"/>
          <w:lang w:val="zh-CN"/>
        </w:rPr>
      </w:pPr>
      <w:r>
        <w:rPr>
          <w:rFonts w:hAnsi="??" w:hint="eastAsia"/>
          <w:kern w:val="2"/>
          <w:sz w:val="32"/>
          <w:szCs w:val="32"/>
          <w:lang w:val="zh-CN"/>
        </w:rPr>
        <w:t>附件：就业补助资金转移支付区域（项目）绩效目标自评表</w:t>
      </w:r>
    </w:p>
    <w:p w:rsidR="008D164F" w:rsidRDefault="008D164F">
      <w:pPr>
        <w:pStyle w:val="a0"/>
        <w:spacing w:before="93"/>
        <w:rPr>
          <w:rFonts w:hAnsi="??" w:cs="Times New Roman"/>
          <w:kern w:val="2"/>
          <w:sz w:val="32"/>
          <w:szCs w:val="32"/>
          <w:lang w:val="zh-CN"/>
        </w:rPr>
      </w:pPr>
    </w:p>
    <w:p w:rsidR="008D164F" w:rsidRDefault="008D164F">
      <w:pPr>
        <w:pStyle w:val="a0"/>
        <w:spacing w:before="93"/>
        <w:rPr>
          <w:rFonts w:cs="Times New Roman"/>
          <w:lang w:val="zh-CN"/>
        </w:rPr>
      </w:pPr>
    </w:p>
    <w:p w:rsidR="008D164F" w:rsidRDefault="008D164F">
      <w:pPr>
        <w:pStyle w:val="a0"/>
        <w:spacing w:before="93"/>
        <w:rPr>
          <w:rFonts w:cs="Times New Roman"/>
          <w:lang w:val="zh-CN"/>
        </w:rPr>
      </w:pPr>
    </w:p>
    <w:p w:rsidR="008D164F" w:rsidRDefault="008D164F">
      <w:pPr>
        <w:adjustRightInd w:val="0"/>
        <w:snapToGrid w:val="0"/>
        <w:spacing w:line="608" w:lineRule="exact"/>
        <w:rPr>
          <w:rFonts w:ascii="黑体" w:eastAsia="黑体" w:hAnsi="黑体"/>
        </w:rPr>
      </w:pPr>
    </w:p>
    <w:p w:rsidR="008D164F" w:rsidRDefault="008D164F">
      <w:pPr>
        <w:adjustRightInd w:val="0"/>
        <w:snapToGrid w:val="0"/>
        <w:spacing w:line="608" w:lineRule="exact"/>
        <w:rPr>
          <w:rFonts w:ascii="黑体" w:eastAsia="黑体" w:hAnsi="黑体"/>
        </w:rPr>
      </w:pPr>
    </w:p>
    <w:p w:rsidR="008D164F" w:rsidRDefault="006C189C">
      <w:pPr>
        <w:adjustRightInd w:val="0"/>
        <w:snapToGrid w:val="0"/>
        <w:spacing w:line="608" w:lineRule="exact"/>
        <w:rPr>
          <w:rFonts w:ascii="黑体" w:eastAsia="黑体" w:hAnsi="黑体"/>
        </w:rPr>
      </w:pPr>
      <w:r>
        <w:rPr>
          <w:noProof/>
        </w:rPr>
        <w:lastRenderedPageBreak/>
        <w:pict>
          <v:shape id="图片 9" o:spid="_x0000_s1035" type="#_x0000_t75" style="position:absolute;left:0;text-align:left;margin-left:0;margin-top:39.9pt;width:436.85pt;height:656.85pt;z-index:251659264;visibility:visible;mso-position-horizontal:left;mso-position-horizontal-relative:margin">
            <v:imagedata r:id="rId28" o:title=""/>
            <w10:wrap type="topAndBottom" anchorx="margin"/>
          </v:shape>
        </w:pict>
      </w:r>
      <w:r w:rsidR="008D164F">
        <w:rPr>
          <w:rFonts w:ascii="黑体" w:eastAsia="黑体" w:hAnsi="黑体" w:cs="黑体" w:hint="eastAsia"/>
        </w:rPr>
        <w:t>附件</w:t>
      </w:r>
    </w:p>
    <w:p w:rsidR="008D164F" w:rsidRDefault="008D164F">
      <w:pPr>
        <w:spacing w:line="580" w:lineRule="exact"/>
        <w:rPr>
          <w:rFonts w:ascii="仿宋_GB2312" w:eastAsia="黑体" w:hAnsi="仿宋_GB2312"/>
          <w:sz w:val="32"/>
          <w:szCs w:val="32"/>
        </w:rPr>
      </w:pPr>
      <w:r>
        <w:rPr>
          <w:rFonts w:ascii="黑体" w:eastAsia="黑体" w:hAnsi="黑体" w:cs="黑体" w:hint="eastAsia"/>
          <w:sz w:val="32"/>
          <w:szCs w:val="32"/>
        </w:rPr>
        <w:lastRenderedPageBreak/>
        <w:t>附件</w:t>
      </w:r>
      <w:r>
        <w:rPr>
          <w:rFonts w:ascii="黑体" w:eastAsia="黑体" w:hAnsi="黑体" w:cs="黑体"/>
          <w:sz w:val="32"/>
          <w:szCs w:val="32"/>
        </w:rPr>
        <w:t>3</w:t>
      </w:r>
    </w:p>
    <w:p w:rsidR="008D164F" w:rsidRDefault="008D164F">
      <w:pPr>
        <w:snapToGrid w:val="0"/>
        <w:spacing w:line="600" w:lineRule="exact"/>
        <w:jc w:val="center"/>
        <w:rPr>
          <w:rFonts w:ascii="方正小标宋简体" w:eastAsia="方正小标宋简体" w:hAnsi="??"/>
          <w:sz w:val="44"/>
          <w:szCs w:val="44"/>
        </w:rPr>
      </w:pPr>
    </w:p>
    <w:p w:rsidR="008D164F" w:rsidRDefault="008D164F">
      <w:pPr>
        <w:snapToGrid w:val="0"/>
        <w:spacing w:line="600" w:lineRule="exact"/>
        <w:jc w:val="center"/>
        <w:rPr>
          <w:rFonts w:ascii="方正小标宋简体" w:eastAsia="方正小标宋简体" w:hAnsi="??"/>
          <w:sz w:val="44"/>
          <w:szCs w:val="44"/>
        </w:rPr>
      </w:pPr>
      <w:r>
        <w:rPr>
          <w:rFonts w:ascii="方正小标宋简体" w:eastAsia="方正小标宋简体" w:hAnsi="??" w:cs="方正小标宋简体"/>
          <w:sz w:val="44"/>
          <w:szCs w:val="44"/>
        </w:rPr>
        <w:t>2020</w:t>
      </w:r>
      <w:r>
        <w:rPr>
          <w:rFonts w:ascii="方正小标宋简体" w:eastAsia="方正小标宋简体" w:hAnsi="??" w:cs="方正小标宋简体" w:hint="eastAsia"/>
          <w:sz w:val="44"/>
          <w:szCs w:val="44"/>
        </w:rPr>
        <w:t>年部门预算项目支出绩效自评报告</w:t>
      </w:r>
    </w:p>
    <w:p w:rsidR="008D164F" w:rsidRDefault="008D164F">
      <w:pPr>
        <w:tabs>
          <w:tab w:val="left" w:pos="3885"/>
        </w:tabs>
        <w:snapToGrid w:val="0"/>
        <w:spacing w:line="600" w:lineRule="exact"/>
        <w:jc w:val="center"/>
        <w:rPr>
          <w:rFonts w:eastAsia="仿宋_GB2312" w:hAnsi="??"/>
          <w:sz w:val="32"/>
          <w:szCs w:val="32"/>
        </w:rPr>
      </w:pPr>
      <w:r>
        <w:rPr>
          <w:rFonts w:eastAsia="仿宋_GB2312" w:hAnsi="??" w:cs="仿宋_GB2312" w:hint="eastAsia"/>
          <w:sz w:val="32"/>
          <w:szCs w:val="32"/>
        </w:rPr>
        <w:t>（四川省专业技术人才队伍建设资金项目）</w:t>
      </w:r>
    </w:p>
    <w:p w:rsidR="008D164F" w:rsidRDefault="008D164F" w:rsidP="003F3E14">
      <w:pPr>
        <w:tabs>
          <w:tab w:val="left" w:pos="3885"/>
        </w:tabs>
        <w:snapToGrid w:val="0"/>
        <w:spacing w:line="600" w:lineRule="exact"/>
        <w:ind w:firstLineChars="200" w:firstLine="643"/>
        <w:jc w:val="left"/>
        <w:rPr>
          <w:rFonts w:ascii="??" w:eastAsia="仿宋_GB2312" w:hAnsi="??"/>
          <w:b/>
          <w:bCs/>
          <w:sz w:val="32"/>
          <w:szCs w:val="32"/>
        </w:rPr>
      </w:pPr>
    </w:p>
    <w:p w:rsidR="008D164F" w:rsidRDefault="008D164F" w:rsidP="003F3E14">
      <w:pPr>
        <w:tabs>
          <w:tab w:val="left" w:pos="3885"/>
        </w:tabs>
        <w:snapToGrid w:val="0"/>
        <w:spacing w:line="580" w:lineRule="exact"/>
        <w:ind w:firstLineChars="200" w:firstLine="640"/>
        <w:jc w:val="left"/>
        <w:rPr>
          <w:rFonts w:ascii="黑体" w:eastAsia="黑体" w:hAnsi="??"/>
          <w:sz w:val="32"/>
          <w:szCs w:val="32"/>
        </w:rPr>
      </w:pPr>
      <w:r>
        <w:rPr>
          <w:rFonts w:ascii="黑体" w:eastAsia="黑体" w:hAnsi="??" w:cs="黑体" w:hint="eastAsia"/>
          <w:sz w:val="32"/>
          <w:szCs w:val="32"/>
        </w:rPr>
        <w:t>一、基本情况</w:t>
      </w:r>
    </w:p>
    <w:p w:rsidR="008D164F" w:rsidRDefault="008D164F" w:rsidP="003F3E14">
      <w:pPr>
        <w:tabs>
          <w:tab w:val="left" w:pos="3885"/>
        </w:tabs>
        <w:snapToGrid w:val="0"/>
        <w:spacing w:line="580" w:lineRule="exact"/>
        <w:ind w:firstLineChars="200" w:firstLine="643"/>
        <w:jc w:val="left"/>
        <w:rPr>
          <w:rFonts w:ascii="仿宋_GB2312" w:eastAsia="仿宋_GB2312" w:hAnsi="仿宋_GB2312"/>
          <w:b/>
          <w:bCs/>
          <w:sz w:val="32"/>
          <w:szCs w:val="32"/>
        </w:rPr>
      </w:pPr>
      <w:r>
        <w:rPr>
          <w:rFonts w:ascii="仿宋_GB2312" w:eastAsia="仿宋_GB2312" w:hAnsi="仿宋_GB2312" w:cs="仿宋_GB2312" w:hint="eastAsia"/>
          <w:b/>
          <w:bCs/>
          <w:sz w:val="32"/>
          <w:szCs w:val="32"/>
        </w:rPr>
        <w:t>（一）项目概况。</w:t>
      </w:r>
    </w:p>
    <w:p w:rsidR="008D164F" w:rsidRDefault="008D164F" w:rsidP="003F3E14">
      <w:pPr>
        <w:tabs>
          <w:tab w:val="left" w:pos="3885"/>
        </w:tabs>
        <w:snapToGrid w:val="0"/>
        <w:spacing w:line="580" w:lineRule="exact"/>
        <w:ind w:firstLineChars="200" w:firstLine="643"/>
        <w:jc w:val="left"/>
        <w:rPr>
          <w:rFonts w:ascii="仿宋_GB2312" w:eastAsia="仿宋_GB2312" w:hAnsi="仿宋_GB2312"/>
          <w:sz w:val="32"/>
          <w:szCs w:val="32"/>
        </w:rPr>
      </w:pPr>
      <w:r>
        <w:rPr>
          <w:rFonts w:ascii="仿宋_GB2312" w:eastAsia="仿宋_GB2312" w:hAnsi="仿宋_GB2312" w:cs="仿宋_GB2312"/>
          <w:b/>
          <w:bCs/>
          <w:sz w:val="32"/>
          <w:szCs w:val="32"/>
        </w:rPr>
        <w:t>1.</w:t>
      </w:r>
      <w:r>
        <w:rPr>
          <w:rFonts w:ascii="仿宋_GB2312" w:eastAsia="仿宋_GB2312" w:hAnsi="仿宋_GB2312" w:cs="仿宋_GB2312" w:hint="eastAsia"/>
          <w:b/>
          <w:bCs/>
          <w:sz w:val="32"/>
          <w:szCs w:val="32"/>
        </w:rPr>
        <w:t>专家智力服务基层活动。</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年，四川省专家智力服务基层活动</w:t>
      </w:r>
      <w:r>
        <w:rPr>
          <w:rFonts w:ascii="仿宋_GB2312" w:eastAsia="仿宋_GB2312" w:hAnsi="仿宋_GB2312" w:cs="仿宋_GB2312" w:hint="eastAsia"/>
          <w:kern w:val="44"/>
          <w:sz w:val="32"/>
          <w:szCs w:val="32"/>
        </w:rPr>
        <w:t>重点围绕省委“一干多支、五区协同”“四向拓展、全域开放”决策要求，聚焦未脱贫摘帽的县、近年来专家智力未覆盖的县、</w:t>
      </w:r>
      <w:r>
        <w:rPr>
          <w:rFonts w:ascii="仿宋_GB2312" w:eastAsia="仿宋_GB2312" w:cs="仿宋_GB2312" w:hint="eastAsia"/>
          <w:sz w:val="32"/>
          <w:szCs w:val="32"/>
        </w:rPr>
        <w:t>“三大攻坚战”、乡村振兴战略、“</w:t>
      </w:r>
      <w:r>
        <w:rPr>
          <w:rFonts w:ascii="仿宋_GB2312" w:eastAsia="仿宋_GB2312" w:cs="仿宋_GB2312"/>
          <w:sz w:val="32"/>
          <w:szCs w:val="32"/>
        </w:rPr>
        <w:t>5+1</w:t>
      </w:r>
      <w:r>
        <w:rPr>
          <w:rFonts w:ascii="仿宋_GB2312" w:eastAsia="仿宋_GB2312" w:cs="仿宋_GB2312" w:hint="eastAsia"/>
          <w:sz w:val="32"/>
          <w:szCs w:val="32"/>
        </w:rPr>
        <w:t>”现代工业体系、“</w:t>
      </w:r>
      <w:r>
        <w:rPr>
          <w:rFonts w:ascii="仿宋_GB2312" w:eastAsia="仿宋_GB2312" w:cs="仿宋_GB2312"/>
          <w:sz w:val="32"/>
          <w:szCs w:val="32"/>
        </w:rPr>
        <w:t>10+3</w:t>
      </w:r>
      <w:r>
        <w:rPr>
          <w:rFonts w:ascii="仿宋_GB2312" w:eastAsia="仿宋_GB2312" w:cs="仿宋_GB2312" w:hint="eastAsia"/>
          <w:sz w:val="32"/>
          <w:szCs w:val="32"/>
        </w:rPr>
        <w:t>”现代农业体系、“</w:t>
      </w:r>
      <w:r>
        <w:rPr>
          <w:rFonts w:ascii="仿宋_GB2312" w:eastAsia="仿宋_GB2312" w:cs="仿宋_GB2312"/>
          <w:sz w:val="32"/>
          <w:szCs w:val="32"/>
        </w:rPr>
        <w:t>4+6</w:t>
      </w:r>
      <w:r>
        <w:rPr>
          <w:rFonts w:ascii="仿宋_GB2312" w:eastAsia="仿宋_GB2312" w:cs="仿宋_GB2312" w:hint="eastAsia"/>
          <w:sz w:val="32"/>
          <w:szCs w:val="32"/>
        </w:rPr>
        <w:t>”现代服务业体系、</w:t>
      </w:r>
      <w:r>
        <w:rPr>
          <w:rFonts w:ascii="仿宋_GB2312" w:eastAsia="仿宋_GB2312" w:hAnsi="仿宋_GB2312" w:cs="仿宋_GB2312" w:hint="eastAsia"/>
          <w:kern w:val="44"/>
          <w:sz w:val="32"/>
          <w:szCs w:val="32"/>
        </w:rPr>
        <w:t>推进城乡基层治理制度创新和能力建设等重大决策部署，</w:t>
      </w:r>
      <w:r>
        <w:rPr>
          <w:rFonts w:ascii="仿宋_GB2312" w:eastAsia="仿宋_GB2312" w:hAnsi="仿宋_GB2312" w:cs="仿宋_GB2312" w:hint="eastAsia"/>
          <w:sz w:val="32"/>
          <w:szCs w:val="32"/>
        </w:rPr>
        <w:t>全年邀请</w:t>
      </w:r>
      <w:r>
        <w:rPr>
          <w:rFonts w:ascii="仿宋_GB2312" w:eastAsia="仿宋_GB2312" w:hAnsi="仿宋_GB2312" w:cs="仿宋_GB2312"/>
          <w:sz w:val="32"/>
          <w:szCs w:val="32"/>
        </w:rPr>
        <w:t>1000</w:t>
      </w:r>
      <w:r>
        <w:rPr>
          <w:rFonts w:ascii="仿宋_GB2312" w:eastAsia="仿宋_GB2312" w:hAnsi="仿宋_GB2312" w:cs="仿宋_GB2312" w:hint="eastAsia"/>
          <w:sz w:val="32"/>
          <w:szCs w:val="32"/>
        </w:rPr>
        <w:t>余人次的专家和高层次人才参与其中，帮助受援单位解决技术攻关、创新创业、转型发展、产业培育、人才培养等方面的突出问题，充分发挥专家智力推动我省高质量发展的支撑作用。</w:t>
      </w:r>
    </w:p>
    <w:p w:rsidR="008D164F" w:rsidRDefault="008D164F" w:rsidP="003F3E14">
      <w:pPr>
        <w:tabs>
          <w:tab w:val="left" w:pos="3885"/>
        </w:tabs>
        <w:snapToGrid w:val="0"/>
        <w:spacing w:line="580" w:lineRule="exact"/>
        <w:ind w:firstLineChars="200" w:firstLine="643"/>
        <w:jc w:val="left"/>
        <w:rPr>
          <w:rFonts w:ascii="仿宋_GB2312" w:eastAsia="仿宋_GB2312" w:hAnsi="仿宋_GB2312"/>
          <w:sz w:val="32"/>
          <w:szCs w:val="32"/>
        </w:rPr>
      </w:pPr>
      <w:r>
        <w:rPr>
          <w:rFonts w:ascii="仿宋_GB2312" w:eastAsia="仿宋_GB2312" w:hAnsi="仿宋_GB2312" w:cs="仿宋_GB2312"/>
          <w:b/>
          <w:bCs/>
          <w:sz w:val="32"/>
          <w:szCs w:val="32"/>
        </w:rPr>
        <w:t>2.</w:t>
      </w:r>
      <w:r>
        <w:rPr>
          <w:rFonts w:ascii="仿宋_GB2312" w:eastAsia="仿宋_GB2312" w:hAnsi="仿宋_GB2312" w:cs="仿宋_GB2312" w:hint="eastAsia"/>
          <w:b/>
          <w:bCs/>
          <w:sz w:val="32"/>
          <w:szCs w:val="32"/>
        </w:rPr>
        <w:t>留学人员回国创业启动支持经费。</w:t>
      </w:r>
      <w:r>
        <w:rPr>
          <w:rFonts w:ascii="仿宋_GB2312" w:eastAsia="仿宋_GB2312" w:hAnsi="仿宋_GB2312" w:cs="仿宋_GB2312" w:hint="eastAsia"/>
          <w:sz w:val="32"/>
          <w:szCs w:val="32"/>
        </w:rPr>
        <w:t>标准按每户企业不超过</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万元予以一次性资助，主要用于留学人员企业科研创新、知识产权申请和保护、市场开拓以及支付贷款利息、人员安置、团队建设等。</w:t>
      </w:r>
    </w:p>
    <w:p w:rsidR="008D164F" w:rsidRDefault="008D164F" w:rsidP="003F3E14">
      <w:pPr>
        <w:tabs>
          <w:tab w:val="left" w:pos="3885"/>
        </w:tabs>
        <w:snapToGrid w:val="0"/>
        <w:spacing w:line="580" w:lineRule="exact"/>
        <w:ind w:firstLineChars="200" w:firstLine="643"/>
        <w:jc w:val="left"/>
        <w:rPr>
          <w:rFonts w:ascii="仿宋_GB2312" w:eastAsia="仿宋_GB2312" w:hAnsi="仿宋_GB2312"/>
          <w:sz w:val="32"/>
          <w:szCs w:val="32"/>
        </w:rPr>
      </w:pPr>
      <w:r>
        <w:rPr>
          <w:rFonts w:ascii="仿宋_GB2312" w:eastAsia="仿宋_GB2312" w:hAnsi="仿宋_GB2312" w:cs="仿宋_GB2312"/>
          <w:b/>
          <w:bCs/>
          <w:sz w:val="32"/>
          <w:szCs w:val="32"/>
        </w:rPr>
        <w:t>3.</w:t>
      </w:r>
      <w:r>
        <w:rPr>
          <w:rFonts w:ascii="仿宋_GB2312" w:eastAsia="仿宋_GB2312" w:hAnsi="仿宋_GB2312" w:cs="仿宋_GB2312" w:hint="eastAsia"/>
          <w:b/>
          <w:bCs/>
          <w:sz w:val="32"/>
          <w:szCs w:val="32"/>
        </w:rPr>
        <w:t>留学回国人员科技活动项目择优资助经费。</w:t>
      </w:r>
      <w:r>
        <w:rPr>
          <w:rFonts w:ascii="仿宋_GB2312" w:eastAsia="仿宋_GB2312" w:hAnsi="仿宋_GB2312" w:cs="仿宋_GB2312" w:hint="eastAsia"/>
          <w:sz w:val="32"/>
          <w:szCs w:val="32"/>
        </w:rPr>
        <w:t>标准按重点、优秀、启动三类分别予以资助。重点项目主要资助留学</w:t>
      </w:r>
      <w:r>
        <w:rPr>
          <w:rFonts w:ascii="仿宋_GB2312" w:eastAsia="仿宋_GB2312" w:hAnsi="仿宋_GB2312" w:cs="仿宋_GB2312" w:hint="eastAsia"/>
          <w:sz w:val="32"/>
          <w:szCs w:val="32"/>
        </w:rPr>
        <w:lastRenderedPageBreak/>
        <w:t>回国人员从事国家重点攻关项目、重大技术改造项目、具有广泛应用前景的技术创新等项目</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每个项目资助</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万元；优秀项目主要资助留学回国人员主持省部级重点科技攻关或技术改造项目，或某一学科领域具有领先水平的研究开发项目</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每个项目资助</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万元；启动项目主要资助新近回国或即将回国的留学人员，从事某一学科或技术领域的研究</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每个项目资助</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万元。资助经费主要用于购置科研工作所需的仪器设备、实验材料、图书资料、出版学术专著、调研论证、聘用助手、知识产权申请和保护、参加学术会议和学术交流活动等。</w:t>
      </w:r>
    </w:p>
    <w:p w:rsidR="008D164F" w:rsidRDefault="008D164F" w:rsidP="003F3E14">
      <w:pPr>
        <w:tabs>
          <w:tab w:val="left" w:pos="3885"/>
        </w:tabs>
        <w:snapToGrid w:val="0"/>
        <w:spacing w:line="580" w:lineRule="exact"/>
        <w:ind w:firstLineChars="200" w:firstLine="643"/>
        <w:jc w:val="left"/>
        <w:rPr>
          <w:rFonts w:ascii="仿宋_GB2312" w:eastAsia="仿宋_GB2312" w:hAnsi="仿宋_GB2312"/>
          <w:sz w:val="32"/>
          <w:szCs w:val="32"/>
        </w:rPr>
      </w:pPr>
      <w:r>
        <w:rPr>
          <w:rFonts w:ascii="仿宋_GB2312" w:eastAsia="仿宋_GB2312" w:hAnsi="仿宋_GB2312" w:cs="仿宋_GB2312"/>
          <w:b/>
          <w:bCs/>
          <w:sz w:val="32"/>
          <w:szCs w:val="32"/>
        </w:rPr>
        <w:t>4.</w:t>
      </w:r>
      <w:r>
        <w:rPr>
          <w:rFonts w:ascii="仿宋_GB2312" w:eastAsia="仿宋_GB2312" w:hAnsi="仿宋_GB2312" w:cs="仿宋_GB2312" w:hint="eastAsia"/>
          <w:b/>
          <w:bCs/>
          <w:sz w:val="32"/>
          <w:szCs w:val="32"/>
        </w:rPr>
        <w:t>博士后日常经费。</w:t>
      </w:r>
      <w:r>
        <w:rPr>
          <w:rFonts w:ascii="仿宋_GB2312" w:eastAsia="仿宋_GB2312" w:hAnsi="仿宋_GB2312" w:cs="仿宋_GB2312" w:hint="eastAsia"/>
          <w:sz w:val="32"/>
          <w:szCs w:val="32"/>
        </w:rPr>
        <w:t>根据《人力资源社会保障部财政部关于印发</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年度国家资助博士后研究人员计划的通知》（人社部发〔</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31</w:t>
      </w:r>
      <w:r>
        <w:rPr>
          <w:rFonts w:ascii="仿宋_GB2312" w:eastAsia="仿宋_GB2312" w:hAnsi="仿宋_GB2312" w:cs="仿宋_GB2312" w:hint="eastAsia"/>
          <w:sz w:val="32"/>
          <w:szCs w:val="32"/>
        </w:rPr>
        <w:t>号）和《四川省专业技术人才队伍建设资金使用和管理办法》（川人社发〔</w:t>
      </w:r>
      <w:r>
        <w:rPr>
          <w:rFonts w:ascii="仿宋_GB2312" w:eastAsia="仿宋_GB2312" w:hAnsi="仿宋_GB2312" w:cs="仿宋_GB2312"/>
          <w:sz w:val="32"/>
          <w:szCs w:val="32"/>
        </w:rPr>
        <w:t>2015</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49</w:t>
      </w:r>
      <w:r>
        <w:rPr>
          <w:rFonts w:ascii="仿宋_GB2312" w:eastAsia="仿宋_GB2312" w:hAnsi="仿宋_GB2312" w:cs="仿宋_GB2312" w:hint="eastAsia"/>
          <w:sz w:val="32"/>
          <w:szCs w:val="32"/>
        </w:rPr>
        <w:t>号）等精神，实施四川省博士后日常经费项目。博士后日常经费中，生活费用占</w:t>
      </w:r>
      <w:r>
        <w:rPr>
          <w:rFonts w:ascii="仿宋_GB2312" w:eastAsia="仿宋_GB2312" w:hAnsi="仿宋_GB2312" w:cs="仿宋_GB2312"/>
          <w:sz w:val="32"/>
          <w:szCs w:val="32"/>
        </w:rPr>
        <w:t>80%</w:t>
      </w:r>
      <w:r>
        <w:rPr>
          <w:rFonts w:ascii="仿宋_GB2312" w:eastAsia="仿宋_GB2312" w:hAnsi="仿宋_GB2312" w:cs="仿宋_GB2312" w:hint="eastAsia"/>
          <w:sz w:val="32"/>
          <w:szCs w:val="32"/>
        </w:rPr>
        <w:t>左右，主要用于博士后研究人员工资、奖金、生活补助等，日常公用经费占</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左右，用于博士后研究人员参加社会保险费用和参加学术交流活动费用。</w:t>
      </w:r>
    </w:p>
    <w:p w:rsidR="008D164F" w:rsidRDefault="008D164F" w:rsidP="003F3E14">
      <w:pPr>
        <w:tabs>
          <w:tab w:val="left" w:pos="3885"/>
        </w:tabs>
        <w:snapToGrid w:val="0"/>
        <w:spacing w:line="580" w:lineRule="exact"/>
        <w:ind w:leftChars="200" w:left="420"/>
        <w:jc w:val="left"/>
        <w:rPr>
          <w:rFonts w:ascii="仿宋_GB2312" w:eastAsia="仿宋_GB2312" w:hAnsi="仿宋_GB2312"/>
          <w:sz w:val="32"/>
          <w:szCs w:val="32"/>
        </w:rPr>
      </w:pPr>
      <w:r>
        <w:rPr>
          <w:rFonts w:ascii="仿宋_GB2312" w:eastAsia="仿宋_GB2312" w:hAnsi="仿宋_GB2312" w:cs="仿宋_GB2312"/>
          <w:b/>
          <w:bCs/>
          <w:sz w:val="32"/>
          <w:szCs w:val="32"/>
        </w:rPr>
        <w:t>(</w:t>
      </w:r>
      <w:r>
        <w:rPr>
          <w:rFonts w:ascii="仿宋_GB2312" w:eastAsia="仿宋_GB2312" w:hAnsi="仿宋_GB2312" w:cs="仿宋_GB2312" w:hint="eastAsia"/>
          <w:b/>
          <w:bCs/>
          <w:sz w:val="32"/>
          <w:szCs w:val="32"/>
        </w:rPr>
        <w:t>二）项目实施情况。</w:t>
      </w:r>
    </w:p>
    <w:p w:rsidR="008D164F" w:rsidRDefault="008D164F" w:rsidP="003F3E14">
      <w:pPr>
        <w:tabs>
          <w:tab w:val="left" w:pos="3885"/>
        </w:tabs>
        <w:snapToGrid w:val="0"/>
        <w:spacing w:line="580" w:lineRule="exact"/>
        <w:ind w:firstLineChars="200" w:firstLine="643"/>
        <w:jc w:val="left"/>
        <w:rPr>
          <w:rFonts w:ascii="仿宋_GB2312" w:eastAsia="仿宋_GB2312" w:hAnsi="仿宋_GB2312"/>
          <w:sz w:val="32"/>
          <w:szCs w:val="32"/>
        </w:rPr>
      </w:pPr>
      <w:r>
        <w:rPr>
          <w:rFonts w:ascii="仿宋_GB2312" w:eastAsia="仿宋_GB2312" w:hAnsi="仿宋_GB2312" w:cs="仿宋_GB2312"/>
          <w:b/>
          <w:bCs/>
          <w:sz w:val="32"/>
          <w:szCs w:val="32"/>
        </w:rPr>
        <w:t>1.</w:t>
      </w:r>
      <w:r>
        <w:rPr>
          <w:rFonts w:ascii="仿宋_GB2312" w:eastAsia="仿宋_GB2312" w:hAnsi="仿宋_GB2312" w:cs="仿宋_GB2312" w:hint="eastAsia"/>
          <w:b/>
          <w:bCs/>
          <w:sz w:val="32"/>
          <w:szCs w:val="32"/>
        </w:rPr>
        <w:t>专家智力服务基层活动。</w:t>
      </w:r>
      <w:r>
        <w:rPr>
          <w:rFonts w:ascii="仿宋_GB2312" w:eastAsia="仿宋_GB2312" w:hAnsi="仿宋_GB2312" w:cs="仿宋_GB2312" w:hint="eastAsia"/>
          <w:sz w:val="32"/>
          <w:szCs w:val="32"/>
        </w:rPr>
        <w:t>据统计，</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年四川省专家智力服务基层活动共举办专题讲座</w:t>
      </w:r>
      <w:r>
        <w:rPr>
          <w:rFonts w:ascii="仿宋_GB2312" w:eastAsia="仿宋_GB2312" w:hAnsi="仿宋_GB2312" w:cs="仿宋_GB2312"/>
          <w:sz w:val="32"/>
          <w:szCs w:val="32"/>
        </w:rPr>
        <w:t>1368</w:t>
      </w:r>
      <w:r>
        <w:rPr>
          <w:rFonts w:ascii="仿宋_GB2312" w:eastAsia="仿宋_GB2312" w:hAnsi="仿宋_GB2312" w:cs="仿宋_GB2312" w:hint="eastAsia"/>
          <w:sz w:val="32"/>
          <w:szCs w:val="32"/>
        </w:rPr>
        <w:t>场，同比增长</w:t>
      </w:r>
      <w:r>
        <w:rPr>
          <w:rFonts w:ascii="仿宋_GB2312" w:eastAsia="仿宋_GB2312" w:hAnsi="仿宋_GB2312" w:cs="仿宋_GB2312"/>
          <w:sz w:val="32"/>
          <w:szCs w:val="32"/>
        </w:rPr>
        <w:t>37%</w:t>
      </w:r>
      <w:r>
        <w:rPr>
          <w:rFonts w:ascii="仿宋_GB2312" w:eastAsia="仿宋_GB2312" w:hAnsi="仿宋_GB2312" w:cs="仿宋_GB2312" w:hint="eastAsia"/>
          <w:sz w:val="32"/>
          <w:szCs w:val="32"/>
        </w:rPr>
        <w:t>；开展技术指导和现场交流</w:t>
      </w:r>
      <w:r>
        <w:rPr>
          <w:rFonts w:ascii="仿宋_GB2312" w:eastAsia="仿宋_GB2312" w:hAnsi="仿宋_GB2312" w:cs="仿宋_GB2312"/>
          <w:sz w:val="32"/>
          <w:szCs w:val="32"/>
        </w:rPr>
        <w:t>40256</w:t>
      </w:r>
      <w:r>
        <w:rPr>
          <w:rFonts w:ascii="仿宋_GB2312" w:eastAsia="仿宋_GB2312" w:hAnsi="仿宋_GB2312" w:cs="仿宋_GB2312" w:hint="eastAsia"/>
          <w:sz w:val="32"/>
          <w:szCs w:val="32"/>
        </w:rPr>
        <w:t>场，同比增长</w:t>
      </w:r>
      <w:r>
        <w:rPr>
          <w:rFonts w:ascii="仿宋_GB2312" w:eastAsia="仿宋_GB2312" w:hAnsi="仿宋_GB2312" w:cs="仿宋_GB2312"/>
          <w:sz w:val="32"/>
          <w:szCs w:val="32"/>
        </w:rPr>
        <w:t>55%</w:t>
      </w:r>
      <w:r>
        <w:rPr>
          <w:rFonts w:ascii="仿宋_GB2312" w:eastAsia="仿宋_GB2312" w:hAnsi="仿宋_GB2312" w:cs="仿宋_GB2312" w:hint="eastAsia"/>
          <w:sz w:val="32"/>
          <w:szCs w:val="32"/>
        </w:rPr>
        <w:t>；解决技术难题</w:t>
      </w:r>
      <w:r>
        <w:rPr>
          <w:rFonts w:ascii="仿宋_GB2312" w:eastAsia="仿宋_GB2312" w:hAnsi="仿宋_GB2312" w:cs="仿宋_GB2312"/>
          <w:sz w:val="32"/>
          <w:szCs w:val="32"/>
        </w:rPr>
        <w:t>5338</w:t>
      </w:r>
      <w:r>
        <w:rPr>
          <w:rFonts w:ascii="仿宋_GB2312" w:eastAsia="仿宋_GB2312" w:hAnsi="仿宋_GB2312" w:cs="仿宋_GB2312" w:hint="eastAsia"/>
          <w:sz w:val="32"/>
          <w:szCs w:val="32"/>
        </w:rPr>
        <w:t>个，同比增长</w:t>
      </w:r>
      <w:r>
        <w:rPr>
          <w:rFonts w:ascii="仿宋_GB2312" w:eastAsia="仿宋_GB2312" w:hAnsi="仿宋_GB2312" w:cs="仿宋_GB2312"/>
          <w:sz w:val="32"/>
          <w:szCs w:val="32"/>
        </w:rPr>
        <w:t>62%</w:t>
      </w:r>
      <w:r>
        <w:rPr>
          <w:rFonts w:ascii="仿宋_GB2312" w:eastAsia="仿宋_GB2312" w:hAnsi="仿宋_GB2312" w:cs="仿宋_GB2312" w:hint="eastAsia"/>
          <w:sz w:val="32"/>
          <w:szCs w:val="32"/>
        </w:rPr>
        <w:t>；受益基层专业技术人员和种养大户</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万余人次，同比增长</w:t>
      </w:r>
      <w:r>
        <w:rPr>
          <w:rFonts w:ascii="仿宋_GB2312" w:eastAsia="仿宋_GB2312" w:hAnsi="仿宋_GB2312" w:cs="仿宋_GB2312"/>
          <w:sz w:val="32"/>
          <w:szCs w:val="32"/>
        </w:rPr>
        <w:t>28%</w:t>
      </w:r>
      <w:r>
        <w:rPr>
          <w:rFonts w:ascii="仿宋_GB2312" w:eastAsia="仿宋_GB2312" w:hAnsi="仿宋_GB2312" w:cs="仿宋_GB2312" w:hint="eastAsia"/>
          <w:sz w:val="32"/>
          <w:szCs w:val="32"/>
        </w:rPr>
        <w:t>；签订长期帮扶协议</w:t>
      </w:r>
      <w:r>
        <w:rPr>
          <w:rFonts w:ascii="仿宋_GB2312" w:eastAsia="仿宋_GB2312" w:hAnsi="仿宋_GB2312" w:cs="仿宋_GB2312"/>
          <w:sz w:val="32"/>
          <w:szCs w:val="32"/>
        </w:rPr>
        <w:lastRenderedPageBreak/>
        <w:t>514</w:t>
      </w:r>
      <w:r>
        <w:rPr>
          <w:rFonts w:ascii="仿宋_GB2312" w:eastAsia="仿宋_GB2312" w:hAnsi="仿宋_GB2312" w:cs="仿宋_GB2312" w:hint="eastAsia"/>
          <w:sz w:val="32"/>
          <w:szCs w:val="32"/>
        </w:rPr>
        <w:t>份，同比增长</w:t>
      </w:r>
      <w:r>
        <w:rPr>
          <w:rFonts w:ascii="仿宋_GB2312" w:eastAsia="仿宋_GB2312" w:hAnsi="仿宋_GB2312" w:cs="仿宋_GB2312"/>
          <w:sz w:val="32"/>
          <w:szCs w:val="32"/>
        </w:rPr>
        <w:t>42%</w:t>
      </w:r>
      <w:r>
        <w:rPr>
          <w:rFonts w:ascii="仿宋_GB2312" w:eastAsia="仿宋_GB2312" w:hAnsi="仿宋_GB2312" w:cs="仿宋_GB2312" w:hint="eastAsia"/>
          <w:sz w:val="32"/>
          <w:szCs w:val="32"/>
        </w:rPr>
        <w:t>；聘用四川省专家服务团专家</w:t>
      </w:r>
      <w:r>
        <w:rPr>
          <w:rFonts w:ascii="仿宋_GB2312" w:eastAsia="仿宋_GB2312" w:hAnsi="仿宋_GB2312" w:cs="仿宋_GB2312"/>
          <w:sz w:val="32"/>
          <w:szCs w:val="32"/>
        </w:rPr>
        <w:t>387</w:t>
      </w:r>
      <w:r>
        <w:rPr>
          <w:rFonts w:ascii="仿宋_GB2312" w:eastAsia="仿宋_GB2312" w:hAnsi="仿宋_GB2312" w:cs="仿宋_GB2312" w:hint="eastAsia"/>
          <w:sz w:val="32"/>
          <w:szCs w:val="32"/>
        </w:rPr>
        <w:t>名，同比增长</w:t>
      </w:r>
      <w:r>
        <w:rPr>
          <w:rFonts w:ascii="仿宋_GB2312" w:eastAsia="仿宋_GB2312" w:hAnsi="仿宋_GB2312" w:cs="仿宋_GB2312"/>
          <w:sz w:val="32"/>
          <w:szCs w:val="32"/>
        </w:rPr>
        <w:t>21%</w:t>
      </w:r>
      <w:r>
        <w:rPr>
          <w:rFonts w:ascii="仿宋_GB2312" w:eastAsia="仿宋_GB2312" w:hAnsi="仿宋_GB2312" w:cs="仿宋_GB2312" w:hint="eastAsia"/>
          <w:sz w:val="32"/>
          <w:szCs w:val="32"/>
        </w:rPr>
        <w:t>。</w:t>
      </w:r>
    </w:p>
    <w:p w:rsidR="008D164F" w:rsidRDefault="008D164F" w:rsidP="003F3E14">
      <w:pPr>
        <w:tabs>
          <w:tab w:val="left" w:pos="3885"/>
        </w:tabs>
        <w:snapToGrid w:val="0"/>
        <w:spacing w:line="580" w:lineRule="exact"/>
        <w:ind w:firstLineChars="200" w:firstLine="643"/>
        <w:jc w:val="left"/>
        <w:rPr>
          <w:rFonts w:ascii="仿宋_GB2312" w:eastAsia="仿宋_GB2312" w:hAnsi="仿宋_GB2312"/>
          <w:sz w:val="32"/>
          <w:szCs w:val="32"/>
        </w:rPr>
      </w:pPr>
      <w:r>
        <w:rPr>
          <w:rFonts w:ascii="仿宋_GB2312" w:eastAsia="仿宋_GB2312" w:hAnsi="仿宋_GB2312" w:cs="仿宋_GB2312"/>
          <w:b/>
          <w:bCs/>
          <w:sz w:val="32"/>
          <w:szCs w:val="32"/>
        </w:rPr>
        <w:t>2.</w:t>
      </w:r>
      <w:r>
        <w:rPr>
          <w:rFonts w:ascii="仿宋_GB2312" w:eastAsia="仿宋_GB2312" w:hAnsi="仿宋_GB2312" w:cs="仿宋_GB2312" w:hint="eastAsia"/>
          <w:b/>
          <w:bCs/>
          <w:sz w:val="32"/>
          <w:szCs w:val="32"/>
        </w:rPr>
        <w:t>留学人员回国创业启动支持经费。</w:t>
      </w:r>
      <w:r>
        <w:rPr>
          <w:rFonts w:ascii="仿宋_GB2312" w:eastAsia="仿宋_GB2312" w:hAnsi="仿宋_GB2312" w:cs="仿宋_GB2312" w:hint="eastAsia"/>
          <w:sz w:val="32"/>
          <w:szCs w:val="32"/>
        </w:rPr>
        <w:t>资助留学人员回国创业启动支持计划项目</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项，共计资助</w:t>
      </w:r>
      <w:r>
        <w:rPr>
          <w:rFonts w:ascii="仿宋_GB2312" w:eastAsia="仿宋_GB2312" w:hAnsi="仿宋_GB2312" w:cs="仿宋_GB2312"/>
          <w:sz w:val="32"/>
          <w:szCs w:val="32"/>
        </w:rPr>
        <w:t>70</w:t>
      </w:r>
      <w:r>
        <w:rPr>
          <w:rFonts w:ascii="仿宋_GB2312" w:eastAsia="仿宋_GB2312" w:hAnsi="仿宋_GB2312" w:cs="仿宋_GB2312" w:hint="eastAsia"/>
          <w:sz w:val="32"/>
          <w:szCs w:val="32"/>
        </w:rPr>
        <w:t>万元。</w:t>
      </w:r>
    </w:p>
    <w:p w:rsidR="008D164F" w:rsidRDefault="008D164F" w:rsidP="003F3E14">
      <w:pPr>
        <w:tabs>
          <w:tab w:val="left" w:pos="3885"/>
        </w:tabs>
        <w:snapToGrid w:val="0"/>
        <w:spacing w:line="580" w:lineRule="exact"/>
        <w:ind w:firstLineChars="200" w:firstLine="643"/>
        <w:jc w:val="left"/>
        <w:rPr>
          <w:rFonts w:ascii="仿宋_GB2312" w:eastAsia="仿宋_GB2312" w:hAnsi="仿宋_GB2312"/>
          <w:sz w:val="32"/>
          <w:szCs w:val="32"/>
        </w:rPr>
      </w:pPr>
      <w:r>
        <w:rPr>
          <w:rFonts w:ascii="仿宋_GB2312" w:eastAsia="仿宋_GB2312" w:hAnsi="仿宋_GB2312" w:cs="仿宋_GB2312"/>
          <w:b/>
          <w:bCs/>
          <w:sz w:val="32"/>
          <w:szCs w:val="32"/>
        </w:rPr>
        <w:t>3.</w:t>
      </w:r>
      <w:r>
        <w:rPr>
          <w:rFonts w:ascii="仿宋_GB2312" w:eastAsia="仿宋_GB2312" w:hAnsi="仿宋_GB2312" w:cs="仿宋_GB2312" w:hint="eastAsia"/>
          <w:b/>
          <w:bCs/>
          <w:sz w:val="32"/>
          <w:szCs w:val="32"/>
        </w:rPr>
        <w:t>留学回国人员科技活动项目择优资助经费。</w:t>
      </w:r>
      <w:r>
        <w:rPr>
          <w:rFonts w:ascii="仿宋_GB2312" w:eastAsia="仿宋_GB2312" w:hAnsi="仿宋_GB2312" w:cs="仿宋_GB2312" w:hint="eastAsia"/>
          <w:sz w:val="32"/>
          <w:szCs w:val="32"/>
        </w:rPr>
        <w:t>资助留学回国人员科技活动择优资助项目</w:t>
      </w:r>
      <w:r>
        <w:rPr>
          <w:rFonts w:ascii="仿宋_GB2312" w:eastAsia="仿宋_GB2312" w:hAnsi="仿宋_GB2312" w:cs="仿宋_GB2312"/>
          <w:sz w:val="32"/>
          <w:szCs w:val="32"/>
        </w:rPr>
        <w:t>44</w:t>
      </w:r>
      <w:r>
        <w:rPr>
          <w:rFonts w:ascii="仿宋_GB2312" w:eastAsia="仿宋_GB2312" w:hAnsi="仿宋_GB2312" w:cs="仿宋_GB2312" w:hint="eastAsia"/>
          <w:sz w:val="32"/>
          <w:szCs w:val="32"/>
        </w:rPr>
        <w:t>项，共计资助</w:t>
      </w:r>
      <w:r>
        <w:rPr>
          <w:rFonts w:ascii="仿宋_GB2312" w:eastAsia="仿宋_GB2312" w:hAnsi="仿宋_GB2312" w:cs="仿宋_GB2312"/>
          <w:sz w:val="32"/>
          <w:szCs w:val="32"/>
        </w:rPr>
        <w:t>165</w:t>
      </w:r>
      <w:r>
        <w:rPr>
          <w:rFonts w:ascii="仿宋_GB2312" w:eastAsia="仿宋_GB2312" w:hAnsi="仿宋_GB2312" w:cs="仿宋_GB2312" w:hint="eastAsia"/>
          <w:sz w:val="32"/>
          <w:szCs w:val="32"/>
        </w:rPr>
        <w:t>万元。</w:t>
      </w:r>
    </w:p>
    <w:p w:rsidR="008D164F" w:rsidRDefault="008D164F" w:rsidP="003F3E14">
      <w:pPr>
        <w:tabs>
          <w:tab w:val="left" w:pos="3885"/>
        </w:tabs>
        <w:snapToGrid w:val="0"/>
        <w:spacing w:line="580" w:lineRule="exact"/>
        <w:ind w:firstLineChars="200" w:firstLine="643"/>
        <w:jc w:val="left"/>
        <w:rPr>
          <w:rFonts w:ascii="仿宋_GB2312" w:eastAsia="仿宋_GB2312" w:hAnsi="仿宋_GB2312"/>
          <w:sz w:val="32"/>
          <w:szCs w:val="32"/>
        </w:rPr>
      </w:pPr>
      <w:r>
        <w:rPr>
          <w:rFonts w:ascii="仿宋_GB2312" w:eastAsia="仿宋_GB2312" w:hAnsi="仿宋_GB2312" w:cs="仿宋_GB2312"/>
          <w:b/>
          <w:bCs/>
          <w:sz w:val="32"/>
          <w:szCs w:val="32"/>
        </w:rPr>
        <w:t>4.</w:t>
      </w:r>
      <w:r>
        <w:rPr>
          <w:rFonts w:ascii="仿宋_GB2312" w:eastAsia="仿宋_GB2312" w:hAnsi="仿宋_GB2312" w:cs="仿宋_GB2312" w:hint="eastAsia"/>
          <w:b/>
          <w:bCs/>
          <w:sz w:val="32"/>
          <w:szCs w:val="32"/>
        </w:rPr>
        <w:t>博士后日常经费。</w:t>
      </w:r>
      <w:r>
        <w:rPr>
          <w:rFonts w:ascii="仿宋_GB2312" w:eastAsia="仿宋_GB2312" w:hAnsi="仿宋_GB2312" w:cs="仿宋_GB2312" w:hint="eastAsia"/>
          <w:sz w:val="32"/>
          <w:szCs w:val="32"/>
        </w:rPr>
        <w:t>根据</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年博士后招收情况及经费情况，共资助</w:t>
      </w:r>
      <w:r>
        <w:rPr>
          <w:rFonts w:ascii="仿宋_GB2312" w:eastAsia="仿宋_GB2312" w:hAnsi="仿宋_GB2312" w:cs="仿宋_GB2312"/>
          <w:sz w:val="32"/>
          <w:szCs w:val="32"/>
        </w:rPr>
        <w:t>52</w:t>
      </w:r>
      <w:r>
        <w:rPr>
          <w:rFonts w:ascii="仿宋_GB2312" w:eastAsia="仿宋_GB2312" w:hAnsi="仿宋_GB2312" w:cs="仿宋_GB2312" w:hint="eastAsia"/>
          <w:sz w:val="32"/>
          <w:szCs w:val="32"/>
        </w:rPr>
        <w:t>个博士后</w:t>
      </w:r>
      <w:r>
        <w:rPr>
          <w:rFonts w:ascii="仿宋_GB2312" w:eastAsia="仿宋_GB2312" w:hAnsi="仿宋_GB2312" w:cs="仿宋_GB2312"/>
          <w:sz w:val="32"/>
          <w:szCs w:val="32"/>
        </w:rPr>
        <w:t>208</w:t>
      </w:r>
      <w:r>
        <w:rPr>
          <w:rFonts w:ascii="仿宋_GB2312" w:eastAsia="仿宋_GB2312" w:hAnsi="仿宋_GB2312" w:cs="仿宋_GB2312" w:hint="eastAsia"/>
          <w:sz w:val="32"/>
          <w:szCs w:val="32"/>
        </w:rPr>
        <w:t>万元，涉及我省的</w:t>
      </w:r>
      <w:r>
        <w:rPr>
          <w:rFonts w:ascii="仿宋_GB2312" w:eastAsia="仿宋_GB2312" w:hAnsi="仿宋_GB2312" w:cs="仿宋_GB2312"/>
          <w:sz w:val="32"/>
          <w:szCs w:val="32"/>
        </w:rPr>
        <w:t>17</w:t>
      </w:r>
      <w:r>
        <w:rPr>
          <w:rFonts w:ascii="仿宋_GB2312" w:eastAsia="仿宋_GB2312" w:hAnsi="仿宋_GB2312" w:cs="仿宋_GB2312" w:hint="eastAsia"/>
          <w:sz w:val="32"/>
          <w:szCs w:val="32"/>
        </w:rPr>
        <w:t>家博士后流动站设站单位的博士后，有力地支持了来川博士后从事博士后研究。</w:t>
      </w:r>
    </w:p>
    <w:p w:rsidR="008D164F" w:rsidRDefault="008D164F" w:rsidP="003F3E14">
      <w:pPr>
        <w:tabs>
          <w:tab w:val="left" w:pos="3885"/>
        </w:tabs>
        <w:snapToGrid w:val="0"/>
        <w:spacing w:line="580" w:lineRule="exact"/>
        <w:ind w:firstLineChars="200" w:firstLine="643"/>
        <w:jc w:val="left"/>
        <w:rPr>
          <w:rFonts w:ascii="仿宋_GB2312" w:eastAsia="仿宋_GB2312" w:hAnsi="仿宋_GB2312"/>
          <w:b/>
          <w:bCs/>
          <w:sz w:val="32"/>
          <w:szCs w:val="32"/>
        </w:rPr>
      </w:pPr>
      <w:r>
        <w:rPr>
          <w:rFonts w:ascii="仿宋_GB2312" w:eastAsia="仿宋_GB2312" w:hAnsi="仿宋_GB2312" w:cs="仿宋_GB2312" w:hint="eastAsia"/>
          <w:b/>
          <w:bCs/>
          <w:sz w:val="32"/>
          <w:szCs w:val="32"/>
        </w:rPr>
        <w:t>（三）资金投入使用情况。</w:t>
      </w:r>
    </w:p>
    <w:p w:rsidR="008D164F" w:rsidRDefault="008D164F" w:rsidP="003F3E14">
      <w:pPr>
        <w:tabs>
          <w:tab w:val="left" w:pos="3885"/>
        </w:tabs>
        <w:snapToGrid w:val="0"/>
        <w:spacing w:line="580" w:lineRule="exact"/>
        <w:ind w:firstLineChars="200" w:firstLine="640"/>
        <w:jc w:val="left"/>
        <w:rPr>
          <w:rFonts w:ascii="仿宋_GB2312" w:eastAsia="仿宋_GB2312" w:hAnsi="仿宋_GB2312"/>
          <w:sz w:val="32"/>
          <w:szCs w:val="32"/>
        </w:rPr>
      </w:pP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年四川省专业技术人才队伍建设资金决算金额</w:t>
      </w:r>
      <w:r>
        <w:rPr>
          <w:rFonts w:ascii="仿宋_GB2312" w:eastAsia="仿宋_GB2312" w:hAnsi="仿宋_GB2312" w:cs="仿宋_GB2312"/>
          <w:sz w:val="32"/>
          <w:szCs w:val="32"/>
        </w:rPr>
        <w:t>753.66</w:t>
      </w:r>
      <w:r>
        <w:rPr>
          <w:rFonts w:ascii="仿宋_GB2312" w:eastAsia="仿宋_GB2312" w:hAnsi="仿宋_GB2312" w:cs="仿宋_GB2312" w:hint="eastAsia"/>
          <w:sz w:val="32"/>
          <w:szCs w:val="32"/>
        </w:rPr>
        <w:t>万元。其中，专家智力服务基层活动经费</w:t>
      </w:r>
      <w:r>
        <w:rPr>
          <w:rFonts w:ascii="仿宋_GB2312" w:eastAsia="仿宋_GB2312" w:hAnsi="仿宋_GB2312" w:cs="仿宋_GB2312"/>
          <w:sz w:val="32"/>
          <w:szCs w:val="32"/>
        </w:rPr>
        <w:t>409.68</w:t>
      </w:r>
      <w:r>
        <w:rPr>
          <w:rFonts w:ascii="仿宋_GB2312" w:eastAsia="仿宋_GB2312" w:hAnsi="仿宋_GB2312" w:cs="仿宋_GB2312" w:hint="eastAsia"/>
          <w:sz w:val="32"/>
          <w:szCs w:val="32"/>
        </w:rPr>
        <w:t>万元，留学人员回国创业启动支持经费</w:t>
      </w:r>
      <w:r>
        <w:rPr>
          <w:rFonts w:ascii="仿宋_GB2312" w:eastAsia="仿宋_GB2312" w:hAnsi="仿宋_GB2312" w:cs="仿宋_GB2312"/>
          <w:sz w:val="32"/>
          <w:szCs w:val="32"/>
        </w:rPr>
        <w:t>70</w:t>
      </w:r>
      <w:r>
        <w:rPr>
          <w:rFonts w:ascii="仿宋_GB2312" w:eastAsia="仿宋_GB2312" w:hAnsi="仿宋_GB2312" w:cs="仿宋_GB2312" w:hint="eastAsia"/>
          <w:sz w:val="32"/>
          <w:szCs w:val="32"/>
        </w:rPr>
        <w:t>万元，留学回国人员科技活动项目择优资助经费</w:t>
      </w:r>
      <w:r>
        <w:rPr>
          <w:rFonts w:ascii="仿宋_GB2312" w:eastAsia="仿宋_GB2312" w:hAnsi="仿宋_GB2312" w:cs="仿宋_GB2312"/>
          <w:sz w:val="32"/>
          <w:szCs w:val="32"/>
        </w:rPr>
        <w:t>165</w:t>
      </w:r>
      <w:r>
        <w:rPr>
          <w:rFonts w:ascii="仿宋_GB2312" w:eastAsia="仿宋_GB2312" w:hAnsi="仿宋_GB2312" w:cs="仿宋_GB2312" w:hint="eastAsia"/>
          <w:sz w:val="32"/>
          <w:szCs w:val="32"/>
        </w:rPr>
        <w:t>万元，博士后日常经费</w:t>
      </w:r>
      <w:r>
        <w:rPr>
          <w:rFonts w:ascii="仿宋_GB2312" w:eastAsia="仿宋_GB2312" w:hAnsi="仿宋_GB2312" w:cs="仿宋_GB2312"/>
          <w:sz w:val="32"/>
          <w:szCs w:val="32"/>
        </w:rPr>
        <w:t>208</w:t>
      </w:r>
      <w:r>
        <w:rPr>
          <w:rFonts w:ascii="仿宋_GB2312" w:eastAsia="仿宋_GB2312" w:hAnsi="仿宋_GB2312" w:cs="仿宋_GB2312" w:hint="eastAsia"/>
          <w:sz w:val="32"/>
          <w:szCs w:val="32"/>
        </w:rPr>
        <w:t>万元。</w:t>
      </w:r>
    </w:p>
    <w:p w:rsidR="008D164F" w:rsidRDefault="008D164F" w:rsidP="003F3E14">
      <w:pPr>
        <w:tabs>
          <w:tab w:val="left" w:pos="3885"/>
        </w:tabs>
        <w:snapToGrid w:val="0"/>
        <w:spacing w:line="580" w:lineRule="exact"/>
        <w:ind w:firstLineChars="200" w:firstLine="643"/>
        <w:jc w:val="left"/>
        <w:rPr>
          <w:rFonts w:ascii="仿宋_GB2312" w:eastAsia="仿宋_GB2312" w:hAnsi="仿宋_GB2312"/>
          <w:b/>
          <w:bCs/>
          <w:sz w:val="32"/>
          <w:szCs w:val="32"/>
        </w:rPr>
      </w:pPr>
      <w:r>
        <w:rPr>
          <w:rFonts w:ascii="仿宋_GB2312" w:eastAsia="仿宋_GB2312" w:hAnsi="仿宋_GB2312" w:cs="仿宋_GB2312" w:hint="eastAsia"/>
          <w:b/>
          <w:bCs/>
          <w:sz w:val="32"/>
          <w:szCs w:val="32"/>
        </w:rPr>
        <w:t>（四）项目绩效目标。</w:t>
      </w:r>
    </w:p>
    <w:p w:rsidR="008D164F" w:rsidRDefault="008D164F" w:rsidP="003F3E14">
      <w:pPr>
        <w:tabs>
          <w:tab w:val="left" w:pos="3885"/>
        </w:tabs>
        <w:snapToGrid w:val="0"/>
        <w:spacing w:line="580" w:lineRule="exact"/>
        <w:ind w:firstLineChars="200" w:firstLine="643"/>
        <w:jc w:val="left"/>
        <w:rPr>
          <w:rFonts w:ascii="仿宋_GB2312" w:eastAsia="仿宋_GB2312" w:hAnsi="仿宋_GB2312"/>
          <w:sz w:val="32"/>
          <w:szCs w:val="32"/>
        </w:rPr>
      </w:pPr>
      <w:r>
        <w:rPr>
          <w:rFonts w:ascii="仿宋_GB2312" w:eastAsia="仿宋_GB2312" w:hAnsi="仿宋_GB2312" w:cs="仿宋_GB2312"/>
          <w:b/>
          <w:bCs/>
          <w:sz w:val="32"/>
          <w:szCs w:val="32"/>
        </w:rPr>
        <w:t>1.</w:t>
      </w:r>
      <w:r>
        <w:rPr>
          <w:rFonts w:ascii="仿宋_GB2312" w:eastAsia="仿宋_GB2312" w:hAnsi="仿宋_GB2312" w:cs="仿宋_GB2312" w:hint="eastAsia"/>
          <w:b/>
          <w:bCs/>
          <w:sz w:val="32"/>
          <w:szCs w:val="32"/>
        </w:rPr>
        <w:t>年初预算项目绩效目标</w:t>
      </w:r>
      <w:r>
        <w:rPr>
          <w:rFonts w:ascii="仿宋_GB2312" w:eastAsia="仿宋_GB2312" w:hAnsi="仿宋_GB2312" w:cs="仿宋_GB2312"/>
          <w:b/>
          <w:bCs/>
          <w:sz w:val="32"/>
          <w:szCs w:val="32"/>
        </w:rPr>
        <w:t>-</w:t>
      </w:r>
      <w:r>
        <w:rPr>
          <w:rFonts w:ascii="仿宋_GB2312" w:eastAsia="仿宋_GB2312" w:hAnsi="仿宋_GB2312" w:cs="仿宋_GB2312" w:hint="eastAsia"/>
          <w:b/>
          <w:bCs/>
          <w:sz w:val="32"/>
          <w:szCs w:val="32"/>
        </w:rPr>
        <w:t>完成指标。</w:t>
      </w:r>
      <w:r>
        <w:rPr>
          <w:rFonts w:ascii="仿宋_GB2312" w:eastAsia="仿宋_GB2312" w:hAnsi="仿宋_GB2312" w:cs="仿宋_GB2312" w:hint="eastAsia"/>
          <w:sz w:val="32"/>
          <w:szCs w:val="32"/>
        </w:rPr>
        <w:t>完成指标</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数量指标</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开展专家服务团期数</w:t>
      </w:r>
      <w:r>
        <w:rPr>
          <w:rFonts w:ascii="仿宋_GB2312" w:eastAsia="仿宋_GB2312" w:hAnsi="仿宋_GB2312" w:cs="仿宋_GB2312"/>
          <w:sz w:val="32"/>
          <w:szCs w:val="32"/>
        </w:rPr>
        <w:t>32</w:t>
      </w:r>
      <w:r>
        <w:rPr>
          <w:rFonts w:ascii="仿宋_GB2312" w:eastAsia="仿宋_GB2312" w:hAnsi="仿宋_GB2312" w:cs="仿宋_GB2312" w:hint="eastAsia"/>
          <w:sz w:val="32"/>
          <w:szCs w:val="32"/>
        </w:rPr>
        <w:t>期，完成指标</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数量指标</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资助创业启动类项目数量</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个，完成指标</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数量指标</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资助科技类择优项目数量</w:t>
      </w:r>
      <w:r>
        <w:rPr>
          <w:rFonts w:ascii="仿宋_GB2312" w:eastAsia="仿宋_GB2312" w:hAnsi="仿宋_GB2312" w:cs="仿宋_GB2312"/>
          <w:sz w:val="32"/>
          <w:szCs w:val="32"/>
        </w:rPr>
        <w:t>41</w:t>
      </w:r>
      <w:r>
        <w:rPr>
          <w:rFonts w:ascii="仿宋_GB2312" w:eastAsia="仿宋_GB2312" w:hAnsi="仿宋_GB2312" w:cs="仿宋_GB2312" w:hint="eastAsia"/>
          <w:sz w:val="32"/>
          <w:szCs w:val="32"/>
        </w:rPr>
        <w:t>个，完成指标</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数量指标</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博士后日常经费受益人数</w:t>
      </w:r>
      <w:r>
        <w:rPr>
          <w:rFonts w:ascii="仿宋_GB2312" w:eastAsia="仿宋_GB2312" w:hAnsi="仿宋_GB2312" w:cs="仿宋_GB2312"/>
          <w:sz w:val="32"/>
          <w:szCs w:val="32"/>
        </w:rPr>
        <w:t>50</w:t>
      </w:r>
      <w:r>
        <w:rPr>
          <w:rFonts w:ascii="仿宋_GB2312" w:eastAsia="仿宋_GB2312" w:hAnsi="仿宋_GB2312" w:cs="仿宋_GB2312" w:hint="eastAsia"/>
          <w:sz w:val="32"/>
          <w:szCs w:val="32"/>
        </w:rPr>
        <w:t>人；完成指标</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质量指标</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项目按期完成率大于</w:t>
      </w:r>
      <w:r>
        <w:rPr>
          <w:rFonts w:ascii="仿宋_GB2312" w:eastAsia="仿宋_GB2312" w:hAnsi="仿宋_GB2312" w:cs="仿宋_GB2312"/>
          <w:sz w:val="32"/>
          <w:szCs w:val="32"/>
        </w:rPr>
        <w:t>95%</w:t>
      </w:r>
      <w:r>
        <w:rPr>
          <w:rFonts w:ascii="仿宋_GB2312" w:eastAsia="仿宋_GB2312" w:hAnsi="仿宋_GB2312" w:cs="仿宋_GB2312" w:hint="eastAsia"/>
          <w:sz w:val="32"/>
          <w:szCs w:val="32"/>
        </w:rPr>
        <w:t>；完成指标</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成本指标</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总成本</w:t>
      </w:r>
      <w:r>
        <w:rPr>
          <w:rFonts w:ascii="仿宋_GB2312" w:eastAsia="仿宋_GB2312" w:hAnsi="仿宋_GB2312" w:cs="仿宋_GB2312"/>
          <w:sz w:val="32"/>
          <w:szCs w:val="32"/>
        </w:rPr>
        <w:t>754</w:t>
      </w:r>
      <w:r>
        <w:rPr>
          <w:rFonts w:ascii="仿宋_GB2312" w:eastAsia="仿宋_GB2312" w:hAnsi="仿宋_GB2312" w:cs="仿宋_GB2312" w:hint="eastAsia"/>
          <w:sz w:val="32"/>
          <w:szCs w:val="32"/>
        </w:rPr>
        <w:t>万元。</w:t>
      </w:r>
    </w:p>
    <w:p w:rsidR="008D164F" w:rsidRDefault="008D164F" w:rsidP="003F3E14">
      <w:pPr>
        <w:tabs>
          <w:tab w:val="left" w:pos="3885"/>
        </w:tabs>
        <w:snapToGrid w:val="0"/>
        <w:spacing w:line="580" w:lineRule="exact"/>
        <w:ind w:firstLineChars="200" w:firstLine="643"/>
        <w:jc w:val="left"/>
        <w:rPr>
          <w:rFonts w:ascii="仿宋_GB2312" w:eastAsia="仿宋_GB2312" w:hAnsi="仿宋_GB2312"/>
          <w:sz w:val="32"/>
          <w:szCs w:val="32"/>
        </w:rPr>
      </w:pPr>
      <w:r>
        <w:rPr>
          <w:rFonts w:ascii="仿宋_GB2312" w:eastAsia="仿宋_GB2312" w:hAnsi="仿宋_GB2312" w:cs="仿宋_GB2312"/>
          <w:b/>
          <w:bCs/>
          <w:sz w:val="32"/>
          <w:szCs w:val="32"/>
        </w:rPr>
        <w:t>2.</w:t>
      </w:r>
      <w:r>
        <w:rPr>
          <w:rFonts w:ascii="仿宋_GB2312" w:eastAsia="仿宋_GB2312" w:hAnsi="仿宋_GB2312" w:cs="仿宋_GB2312" w:hint="eastAsia"/>
          <w:b/>
          <w:bCs/>
          <w:sz w:val="32"/>
          <w:szCs w:val="32"/>
        </w:rPr>
        <w:t>年初预算项目绩效目标</w:t>
      </w:r>
      <w:r>
        <w:rPr>
          <w:rFonts w:ascii="仿宋_GB2312" w:eastAsia="仿宋_GB2312" w:hAnsi="仿宋_GB2312" w:cs="仿宋_GB2312"/>
          <w:b/>
          <w:bCs/>
          <w:sz w:val="32"/>
          <w:szCs w:val="32"/>
        </w:rPr>
        <w:t>-</w:t>
      </w:r>
      <w:r>
        <w:rPr>
          <w:rFonts w:ascii="仿宋_GB2312" w:eastAsia="仿宋_GB2312" w:hAnsi="仿宋_GB2312" w:cs="仿宋_GB2312" w:hint="eastAsia"/>
          <w:b/>
          <w:bCs/>
          <w:sz w:val="32"/>
          <w:szCs w:val="32"/>
        </w:rPr>
        <w:t>效益指标。</w:t>
      </w:r>
      <w:r>
        <w:rPr>
          <w:rFonts w:ascii="仿宋_GB2312" w:eastAsia="仿宋_GB2312" w:hAnsi="仿宋_GB2312" w:cs="仿宋_GB2312" w:hint="eastAsia"/>
          <w:sz w:val="32"/>
          <w:szCs w:val="32"/>
        </w:rPr>
        <w:t>效益指标</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社会效益指标</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对专业技术人才队伍建设的促进作用：通过开展年</w:t>
      </w:r>
      <w:r>
        <w:rPr>
          <w:rFonts w:ascii="仿宋_GB2312" w:eastAsia="仿宋_GB2312" w:hAnsi="仿宋_GB2312" w:cs="仿宋_GB2312"/>
          <w:sz w:val="32"/>
          <w:szCs w:val="32"/>
        </w:rPr>
        <w:lastRenderedPageBreak/>
        <w:t>32</w:t>
      </w:r>
      <w:r>
        <w:rPr>
          <w:rFonts w:ascii="仿宋_GB2312" w:eastAsia="仿宋_GB2312" w:hAnsi="仿宋_GB2312" w:cs="仿宋_GB2312" w:hint="eastAsia"/>
          <w:sz w:val="32"/>
          <w:szCs w:val="32"/>
        </w:rPr>
        <w:t>期覆盖</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余县的专家智力服务基层活动、资助来川留学人员创办领办企业和一批高层次留学人才创新创业、进行在站博士后日常经费资助，通过专家智力解决基层在产业培育、人才培养、技术攻关等方面的突出问题，支持留学人员企业做大做强，发挥博士后人才的作用，汇聚天下英才助力我省高质量发展。</w:t>
      </w:r>
    </w:p>
    <w:p w:rsidR="008D164F" w:rsidRDefault="008D164F" w:rsidP="003F3E14">
      <w:pPr>
        <w:tabs>
          <w:tab w:val="left" w:pos="3885"/>
        </w:tabs>
        <w:snapToGrid w:val="0"/>
        <w:spacing w:line="580" w:lineRule="exact"/>
        <w:ind w:firstLineChars="200" w:firstLine="643"/>
        <w:jc w:val="left"/>
        <w:rPr>
          <w:rFonts w:ascii="仿宋_GB2312" w:eastAsia="仿宋_GB2312" w:hAnsi="仿宋_GB2312"/>
          <w:sz w:val="32"/>
          <w:szCs w:val="32"/>
        </w:rPr>
      </w:pPr>
      <w:r>
        <w:rPr>
          <w:rFonts w:ascii="仿宋_GB2312" w:eastAsia="仿宋_GB2312" w:hAnsi="仿宋_GB2312" w:cs="仿宋_GB2312"/>
          <w:b/>
          <w:bCs/>
          <w:sz w:val="32"/>
          <w:szCs w:val="32"/>
        </w:rPr>
        <w:t>3.</w:t>
      </w:r>
      <w:r>
        <w:rPr>
          <w:rFonts w:ascii="仿宋_GB2312" w:eastAsia="仿宋_GB2312" w:hAnsi="仿宋_GB2312" w:cs="仿宋_GB2312" w:hint="eastAsia"/>
          <w:b/>
          <w:bCs/>
          <w:sz w:val="32"/>
          <w:szCs w:val="32"/>
        </w:rPr>
        <w:t>年初预算项目绩效目标</w:t>
      </w:r>
      <w:r>
        <w:rPr>
          <w:rFonts w:ascii="仿宋_GB2312" w:eastAsia="仿宋_GB2312" w:hAnsi="仿宋_GB2312" w:cs="仿宋_GB2312"/>
          <w:b/>
          <w:bCs/>
          <w:sz w:val="32"/>
          <w:szCs w:val="32"/>
        </w:rPr>
        <w:t>-</w:t>
      </w:r>
      <w:r>
        <w:rPr>
          <w:rFonts w:ascii="仿宋_GB2312" w:eastAsia="仿宋_GB2312" w:hAnsi="仿宋_GB2312" w:cs="仿宋_GB2312" w:hint="eastAsia"/>
          <w:b/>
          <w:bCs/>
          <w:sz w:val="32"/>
          <w:szCs w:val="32"/>
        </w:rPr>
        <w:t>满意度指标。</w:t>
      </w:r>
      <w:r>
        <w:rPr>
          <w:rFonts w:ascii="仿宋_GB2312" w:eastAsia="仿宋_GB2312" w:hAnsi="仿宋_GB2312" w:cs="仿宋_GB2312" w:hint="eastAsia"/>
          <w:sz w:val="32"/>
          <w:szCs w:val="32"/>
        </w:rPr>
        <w:t>满意度指标</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满意度指标</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服务对象满意度大于</w:t>
      </w:r>
      <w:r>
        <w:rPr>
          <w:rFonts w:ascii="仿宋_GB2312" w:eastAsia="仿宋_GB2312" w:hAnsi="仿宋_GB2312" w:cs="仿宋_GB2312"/>
          <w:sz w:val="32"/>
          <w:szCs w:val="32"/>
        </w:rPr>
        <w:t>95%</w:t>
      </w:r>
      <w:r>
        <w:rPr>
          <w:rFonts w:ascii="仿宋_GB2312" w:eastAsia="仿宋_GB2312" w:hAnsi="仿宋_GB2312" w:cs="仿宋_GB2312" w:hint="eastAsia"/>
          <w:sz w:val="32"/>
          <w:szCs w:val="32"/>
        </w:rPr>
        <w:t>。</w:t>
      </w:r>
    </w:p>
    <w:p w:rsidR="008D164F" w:rsidRDefault="008D164F" w:rsidP="003F3E14">
      <w:pPr>
        <w:snapToGrid w:val="0"/>
        <w:spacing w:line="580" w:lineRule="exact"/>
        <w:ind w:leftChars="200" w:left="420"/>
        <w:rPr>
          <w:rFonts w:ascii="黑体" w:eastAsia="黑体" w:hAnsi="??"/>
          <w:sz w:val="32"/>
          <w:szCs w:val="32"/>
        </w:rPr>
      </w:pPr>
      <w:r>
        <w:rPr>
          <w:rFonts w:ascii="黑体" w:eastAsia="黑体" w:hAnsi="??" w:cs="黑体" w:hint="eastAsia"/>
          <w:sz w:val="32"/>
          <w:szCs w:val="32"/>
        </w:rPr>
        <w:t>二、综合评价结论（附评分表）</w:t>
      </w:r>
    </w:p>
    <w:p w:rsidR="008D164F" w:rsidRDefault="008D164F" w:rsidP="003F3E14">
      <w:pPr>
        <w:tabs>
          <w:tab w:val="left" w:pos="3885"/>
        </w:tabs>
        <w:snapToGrid w:val="0"/>
        <w:spacing w:line="580" w:lineRule="exact"/>
        <w:ind w:firstLineChars="200" w:firstLine="640"/>
        <w:jc w:val="left"/>
        <w:rPr>
          <w:rFonts w:ascii="仿宋_GB2312" w:eastAsia="仿宋_GB2312" w:hAnsi="仿宋_GB2312"/>
          <w:sz w:val="32"/>
          <w:szCs w:val="32"/>
        </w:rPr>
      </w:pP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年四川省专业技术人才队伍建设资金项目执行合法合规，绩效完成好。</w:t>
      </w:r>
    </w:p>
    <w:tbl>
      <w:tblPr>
        <w:tblW w:w="9855" w:type="dxa"/>
        <w:jc w:val="center"/>
        <w:tblLook w:val="00A0" w:firstRow="1" w:lastRow="0" w:firstColumn="1" w:lastColumn="0" w:noHBand="0" w:noVBand="0"/>
      </w:tblPr>
      <w:tblGrid>
        <w:gridCol w:w="735"/>
        <w:gridCol w:w="735"/>
        <w:gridCol w:w="780"/>
        <w:gridCol w:w="3365"/>
        <w:gridCol w:w="3075"/>
        <w:gridCol w:w="1165"/>
      </w:tblGrid>
      <w:tr w:rsidR="008D164F">
        <w:trPr>
          <w:trHeight w:val="690"/>
          <w:jc w:val="center"/>
        </w:trPr>
        <w:tc>
          <w:tcPr>
            <w:tcW w:w="9855" w:type="dxa"/>
            <w:gridSpan w:val="6"/>
            <w:tcBorders>
              <w:top w:val="nil"/>
              <w:left w:val="nil"/>
              <w:bottom w:val="single" w:sz="4" w:space="0" w:color="000000"/>
              <w:right w:val="nil"/>
            </w:tcBorders>
            <w:vAlign w:val="center"/>
          </w:tcPr>
          <w:p w:rsidR="008D164F" w:rsidRPr="00AE64EB" w:rsidRDefault="008D164F" w:rsidP="00AE64EB">
            <w:pPr>
              <w:widowControl/>
              <w:jc w:val="center"/>
              <w:textAlignment w:val="center"/>
              <w:rPr>
                <w:rFonts w:ascii="宋体"/>
                <w:b/>
                <w:bCs/>
                <w:color w:val="000000"/>
                <w:sz w:val="32"/>
                <w:szCs w:val="32"/>
              </w:rPr>
            </w:pPr>
            <w:r w:rsidRPr="00AE64EB">
              <w:rPr>
                <w:rFonts w:ascii="宋体" w:hAnsi="宋体" w:cs="宋体" w:hint="eastAsia"/>
                <w:b/>
                <w:bCs/>
                <w:color w:val="000000"/>
                <w:kern w:val="0"/>
                <w:sz w:val="30"/>
                <w:szCs w:val="30"/>
              </w:rPr>
              <w:t>人力资源和社会保障厅</w:t>
            </w:r>
            <w:r w:rsidRPr="00AE64EB">
              <w:rPr>
                <w:rFonts w:ascii="宋体" w:hAnsi="宋体" w:cs="宋体"/>
                <w:b/>
                <w:bCs/>
                <w:color w:val="000000"/>
                <w:kern w:val="0"/>
                <w:sz w:val="30"/>
                <w:szCs w:val="30"/>
              </w:rPr>
              <w:t>2020</w:t>
            </w:r>
            <w:r w:rsidRPr="00AE64EB">
              <w:rPr>
                <w:rFonts w:ascii="宋体" w:hAnsi="宋体" w:cs="宋体" w:hint="eastAsia"/>
                <w:b/>
                <w:bCs/>
                <w:color w:val="000000"/>
                <w:kern w:val="0"/>
                <w:sz w:val="30"/>
                <w:szCs w:val="30"/>
              </w:rPr>
              <w:t>年部门预算项目绩效自评表</w:t>
            </w:r>
          </w:p>
        </w:tc>
      </w:tr>
      <w:tr w:rsidR="008D164F">
        <w:trPr>
          <w:trHeight w:val="720"/>
          <w:jc w:val="center"/>
        </w:trPr>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8D164F" w:rsidRDefault="008D164F">
            <w:pPr>
              <w:widowControl/>
              <w:jc w:val="center"/>
              <w:textAlignment w:val="center"/>
              <w:rPr>
                <w:rFonts w:ascii="??" w:hAnsi="??" w:cs="??"/>
                <w:b/>
                <w:bCs/>
                <w:color w:val="000000"/>
                <w:sz w:val="24"/>
                <w:szCs w:val="24"/>
              </w:rPr>
            </w:pPr>
            <w:r>
              <w:rPr>
                <w:rFonts w:ascii="宋体" w:hAnsi="宋体" w:cs="宋体" w:hint="eastAsia"/>
                <w:b/>
                <w:bCs/>
                <w:color w:val="000000"/>
                <w:kern w:val="0"/>
                <w:sz w:val="24"/>
                <w:szCs w:val="24"/>
              </w:rPr>
              <w:t>绩</w:t>
            </w:r>
            <w:r>
              <w:rPr>
                <w:rFonts w:ascii="??" w:hAnsi="??" w:cs="宋体" w:hint="eastAsia"/>
                <w:b/>
                <w:bCs/>
                <w:color w:val="000000"/>
                <w:kern w:val="0"/>
                <w:sz w:val="24"/>
                <w:szCs w:val="24"/>
              </w:rPr>
              <w:t>效</w:t>
            </w:r>
            <w:r>
              <w:rPr>
                <w:rFonts w:ascii="宋体" w:hAnsi="宋体" w:cs="宋体" w:hint="eastAsia"/>
                <w:b/>
                <w:bCs/>
                <w:color w:val="000000"/>
                <w:kern w:val="0"/>
                <w:sz w:val="24"/>
                <w:szCs w:val="24"/>
              </w:rPr>
              <w:t>评</w:t>
            </w:r>
            <w:r>
              <w:rPr>
                <w:rFonts w:ascii="??" w:hAnsi="??" w:cs="宋体" w:hint="eastAsia"/>
                <w:b/>
                <w:bCs/>
                <w:color w:val="000000"/>
                <w:kern w:val="0"/>
                <w:sz w:val="24"/>
                <w:szCs w:val="24"/>
              </w:rPr>
              <w:t>价指</w:t>
            </w:r>
            <w:r>
              <w:rPr>
                <w:rFonts w:ascii="宋体" w:hAnsi="宋体" w:cs="宋体" w:hint="eastAsia"/>
                <w:b/>
                <w:bCs/>
                <w:color w:val="000000"/>
                <w:kern w:val="0"/>
                <w:sz w:val="24"/>
                <w:szCs w:val="24"/>
              </w:rPr>
              <w:t>标</w:t>
            </w:r>
          </w:p>
        </w:tc>
        <w:tc>
          <w:tcPr>
            <w:tcW w:w="780" w:type="dxa"/>
            <w:vMerge w:val="restart"/>
            <w:tcBorders>
              <w:top w:val="single" w:sz="4" w:space="0" w:color="000000"/>
              <w:left w:val="single" w:sz="4" w:space="0" w:color="000000"/>
              <w:bottom w:val="single" w:sz="4" w:space="0" w:color="000000"/>
              <w:right w:val="single" w:sz="4" w:space="0" w:color="000000"/>
            </w:tcBorders>
            <w:vAlign w:val="center"/>
          </w:tcPr>
          <w:p w:rsidR="008D164F" w:rsidRDefault="008D164F">
            <w:pPr>
              <w:widowControl/>
              <w:jc w:val="center"/>
              <w:textAlignment w:val="center"/>
              <w:rPr>
                <w:rFonts w:ascii="??" w:hAnsi="??" w:cs="??"/>
                <w:b/>
                <w:bCs/>
                <w:color w:val="000000"/>
                <w:sz w:val="24"/>
                <w:szCs w:val="24"/>
              </w:rPr>
            </w:pPr>
            <w:r>
              <w:rPr>
                <w:rFonts w:ascii="??" w:hAnsi="??" w:cs="宋体" w:hint="eastAsia"/>
                <w:b/>
                <w:bCs/>
                <w:color w:val="000000"/>
                <w:kern w:val="0"/>
                <w:sz w:val="24"/>
                <w:szCs w:val="24"/>
              </w:rPr>
              <w:t>指</w:t>
            </w:r>
            <w:r>
              <w:rPr>
                <w:rFonts w:ascii="宋体" w:hAnsi="宋体" w:cs="宋体" w:hint="eastAsia"/>
                <w:b/>
                <w:bCs/>
                <w:color w:val="000000"/>
                <w:kern w:val="0"/>
                <w:sz w:val="24"/>
                <w:szCs w:val="24"/>
              </w:rPr>
              <w:t>标</w:t>
            </w:r>
            <w:r>
              <w:rPr>
                <w:rFonts w:ascii="??" w:hAnsi="??" w:cs="宋体" w:hint="eastAsia"/>
                <w:b/>
                <w:bCs/>
                <w:color w:val="000000"/>
                <w:kern w:val="0"/>
                <w:sz w:val="24"/>
                <w:szCs w:val="24"/>
              </w:rPr>
              <w:t>分</w:t>
            </w:r>
            <w:r>
              <w:rPr>
                <w:rFonts w:ascii="宋体" w:hAnsi="宋体" w:cs="宋体" w:hint="eastAsia"/>
                <w:b/>
                <w:bCs/>
                <w:color w:val="000000"/>
                <w:kern w:val="0"/>
                <w:sz w:val="24"/>
                <w:szCs w:val="24"/>
              </w:rPr>
              <w:t>值</w:t>
            </w:r>
          </w:p>
        </w:tc>
        <w:tc>
          <w:tcPr>
            <w:tcW w:w="3365" w:type="dxa"/>
            <w:vMerge w:val="restart"/>
            <w:tcBorders>
              <w:top w:val="single" w:sz="4" w:space="0" w:color="000000"/>
              <w:left w:val="single" w:sz="4" w:space="0" w:color="000000"/>
              <w:bottom w:val="single" w:sz="4" w:space="0" w:color="000000"/>
              <w:right w:val="single" w:sz="4" w:space="0" w:color="000000"/>
            </w:tcBorders>
            <w:vAlign w:val="center"/>
          </w:tcPr>
          <w:p w:rsidR="008D164F" w:rsidRDefault="008D164F">
            <w:pPr>
              <w:widowControl/>
              <w:jc w:val="center"/>
              <w:textAlignment w:val="center"/>
              <w:rPr>
                <w:rFonts w:ascii="??" w:hAnsi="??" w:cs="??"/>
                <w:b/>
                <w:bCs/>
                <w:color w:val="000000"/>
                <w:sz w:val="24"/>
                <w:szCs w:val="24"/>
              </w:rPr>
            </w:pPr>
            <w:r>
              <w:rPr>
                <w:rFonts w:ascii="??" w:hAnsi="??" w:cs="宋体" w:hint="eastAsia"/>
                <w:b/>
                <w:bCs/>
                <w:color w:val="000000"/>
                <w:kern w:val="0"/>
                <w:sz w:val="24"/>
                <w:szCs w:val="24"/>
              </w:rPr>
              <w:t>指</w:t>
            </w:r>
            <w:r>
              <w:rPr>
                <w:rFonts w:ascii="宋体" w:hAnsi="宋体" w:cs="宋体" w:hint="eastAsia"/>
                <w:b/>
                <w:bCs/>
                <w:color w:val="000000"/>
                <w:kern w:val="0"/>
                <w:sz w:val="24"/>
                <w:szCs w:val="24"/>
              </w:rPr>
              <w:t>标</w:t>
            </w:r>
            <w:r>
              <w:rPr>
                <w:rFonts w:ascii="??" w:hAnsi="??" w:cs="宋体" w:hint="eastAsia"/>
                <w:b/>
                <w:bCs/>
                <w:color w:val="000000"/>
                <w:kern w:val="0"/>
                <w:sz w:val="24"/>
                <w:szCs w:val="24"/>
              </w:rPr>
              <w:t>解</w:t>
            </w:r>
            <w:r>
              <w:rPr>
                <w:rFonts w:ascii="宋体" w:hAnsi="宋体" w:cs="宋体" w:hint="eastAsia"/>
                <w:b/>
                <w:bCs/>
                <w:color w:val="000000"/>
                <w:kern w:val="0"/>
                <w:sz w:val="24"/>
                <w:szCs w:val="24"/>
              </w:rPr>
              <w:t>释</w:t>
            </w:r>
          </w:p>
        </w:tc>
        <w:tc>
          <w:tcPr>
            <w:tcW w:w="3075" w:type="dxa"/>
            <w:vMerge w:val="restart"/>
            <w:tcBorders>
              <w:top w:val="single" w:sz="4" w:space="0" w:color="000000"/>
              <w:left w:val="nil"/>
              <w:bottom w:val="single" w:sz="4" w:space="0" w:color="000000"/>
              <w:right w:val="single" w:sz="4" w:space="0" w:color="000000"/>
            </w:tcBorders>
            <w:vAlign w:val="center"/>
          </w:tcPr>
          <w:p w:rsidR="008D164F" w:rsidRDefault="008D164F">
            <w:pPr>
              <w:widowControl/>
              <w:jc w:val="center"/>
              <w:textAlignment w:val="center"/>
              <w:rPr>
                <w:rFonts w:ascii="??" w:hAnsi="??" w:cs="??"/>
                <w:b/>
                <w:bCs/>
                <w:color w:val="000000"/>
                <w:sz w:val="24"/>
                <w:szCs w:val="24"/>
              </w:rPr>
            </w:pPr>
            <w:r>
              <w:rPr>
                <w:rFonts w:ascii="宋体" w:hAnsi="宋体" w:cs="宋体" w:hint="eastAsia"/>
                <w:b/>
                <w:bCs/>
                <w:color w:val="000000"/>
                <w:kern w:val="0"/>
                <w:sz w:val="24"/>
                <w:szCs w:val="24"/>
              </w:rPr>
              <w:t>计</w:t>
            </w:r>
            <w:r>
              <w:rPr>
                <w:rFonts w:ascii="??" w:hAnsi="??" w:cs="宋体" w:hint="eastAsia"/>
                <w:b/>
                <w:bCs/>
                <w:color w:val="000000"/>
                <w:kern w:val="0"/>
                <w:sz w:val="24"/>
                <w:szCs w:val="24"/>
              </w:rPr>
              <w:t>分</w:t>
            </w:r>
            <w:r>
              <w:rPr>
                <w:rFonts w:ascii="宋体" w:hAnsi="宋体" w:cs="宋体" w:hint="eastAsia"/>
                <w:b/>
                <w:bCs/>
                <w:color w:val="000000"/>
                <w:kern w:val="0"/>
                <w:sz w:val="24"/>
                <w:szCs w:val="24"/>
              </w:rPr>
              <w:t>标</w:t>
            </w:r>
            <w:r>
              <w:rPr>
                <w:rFonts w:ascii="??" w:hAnsi="??" w:cs="宋体" w:hint="eastAsia"/>
                <w:b/>
                <w:bCs/>
                <w:color w:val="000000"/>
                <w:kern w:val="0"/>
                <w:sz w:val="24"/>
                <w:szCs w:val="24"/>
              </w:rPr>
              <w:t>准</w:t>
            </w:r>
          </w:p>
        </w:tc>
        <w:tc>
          <w:tcPr>
            <w:tcW w:w="1165" w:type="dxa"/>
            <w:vMerge w:val="restart"/>
            <w:tcBorders>
              <w:top w:val="single" w:sz="4" w:space="0" w:color="000000"/>
              <w:left w:val="single" w:sz="4" w:space="0" w:color="000000"/>
              <w:bottom w:val="single" w:sz="4" w:space="0" w:color="000000"/>
              <w:right w:val="single" w:sz="4" w:space="0" w:color="000000"/>
            </w:tcBorders>
            <w:vAlign w:val="center"/>
          </w:tcPr>
          <w:p w:rsidR="008D164F" w:rsidRDefault="008D164F">
            <w:pPr>
              <w:widowControl/>
              <w:jc w:val="center"/>
              <w:textAlignment w:val="center"/>
              <w:rPr>
                <w:rFonts w:ascii="??" w:hAnsi="??" w:cs="??"/>
                <w:b/>
                <w:bCs/>
                <w:color w:val="000000"/>
                <w:sz w:val="24"/>
                <w:szCs w:val="24"/>
              </w:rPr>
            </w:pPr>
            <w:r>
              <w:rPr>
                <w:rFonts w:ascii="??" w:hAnsi="??" w:cs="宋体" w:hint="eastAsia"/>
                <w:b/>
                <w:bCs/>
                <w:color w:val="000000"/>
                <w:kern w:val="0"/>
                <w:sz w:val="24"/>
                <w:szCs w:val="24"/>
              </w:rPr>
              <w:t>自</w:t>
            </w:r>
            <w:r>
              <w:rPr>
                <w:rFonts w:ascii="宋体" w:hAnsi="宋体" w:cs="宋体" w:hint="eastAsia"/>
                <w:b/>
                <w:bCs/>
                <w:color w:val="000000"/>
                <w:kern w:val="0"/>
                <w:sz w:val="24"/>
                <w:szCs w:val="24"/>
              </w:rPr>
              <w:t>评</w:t>
            </w:r>
            <w:r>
              <w:rPr>
                <w:rFonts w:ascii="??" w:hAnsi="??" w:cs="宋体" w:hint="eastAsia"/>
                <w:b/>
                <w:bCs/>
                <w:color w:val="000000"/>
                <w:kern w:val="0"/>
                <w:sz w:val="24"/>
                <w:szCs w:val="24"/>
              </w:rPr>
              <w:t>分</w:t>
            </w:r>
          </w:p>
        </w:tc>
      </w:tr>
      <w:tr w:rsidR="008D164F">
        <w:trPr>
          <w:trHeight w:val="720"/>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8D164F" w:rsidRDefault="008D164F">
            <w:pPr>
              <w:widowControl/>
              <w:jc w:val="center"/>
              <w:textAlignment w:val="center"/>
              <w:rPr>
                <w:rFonts w:ascii="??" w:hAnsi="??" w:cs="??"/>
                <w:b/>
                <w:bCs/>
                <w:color w:val="000000"/>
                <w:sz w:val="24"/>
                <w:szCs w:val="24"/>
              </w:rPr>
            </w:pPr>
            <w:r>
              <w:rPr>
                <w:rFonts w:ascii="??" w:hAnsi="??" w:cs="宋体" w:hint="eastAsia"/>
                <w:b/>
                <w:bCs/>
                <w:color w:val="000000"/>
                <w:kern w:val="0"/>
                <w:sz w:val="24"/>
                <w:szCs w:val="24"/>
              </w:rPr>
              <w:t>一</w:t>
            </w:r>
            <w:r>
              <w:rPr>
                <w:rFonts w:ascii="宋体" w:hAnsi="宋体" w:cs="宋体" w:hint="eastAsia"/>
                <w:b/>
                <w:bCs/>
                <w:color w:val="000000"/>
                <w:kern w:val="0"/>
                <w:sz w:val="24"/>
                <w:szCs w:val="24"/>
              </w:rPr>
              <w:t>级</w:t>
            </w:r>
            <w:r>
              <w:rPr>
                <w:rFonts w:ascii="??" w:hAnsi="??" w:cs="宋体" w:hint="eastAsia"/>
                <w:b/>
                <w:bCs/>
                <w:color w:val="000000"/>
                <w:kern w:val="0"/>
                <w:sz w:val="24"/>
                <w:szCs w:val="24"/>
              </w:rPr>
              <w:t>指</w:t>
            </w:r>
            <w:r>
              <w:rPr>
                <w:rFonts w:ascii="宋体" w:hAnsi="宋体" w:cs="宋体" w:hint="eastAsia"/>
                <w:b/>
                <w:bCs/>
                <w:color w:val="000000"/>
                <w:kern w:val="0"/>
                <w:sz w:val="24"/>
                <w:szCs w:val="24"/>
              </w:rPr>
              <w:t>标</w:t>
            </w:r>
          </w:p>
        </w:tc>
        <w:tc>
          <w:tcPr>
            <w:tcW w:w="735" w:type="dxa"/>
            <w:tcBorders>
              <w:top w:val="single" w:sz="4" w:space="0" w:color="000000"/>
              <w:left w:val="single" w:sz="4" w:space="0" w:color="000000"/>
              <w:bottom w:val="single" w:sz="4" w:space="0" w:color="000000"/>
              <w:right w:val="single" w:sz="4" w:space="0" w:color="000000"/>
            </w:tcBorders>
            <w:vAlign w:val="center"/>
          </w:tcPr>
          <w:p w:rsidR="008D164F" w:rsidRDefault="008D164F">
            <w:pPr>
              <w:widowControl/>
              <w:jc w:val="center"/>
              <w:textAlignment w:val="center"/>
              <w:rPr>
                <w:rFonts w:ascii="??" w:hAnsi="??" w:cs="??"/>
                <w:b/>
                <w:bCs/>
                <w:color w:val="000000"/>
                <w:sz w:val="24"/>
                <w:szCs w:val="24"/>
              </w:rPr>
            </w:pPr>
            <w:r>
              <w:rPr>
                <w:rFonts w:ascii="??" w:hAnsi="??" w:cs="宋体" w:hint="eastAsia"/>
                <w:b/>
                <w:bCs/>
                <w:color w:val="000000"/>
                <w:kern w:val="0"/>
                <w:sz w:val="24"/>
                <w:szCs w:val="24"/>
              </w:rPr>
              <w:t>二</w:t>
            </w:r>
            <w:r>
              <w:rPr>
                <w:rFonts w:ascii="宋体" w:hAnsi="宋体" w:cs="宋体" w:hint="eastAsia"/>
                <w:b/>
                <w:bCs/>
                <w:color w:val="000000"/>
                <w:kern w:val="0"/>
                <w:sz w:val="24"/>
                <w:szCs w:val="24"/>
              </w:rPr>
              <w:t>级</w:t>
            </w:r>
            <w:r>
              <w:rPr>
                <w:rFonts w:ascii="??" w:hAnsi="??" w:cs="宋体" w:hint="eastAsia"/>
                <w:b/>
                <w:bCs/>
                <w:color w:val="000000"/>
                <w:kern w:val="0"/>
                <w:sz w:val="24"/>
                <w:szCs w:val="24"/>
              </w:rPr>
              <w:t>指</w:t>
            </w:r>
            <w:r>
              <w:rPr>
                <w:rFonts w:ascii="宋体" w:hAnsi="宋体" w:cs="宋体" w:hint="eastAsia"/>
                <w:b/>
                <w:bCs/>
                <w:color w:val="000000"/>
                <w:kern w:val="0"/>
                <w:sz w:val="24"/>
                <w:szCs w:val="24"/>
              </w:rPr>
              <w:t>标</w:t>
            </w:r>
          </w:p>
        </w:tc>
        <w:tc>
          <w:tcPr>
            <w:tcW w:w="780" w:type="dxa"/>
            <w:vMerge/>
            <w:tcBorders>
              <w:top w:val="single" w:sz="4" w:space="0" w:color="000000"/>
              <w:left w:val="single" w:sz="4" w:space="0" w:color="000000"/>
              <w:bottom w:val="single" w:sz="4" w:space="0" w:color="000000"/>
              <w:right w:val="single" w:sz="4" w:space="0" w:color="000000"/>
            </w:tcBorders>
            <w:vAlign w:val="center"/>
          </w:tcPr>
          <w:p w:rsidR="008D164F" w:rsidRDefault="008D164F">
            <w:pPr>
              <w:jc w:val="center"/>
              <w:rPr>
                <w:rFonts w:ascii="??" w:hAnsi="??" w:cs="??"/>
                <w:b/>
                <w:bCs/>
                <w:color w:val="000000"/>
                <w:sz w:val="24"/>
                <w:szCs w:val="24"/>
              </w:rPr>
            </w:pPr>
          </w:p>
        </w:tc>
        <w:tc>
          <w:tcPr>
            <w:tcW w:w="3365" w:type="dxa"/>
            <w:vMerge/>
            <w:tcBorders>
              <w:top w:val="single" w:sz="4" w:space="0" w:color="000000"/>
              <w:left w:val="single" w:sz="4" w:space="0" w:color="000000"/>
              <w:bottom w:val="single" w:sz="4" w:space="0" w:color="000000"/>
              <w:right w:val="single" w:sz="4" w:space="0" w:color="000000"/>
            </w:tcBorders>
            <w:vAlign w:val="center"/>
          </w:tcPr>
          <w:p w:rsidR="008D164F" w:rsidRDefault="008D164F">
            <w:pPr>
              <w:jc w:val="center"/>
              <w:rPr>
                <w:rFonts w:ascii="??" w:hAnsi="??" w:cs="??"/>
                <w:b/>
                <w:bCs/>
                <w:color w:val="000000"/>
                <w:sz w:val="24"/>
                <w:szCs w:val="24"/>
              </w:rPr>
            </w:pPr>
          </w:p>
        </w:tc>
        <w:tc>
          <w:tcPr>
            <w:tcW w:w="3075" w:type="dxa"/>
            <w:vMerge/>
            <w:tcBorders>
              <w:top w:val="single" w:sz="4" w:space="0" w:color="000000"/>
              <w:left w:val="nil"/>
              <w:bottom w:val="single" w:sz="4" w:space="0" w:color="000000"/>
              <w:right w:val="single" w:sz="4" w:space="0" w:color="000000"/>
            </w:tcBorders>
            <w:vAlign w:val="center"/>
          </w:tcPr>
          <w:p w:rsidR="008D164F" w:rsidRDefault="008D164F">
            <w:pPr>
              <w:jc w:val="center"/>
              <w:rPr>
                <w:rFonts w:ascii="??" w:hAnsi="??" w:cs="??"/>
                <w:b/>
                <w:bCs/>
                <w:color w:val="000000"/>
                <w:sz w:val="24"/>
                <w:szCs w:val="24"/>
              </w:rPr>
            </w:pPr>
          </w:p>
        </w:tc>
        <w:tc>
          <w:tcPr>
            <w:tcW w:w="1165" w:type="dxa"/>
            <w:vMerge/>
            <w:tcBorders>
              <w:top w:val="single" w:sz="4" w:space="0" w:color="000000"/>
              <w:left w:val="single" w:sz="4" w:space="0" w:color="000000"/>
              <w:bottom w:val="single" w:sz="4" w:space="0" w:color="000000"/>
              <w:right w:val="single" w:sz="4" w:space="0" w:color="000000"/>
            </w:tcBorders>
            <w:vAlign w:val="center"/>
          </w:tcPr>
          <w:p w:rsidR="008D164F" w:rsidRDefault="008D164F">
            <w:pPr>
              <w:jc w:val="center"/>
              <w:rPr>
                <w:rFonts w:ascii="??" w:hAnsi="??" w:cs="??"/>
                <w:b/>
                <w:bCs/>
                <w:color w:val="000000"/>
                <w:sz w:val="24"/>
                <w:szCs w:val="24"/>
              </w:rPr>
            </w:pPr>
          </w:p>
        </w:tc>
      </w:tr>
      <w:tr w:rsidR="008D164F">
        <w:trPr>
          <w:trHeight w:val="780"/>
          <w:jc w:val="center"/>
        </w:trPr>
        <w:tc>
          <w:tcPr>
            <w:tcW w:w="735" w:type="dxa"/>
            <w:vMerge w:val="restart"/>
            <w:tcBorders>
              <w:top w:val="single" w:sz="4" w:space="0" w:color="000000"/>
              <w:left w:val="single" w:sz="4" w:space="0" w:color="000000"/>
              <w:bottom w:val="single" w:sz="4" w:space="0" w:color="000000"/>
              <w:right w:val="single" w:sz="4" w:space="0" w:color="000000"/>
            </w:tcBorders>
            <w:vAlign w:val="center"/>
          </w:tcPr>
          <w:p w:rsidR="008D164F" w:rsidRDefault="008D164F">
            <w:pPr>
              <w:widowControl/>
              <w:jc w:val="center"/>
              <w:textAlignment w:val="center"/>
              <w:rPr>
                <w:rFonts w:ascii="??" w:hAnsi="??" w:cs="??"/>
                <w:color w:val="000000"/>
                <w:sz w:val="24"/>
                <w:szCs w:val="24"/>
              </w:rPr>
            </w:pPr>
            <w:r>
              <w:rPr>
                <w:rFonts w:ascii="宋体" w:hAnsi="宋体" w:cs="宋体" w:hint="eastAsia"/>
                <w:color w:val="000000"/>
                <w:kern w:val="0"/>
                <w:sz w:val="24"/>
                <w:szCs w:val="24"/>
              </w:rPr>
              <w:t>项</w:t>
            </w:r>
            <w:r>
              <w:rPr>
                <w:rFonts w:ascii="??" w:hAnsi="??" w:cs="宋体" w:hint="eastAsia"/>
                <w:color w:val="000000"/>
                <w:kern w:val="0"/>
                <w:sz w:val="24"/>
                <w:szCs w:val="24"/>
              </w:rPr>
              <w:t>目决策</w:t>
            </w:r>
          </w:p>
        </w:tc>
        <w:tc>
          <w:tcPr>
            <w:tcW w:w="735" w:type="dxa"/>
            <w:tcBorders>
              <w:top w:val="single" w:sz="4" w:space="0" w:color="000000"/>
              <w:left w:val="single" w:sz="4" w:space="0" w:color="000000"/>
              <w:bottom w:val="single" w:sz="4" w:space="0" w:color="000000"/>
              <w:right w:val="single" w:sz="4" w:space="0" w:color="000000"/>
            </w:tcBorders>
            <w:vAlign w:val="center"/>
          </w:tcPr>
          <w:p w:rsidR="008D164F" w:rsidRPr="00C00436" w:rsidRDefault="008D164F">
            <w:pPr>
              <w:widowControl/>
              <w:jc w:val="center"/>
              <w:textAlignment w:val="center"/>
              <w:rPr>
                <w:rFonts w:ascii="仿宋" w:eastAsia="仿宋" w:hAnsi="仿宋"/>
                <w:color w:val="000000"/>
                <w:sz w:val="24"/>
                <w:szCs w:val="24"/>
              </w:rPr>
            </w:pPr>
            <w:r w:rsidRPr="00C00436">
              <w:rPr>
                <w:rFonts w:ascii="仿宋" w:eastAsia="仿宋" w:hAnsi="仿宋" w:cs="仿宋" w:hint="eastAsia"/>
                <w:color w:val="000000"/>
                <w:kern w:val="0"/>
                <w:sz w:val="24"/>
                <w:szCs w:val="24"/>
              </w:rPr>
              <w:t>资金申报</w:t>
            </w:r>
          </w:p>
        </w:tc>
        <w:tc>
          <w:tcPr>
            <w:tcW w:w="780" w:type="dxa"/>
            <w:tcBorders>
              <w:top w:val="single" w:sz="4" w:space="0" w:color="000000"/>
              <w:left w:val="single" w:sz="4" w:space="0" w:color="000000"/>
              <w:bottom w:val="single" w:sz="4" w:space="0" w:color="000000"/>
              <w:right w:val="single" w:sz="4" w:space="0" w:color="000000"/>
            </w:tcBorders>
            <w:vAlign w:val="center"/>
          </w:tcPr>
          <w:p w:rsidR="008D164F" w:rsidRPr="00C00436" w:rsidRDefault="008D164F">
            <w:pPr>
              <w:widowControl/>
              <w:jc w:val="center"/>
              <w:textAlignment w:val="center"/>
              <w:rPr>
                <w:rFonts w:ascii="仿宋" w:eastAsia="仿宋" w:hAnsi="仿宋"/>
                <w:color w:val="000000"/>
                <w:sz w:val="24"/>
                <w:szCs w:val="24"/>
              </w:rPr>
            </w:pPr>
            <w:r w:rsidRPr="00C00436">
              <w:rPr>
                <w:rFonts w:ascii="仿宋" w:eastAsia="仿宋" w:hAnsi="仿宋" w:cs="仿宋"/>
                <w:color w:val="000000"/>
                <w:kern w:val="0"/>
                <w:sz w:val="24"/>
                <w:szCs w:val="24"/>
              </w:rPr>
              <w:t>10</w:t>
            </w:r>
          </w:p>
        </w:tc>
        <w:tc>
          <w:tcPr>
            <w:tcW w:w="3365" w:type="dxa"/>
            <w:tcBorders>
              <w:top w:val="single" w:sz="4" w:space="0" w:color="000000"/>
              <w:left w:val="single" w:sz="4" w:space="0" w:color="000000"/>
              <w:bottom w:val="single" w:sz="4" w:space="0" w:color="000000"/>
              <w:right w:val="single" w:sz="4" w:space="0" w:color="000000"/>
            </w:tcBorders>
            <w:vAlign w:val="center"/>
          </w:tcPr>
          <w:p w:rsidR="008D164F" w:rsidRPr="00C00436" w:rsidRDefault="008D164F">
            <w:pPr>
              <w:widowControl/>
              <w:jc w:val="left"/>
              <w:textAlignment w:val="center"/>
              <w:rPr>
                <w:rFonts w:ascii="仿宋" w:eastAsia="仿宋" w:hAnsi="仿宋"/>
                <w:color w:val="000000"/>
                <w:sz w:val="24"/>
                <w:szCs w:val="24"/>
              </w:rPr>
            </w:pPr>
            <w:r w:rsidRPr="00C00436">
              <w:rPr>
                <w:rFonts w:ascii="仿宋" w:eastAsia="仿宋" w:hAnsi="仿宋" w:cs="仿宋" w:hint="eastAsia"/>
                <w:color w:val="000000"/>
                <w:kern w:val="0"/>
                <w:sz w:val="24"/>
                <w:szCs w:val="24"/>
              </w:rPr>
              <w:t>项目资金申报是否经过单位内部决策程序</w:t>
            </w:r>
          </w:p>
        </w:tc>
        <w:tc>
          <w:tcPr>
            <w:tcW w:w="3075" w:type="dxa"/>
            <w:tcBorders>
              <w:top w:val="single" w:sz="4" w:space="0" w:color="000000"/>
              <w:left w:val="single" w:sz="4" w:space="0" w:color="000000"/>
              <w:bottom w:val="single" w:sz="4" w:space="0" w:color="000000"/>
              <w:right w:val="single" w:sz="4" w:space="0" w:color="000000"/>
            </w:tcBorders>
            <w:vAlign w:val="center"/>
          </w:tcPr>
          <w:p w:rsidR="008D164F" w:rsidRPr="00C00436" w:rsidRDefault="008D164F">
            <w:pPr>
              <w:widowControl/>
              <w:jc w:val="left"/>
              <w:textAlignment w:val="center"/>
              <w:rPr>
                <w:rFonts w:ascii="仿宋" w:eastAsia="仿宋" w:hAnsi="仿宋"/>
                <w:color w:val="000000"/>
                <w:sz w:val="24"/>
                <w:szCs w:val="24"/>
              </w:rPr>
            </w:pPr>
            <w:r w:rsidRPr="00C00436">
              <w:rPr>
                <w:rFonts w:ascii="仿宋" w:eastAsia="仿宋" w:hAnsi="仿宋" w:cs="仿宋" w:hint="eastAsia"/>
                <w:color w:val="000000"/>
                <w:kern w:val="0"/>
                <w:sz w:val="24"/>
                <w:szCs w:val="24"/>
              </w:rPr>
              <w:t>是得</w:t>
            </w:r>
            <w:r w:rsidRPr="00C00436">
              <w:rPr>
                <w:rFonts w:ascii="仿宋" w:eastAsia="仿宋" w:hAnsi="仿宋" w:cs="仿宋"/>
                <w:color w:val="000000"/>
                <w:kern w:val="0"/>
                <w:sz w:val="24"/>
                <w:szCs w:val="24"/>
              </w:rPr>
              <w:t>10</w:t>
            </w:r>
            <w:r w:rsidRPr="00C00436">
              <w:rPr>
                <w:rFonts w:ascii="仿宋" w:eastAsia="仿宋" w:hAnsi="仿宋" w:cs="仿宋" w:hint="eastAsia"/>
                <w:color w:val="000000"/>
                <w:kern w:val="0"/>
                <w:sz w:val="24"/>
                <w:szCs w:val="24"/>
              </w:rPr>
              <w:t>分，否得</w:t>
            </w:r>
            <w:r w:rsidRPr="00C00436">
              <w:rPr>
                <w:rFonts w:ascii="仿宋" w:eastAsia="仿宋" w:hAnsi="仿宋" w:cs="仿宋"/>
                <w:color w:val="000000"/>
                <w:kern w:val="0"/>
                <w:sz w:val="24"/>
                <w:szCs w:val="24"/>
              </w:rPr>
              <w:t>0</w:t>
            </w:r>
            <w:r w:rsidRPr="00C00436">
              <w:rPr>
                <w:rFonts w:ascii="仿宋" w:eastAsia="仿宋" w:hAnsi="仿宋" w:cs="仿宋" w:hint="eastAsia"/>
                <w:color w:val="000000"/>
                <w:kern w:val="0"/>
                <w:sz w:val="24"/>
                <w:szCs w:val="24"/>
              </w:rPr>
              <w:t>分</w:t>
            </w:r>
          </w:p>
        </w:tc>
        <w:tc>
          <w:tcPr>
            <w:tcW w:w="1165" w:type="dxa"/>
            <w:tcBorders>
              <w:top w:val="single" w:sz="4" w:space="0" w:color="000000"/>
              <w:left w:val="single" w:sz="4" w:space="0" w:color="000000"/>
              <w:bottom w:val="single" w:sz="4" w:space="0" w:color="000000"/>
              <w:right w:val="single" w:sz="4" w:space="0" w:color="000000"/>
            </w:tcBorders>
            <w:vAlign w:val="center"/>
          </w:tcPr>
          <w:p w:rsidR="008D164F" w:rsidRPr="00C00436" w:rsidRDefault="008D164F">
            <w:pPr>
              <w:widowControl/>
              <w:jc w:val="center"/>
              <w:textAlignment w:val="center"/>
              <w:rPr>
                <w:rFonts w:ascii="仿宋" w:eastAsia="仿宋" w:hAnsi="仿宋"/>
                <w:color w:val="000000"/>
                <w:sz w:val="24"/>
                <w:szCs w:val="24"/>
              </w:rPr>
            </w:pPr>
            <w:r w:rsidRPr="00C00436">
              <w:rPr>
                <w:rFonts w:ascii="仿宋" w:eastAsia="仿宋" w:hAnsi="仿宋" w:cs="仿宋"/>
                <w:color w:val="000000"/>
                <w:kern w:val="0"/>
                <w:sz w:val="24"/>
                <w:szCs w:val="24"/>
              </w:rPr>
              <w:t>10</w:t>
            </w:r>
          </w:p>
        </w:tc>
      </w:tr>
      <w:tr w:rsidR="008D164F">
        <w:trPr>
          <w:trHeight w:val="780"/>
          <w:jc w:val="center"/>
        </w:trPr>
        <w:tc>
          <w:tcPr>
            <w:tcW w:w="735" w:type="dxa"/>
            <w:vMerge/>
            <w:tcBorders>
              <w:top w:val="single" w:sz="4" w:space="0" w:color="000000"/>
              <w:left w:val="single" w:sz="4" w:space="0" w:color="000000"/>
              <w:bottom w:val="single" w:sz="4" w:space="0" w:color="000000"/>
              <w:right w:val="single" w:sz="4" w:space="0" w:color="000000"/>
            </w:tcBorders>
            <w:vAlign w:val="center"/>
          </w:tcPr>
          <w:p w:rsidR="008D164F" w:rsidRDefault="008D164F">
            <w:pPr>
              <w:jc w:val="center"/>
              <w:rPr>
                <w:rFonts w:ascii="??" w:hAnsi="??" w:cs="??"/>
                <w:color w:val="000000"/>
                <w:sz w:val="24"/>
                <w:szCs w:val="24"/>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8D164F" w:rsidRPr="00C00436" w:rsidRDefault="008D164F">
            <w:pPr>
              <w:widowControl/>
              <w:jc w:val="center"/>
              <w:textAlignment w:val="center"/>
              <w:rPr>
                <w:rFonts w:ascii="仿宋" w:eastAsia="仿宋" w:hAnsi="仿宋"/>
                <w:color w:val="000000"/>
                <w:sz w:val="24"/>
                <w:szCs w:val="24"/>
              </w:rPr>
            </w:pPr>
            <w:r w:rsidRPr="00C00436">
              <w:rPr>
                <w:rFonts w:ascii="仿宋" w:eastAsia="仿宋" w:hAnsi="仿宋" w:cs="仿宋" w:hint="eastAsia"/>
                <w:color w:val="000000"/>
                <w:kern w:val="0"/>
                <w:sz w:val="24"/>
                <w:szCs w:val="24"/>
              </w:rPr>
              <w:t>资金批复</w:t>
            </w:r>
          </w:p>
        </w:tc>
        <w:tc>
          <w:tcPr>
            <w:tcW w:w="780" w:type="dxa"/>
            <w:tcBorders>
              <w:top w:val="single" w:sz="4" w:space="0" w:color="000000"/>
              <w:left w:val="single" w:sz="4" w:space="0" w:color="000000"/>
              <w:bottom w:val="single" w:sz="4" w:space="0" w:color="000000"/>
              <w:right w:val="single" w:sz="4" w:space="0" w:color="000000"/>
            </w:tcBorders>
            <w:vAlign w:val="center"/>
          </w:tcPr>
          <w:p w:rsidR="008D164F" w:rsidRPr="00C00436" w:rsidRDefault="008D164F">
            <w:pPr>
              <w:widowControl/>
              <w:jc w:val="center"/>
              <w:textAlignment w:val="center"/>
              <w:rPr>
                <w:rFonts w:ascii="仿宋" w:eastAsia="仿宋" w:hAnsi="仿宋"/>
                <w:color w:val="000000"/>
                <w:sz w:val="24"/>
                <w:szCs w:val="24"/>
              </w:rPr>
            </w:pPr>
            <w:r w:rsidRPr="00C00436">
              <w:rPr>
                <w:rFonts w:ascii="仿宋" w:eastAsia="仿宋" w:hAnsi="仿宋" w:cs="仿宋"/>
                <w:color w:val="000000"/>
                <w:kern w:val="0"/>
                <w:sz w:val="24"/>
                <w:szCs w:val="24"/>
              </w:rPr>
              <w:t>10</w:t>
            </w:r>
          </w:p>
        </w:tc>
        <w:tc>
          <w:tcPr>
            <w:tcW w:w="3365" w:type="dxa"/>
            <w:tcBorders>
              <w:top w:val="single" w:sz="4" w:space="0" w:color="000000"/>
              <w:left w:val="single" w:sz="4" w:space="0" w:color="000000"/>
              <w:bottom w:val="single" w:sz="4" w:space="0" w:color="000000"/>
              <w:right w:val="single" w:sz="4" w:space="0" w:color="000000"/>
            </w:tcBorders>
            <w:vAlign w:val="center"/>
          </w:tcPr>
          <w:p w:rsidR="008D164F" w:rsidRPr="00C00436" w:rsidRDefault="008D164F">
            <w:pPr>
              <w:widowControl/>
              <w:jc w:val="left"/>
              <w:textAlignment w:val="center"/>
              <w:rPr>
                <w:rFonts w:ascii="仿宋" w:eastAsia="仿宋" w:hAnsi="仿宋"/>
                <w:color w:val="000000"/>
                <w:sz w:val="24"/>
                <w:szCs w:val="24"/>
              </w:rPr>
            </w:pPr>
            <w:r w:rsidRPr="00C00436">
              <w:rPr>
                <w:rFonts w:ascii="仿宋" w:eastAsia="仿宋" w:hAnsi="仿宋" w:cs="仿宋" w:hint="eastAsia"/>
                <w:color w:val="000000"/>
                <w:kern w:val="0"/>
                <w:sz w:val="24"/>
                <w:szCs w:val="24"/>
              </w:rPr>
              <w:t>项目资金是否经过预算批复</w:t>
            </w:r>
          </w:p>
        </w:tc>
        <w:tc>
          <w:tcPr>
            <w:tcW w:w="3075" w:type="dxa"/>
            <w:tcBorders>
              <w:top w:val="single" w:sz="4" w:space="0" w:color="000000"/>
              <w:left w:val="single" w:sz="4" w:space="0" w:color="000000"/>
              <w:bottom w:val="single" w:sz="4" w:space="0" w:color="000000"/>
              <w:right w:val="single" w:sz="4" w:space="0" w:color="000000"/>
            </w:tcBorders>
            <w:vAlign w:val="center"/>
          </w:tcPr>
          <w:p w:rsidR="008D164F" w:rsidRPr="00C00436" w:rsidRDefault="008D164F">
            <w:pPr>
              <w:widowControl/>
              <w:jc w:val="left"/>
              <w:textAlignment w:val="center"/>
              <w:rPr>
                <w:rFonts w:ascii="仿宋" w:eastAsia="仿宋" w:hAnsi="仿宋"/>
                <w:color w:val="000000"/>
                <w:sz w:val="24"/>
                <w:szCs w:val="24"/>
              </w:rPr>
            </w:pPr>
            <w:r w:rsidRPr="00C00436">
              <w:rPr>
                <w:rFonts w:ascii="仿宋" w:eastAsia="仿宋" w:hAnsi="仿宋" w:cs="仿宋" w:hint="eastAsia"/>
                <w:color w:val="000000"/>
                <w:kern w:val="0"/>
                <w:sz w:val="24"/>
                <w:szCs w:val="24"/>
              </w:rPr>
              <w:t>是得</w:t>
            </w:r>
            <w:r w:rsidRPr="00C00436">
              <w:rPr>
                <w:rFonts w:ascii="仿宋" w:eastAsia="仿宋" w:hAnsi="仿宋" w:cs="仿宋"/>
                <w:color w:val="000000"/>
                <w:kern w:val="0"/>
                <w:sz w:val="24"/>
                <w:szCs w:val="24"/>
              </w:rPr>
              <w:t>10</w:t>
            </w:r>
            <w:r w:rsidRPr="00C00436">
              <w:rPr>
                <w:rFonts w:ascii="仿宋" w:eastAsia="仿宋" w:hAnsi="仿宋" w:cs="仿宋" w:hint="eastAsia"/>
                <w:color w:val="000000"/>
                <w:kern w:val="0"/>
                <w:sz w:val="24"/>
                <w:szCs w:val="24"/>
              </w:rPr>
              <w:t>分，否得</w:t>
            </w:r>
            <w:r w:rsidRPr="00C00436">
              <w:rPr>
                <w:rFonts w:ascii="仿宋" w:eastAsia="仿宋" w:hAnsi="仿宋" w:cs="仿宋"/>
                <w:color w:val="000000"/>
                <w:kern w:val="0"/>
                <w:sz w:val="24"/>
                <w:szCs w:val="24"/>
              </w:rPr>
              <w:t>0</w:t>
            </w:r>
            <w:r w:rsidRPr="00C00436">
              <w:rPr>
                <w:rFonts w:ascii="仿宋" w:eastAsia="仿宋" w:hAnsi="仿宋" w:cs="仿宋" w:hint="eastAsia"/>
                <w:color w:val="000000"/>
                <w:kern w:val="0"/>
                <w:sz w:val="24"/>
                <w:szCs w:val="24"/>
              </w:rPr>
              <w:t>分</w:t>
            </w:r>
          </w:p>
        </w:tc>
        <w:tc>
          <w:tcPr>
            <w:tcW w:w="1165" w:type="dxa"/>
            <w:tcBorders>
              <w:top w:val="single" w:sz="4" w:space="0" w:color="000000"/>
              <w:left w:val="single" w:sz="4" w:space="0" w:color="000000"/>
              <w:bottom w:val="single" w:sz="4" w:space="0" w:color="000000"/>
              <w:right w:val="single" w:sz="4" w:space="0" w:color="000000"/>
            </w:tcBorders>
            <w:vAlign w:val="center"/>
          </w:tcPr>
          <w:p w:rsidR="008D164F" w:rsidRPr="00C00436" w:rsidRDefault="008D164F">
            <w:pPr>
              <w:widowControl/>
              <w:jc w:val="center"/>
              <w:textAlignment w:val="center"/>
              <w:rPr>
                <w:rFonts w:ascii="仿宋" w:eastAsia="仿宋" w:hAnsi="仿宋"/>
                <w:color w:val="000000"/>
                <w:sz w:val="24"/>
                <w:szCs w:val="24"/>
              </w:rPr>
            </w:pPr>
            <w:r w:rsidRPr="00C00436">
              <w:rPr>
                <w:rFonts w:ascii="仿宋" w:eastAsia="仿宋" w:hAnsi="仿宋" w:cs="仿宋"/>
                <w:color w:val="000000"/>
                <w:kern w:val="0"/>
                <w:sz w:val="24"/>
                <w:szCs w:val="24"/>
              </w:rPr>
              <w:t>10</w:t>
            </w:r>
          </w:p>
        </w:tc>
      </w:tr>
      <w:tr w:rsidR="008D164F">
        <w:trPr>
          <w:trHeight w:val="942"/>
          <w:jc w:val="center"/>
        </w:trPr>
        <w:tc>
          <w:tcPr>
            <w:tcW w:w="735" w:type="dxa"/>
            <w:vMerge/>
            <w:tcBorders>
              <w:top w:val="single" w:sz="4" w:space="0" w:color="000000"/>
              <w:left w:val="single" w:sz="4" w:space="0" w:color="000000"/>
              <w:bottom w:val="single" w:sz="4" w:space="0" w:color="auto"/>
              <w:right w:val="single" w:sz="4" w:space="0" w:color="000000"/>
            </w:tcBorders>
            <w:vAlign w:val="center"/>
          </w:tcPr>
          <w:p w:rsidR="008D164F" w:rsidRDefault="008D164F">
            <w:pPr>
              <w:jc w:val="center"/>
              <w:rPr>
                <w:rFonts w:ascii="??" w:hAnsi="??" w:cs="??"/>
                <w:color w:val="000000"/>
                <w:sz w:val="24"/>
                <w:szCs w:val="24"/>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8D164F" w:rsidRPr="00C00436" w:rsidRDefault="008D164F">
            <w:pPr>
              <w:widowControl/>
              <w:jc w:val="center"/>
              <w:textAlignment w:val="center"/>
              <w:rPr>
                <w:rFonts w:ascii="仿宋" w:eastAsia="仿宋" w:hAnsi="仿宋"/>
                <w:color w:val="000000"/>
                <w:sz w:val="24"/>
                <w:szCs w:val="24"/>
              </w:rPr>
            </w:pPr>
            <w:r w:rsidRPr="00C00436">
              <w:rPr>
                <w:rFonts w:ascii="仿宋" w:eastAsia="仿宋" w:hAnsi="仿宋" w:cs="仿宋" w:hint="eastAsia"/>
                <w:color w:val="000000"/>
                <w:kern w:val="0"/>
                <w:sz w:val="24"/>
                <w:szCs w:val="24"/>
              </w:rPr>
              <w:t>预算调整</w:t>
            </w:r>
          </w:p>
        </w:tc>
        <w:tc>
          <w:tcPr>
            <w:tcW w:w="780" w:type="dxa"/>
            <w:tcBorders>
              <w:top w:val="single" w:sz="4" w:space="0" w:color="000000"/>
              <w:left w:val="single" w:sz="4" w:space="0" w:color="000000"/>
              <w:bottom w:val="single" w:sz="4" w:space="0" w:color="000000"/>
              <w:right w:val="single" w:sz="4" w:space="0" w:color="000000"/>
            </w:tcBorders>
            <w:vAlign w:val="center"/>
          </w:tcPr>
          <w:p w:rsidR="008D164F" w:rsidRPr="00C00436" w:rsidRDefault="008D164F">
            <w:pPr>
              <w:widowControl/>
              <w:jc w:val="center"/>
              <w:textAlignment w:val="center"/>
              <w:rPr>
                <w:rFonts w:ascii="仿宋" w:eastAsia="仿宋" w:hAnsi="仿宋"/>
                <w:color w:val="000000"/>
                <w:sz w:val="24"/>
                <w:szCs w:val="24"/>
              </w:rPr>
            </w:pPr>
            <w:r w:rsidRPr="00C00436">
              <w:rPr>
                <w:rFonts w:ascii="仿宋" w:eastAsia="仿宋" w:hAnsi="仿宋" w:cs="仿宋"/>
                <w:color w:val="000000"/>
                <w:kern w:val="0"/>
                <w:sz w:val="24"/>
                <w:szCs w:val="24"/>
              </w:rPr>
              <w:t>10</w:t>
            </w:r>
          </w:p>
        </w:tc>
        <w:tc>
          <w:tcPr>
            <w:tcW w:w="3365" w:type="dxa"/>
            <w:tcBorders>
              <w:top w:val="single" w:sz="4" w:space="0" w:color="000000"/>
              <w:left w:val="single" w:sz="4" w:space="0" w:color="000000"/>
              <w:bottom w:val="single" w:sz="4" w:space="0" w:color="000000"/>
              <w:right w:val="single" w:sz="4" w:space="0" w:color="000000"/>
            </w:tcBorders>
            <w:vAlign w:val="center"/>
          </w:tcPr>
          <w:p w:rsidR="008D164F" w:rsidRPr="00C00436" w:rsidRDefault="008D164F">
            <w:pPr>
              <w:widowControl/>
              <w:jc w:val="left"/>
              <w:textAlignment w:val="center"/>
              <w:rPr>
                <w:rFonts w:ascii="仿宋" w:eastAsia="仿宋" w:hAnsi="仿宋"/>
                <w:color w:val="000000"/>
                <w:sz w:val="24"/>
                <w:szCs w:val="24"/>
              </w:rPr>
            </w:pPr>
            <w:r w:rsidRPr="00C00436">
              <w:rPr>
                <w:rFonts w:ascii="仿宋" w:eastAsia="仿宋" w:hAnsi="仿宋" w:cs="仿宋" w:hint="eastAsia"/>
                <w:color w:val="000000"/>
                <w:kern w:val="0"/>
                <w:sz w:val="24"/>
                <w:szCs w:val="24"/>
              </w:rPr>
              <w:t>项目预算调整是否经过相应申报程序</w:t>
            </w:r>
          </w:p>
        </w:tc>
        <w:tc>
          <w:tcPr>
            <w:tcW w:w="3075" w:type="dxa"/>
            <w:tcBorders>
              <w:top w:val="single" w:sz="4" w:space="0" w:color="000000"/>
              <w:left w:val="single" w:sz="4" w:space="0" w:color="000000"/>
              <w:bottom w:val="single" w:sz="4" w:space="0" w:color="000000"/>
              <w:right w:val="single" w:sz="4" w:space="0" w:color="000000"/>
            </w:tcBorders>
            <w:vAlign w:val="center"/>
          </w:tcPr>
          <w:p w:rsidR="008D164F" w:rsidRPr="00C00436" w:rsidRDefault="008D164F">
            <w:pPr>
              <w:widowControl/>
              <w:jc w:val="left"/>
              <w:textAlignment w:val="center"/>
              <w:rPr>
                <w:rFonts w:ascii="仿宋" w:eastAsia="仿宋" w:hAnsi="仿宋"/>
                <w:color w:val="000000"/>
                <w:sz w:val="24"/>
                <w:szCs w:val="24"/>
              </w:rPr>
            </w:pPr>
            <w:r w:rsidRPr="00C00436">
              <w:rPr>
                <w:rFonts w:ascii="仿宋" w:eastAsia="仿宋" w:hAnsi="仿宋" w:cs="仿宋" w:hint="eastAsia"/>
                <w:color w:val="000000"/>
                <w:kern w:val="0"/>
                <w:sz w:val="24"/>
                <w:szCs w:val="24"/>
              </w:rPr>
              <w:t>是得</w:t>
            </w:r>
            <w:r w:rsidRPr="00C00436">
              <w:rPr>
                <w:rFonts w:ascii="仿宋" w:eastAsia="仿宋" w:hAnsi="仿宋" w:cs="仿宋"/>
                <w:color w:val="000000"/>
                <w:kern w:val="0"/>
                <w:sz w:val="24"/>
                <w:szCs w:val="24"/>
              </w:rPr>
              <w:t>10</w:t>
            </w:r>
            <w:r w:rsidRPr="00C00436">
              <w:rPr>
                <w:rFonts w:ascii="仿宋" w:eastAsia="仿宋" w:hAnsi="仿宋" w:cs="仿宋" w:hint="eastAsia"/>
                <w:color w:val="000000"/>
                <w:kern w:val="0"/>
                <w:sz w:val="24"/>
                <w:szCs w:val="24"/>
              </w:rPr>
              <w:t>分，否得</w:t>
            </w:r>
            <w:r w:rsidRPr="00C00436">
              <w:rPr>
                <w:rFonts w:ascii="仿宋" w:eastAsia="仿宋" w:hAnsi="仿宋" w:cs="仿宋"/>
                <w:color w:val="000000"/>
                <w:kern w:val="0"/>
                <w:sz w:val="24"/>
                <w:szCs w:val="24"/>
              </w:rPr>
              <w:t>0</w:t>
            </w:r>
            <w:r w:rsidRPr="00C00436">
              <w:rPr>
                <w:rFonts w:ascii="仿宋" w:eastAsia="仿宋" w:hAnsi="仿宋" w:cs="仿宋" w:hint="eastAsia"/>
                <w:color w:val="000000"/>
                <w:kern w:val="0"/>
                <w:sz w:val="24"/>
                <w:szCs w:val="24"/>
              </w:rPr>
              <w:t>分；若无预算调整，得</w:t>
            </w:r>
            <w:r w:rsidRPr="00C00436">
              <w:rPr>
                <w:rFonts w:ascii="仿宋" w:eastAsia="仿宋" w:hAnsi="仿宋" w:cs="仿宋"/>
                <w:color w:val="000000"/>
                <w:kern w:val="0"/>
                <w:sz w:val="24"/>
                <w:szCs w:val="24"/>
              </w:rPr>
              <w:t>10</w:t>
            </w:r>
            <w:r w:rsidRPr="00C00436">
              <w:rPr>
                <w:rFonts w:ascii="仿宋" w:eastAsia="仿宋" w:hAnsi="仿宋" w:cs="仿宋" w:hint="eastAsia"/>
                <w:color w:val="000000"/>
                <w:kern w:val="0"/>
                <w:sz w:val="24"/>
                <w:szCs w:val="24"/>
              </w:rPr>
              <w:t>分。</w:t>
            </w:r>
          </w:p>
        </w:tc>
        <w:tc>
          <w:tcPr>
            <w:tcW w:w="1165" w:type="dxa"/>
            <w:tcBorders>
              <w:top w:val="single" w:sz="4" w:space="0" w:color="000000"/>
              <w:left w:val="single" w:sz="4" w:space="0" w:color="000000"/>
              <w:bottom w:val="single" w:sz="4" w:space="0" w:color="000000"/>
              <w:right w:val="single" w:sz="4" w:space="0" w:color="000000"/>
            </w:tcBorders>
            <w:vAlign w:val="center"/>
          </w:tcPr>
          <w:p w:rsidR="008D164F" w:rsidRPr="00C00436" w:rsidRDefault="008D164F">
            <w:pPr>
              <w:widowControl/>
              <w:jc w:val="center"/>
              <w:textAlignment w:val="center"/>
              <w:rPr>
                <w:rFonts w:ascii="仿宋" w:eastAsia="仿宋" w:hAnsi="仿宋"/>
                <w:color w:val="000000"/>
                <w:sz w:val="24"/>
                <w:szCs w:val="24"/>
              </w:rPr>
            </w:pPr>
            <w:r w:rsidRPr="00C00436">
              <w:rPr>
                <w:rFonts w:ascii="仿宋" w:eastAsia="仿宋" w:hAnsi="仿宋" w:cs="仿宋"/>
                <w:color w:val="000000"/>
                <w:kern w:val="0"/>
                <w:sz w:val="24"/>
                <w:szCs w:val="24"/>
              </w:rPr>
              <w:t>10</w:t>
            </w:r>
          </w:p>
        </w:tc>
      </w:tr>
      <w:tr w:rsidR="008D164F">
        <w:trPr>
          <w:trHeight w:val="1010"/>
          <w:jc w:val="center"/>
        </w:trPr>
        <w:tc>
          <w:tcPr>
            <w:tcW w:w="735" w:type="dxa"/>
            <w:vMerge w:val="restart"/>
            <w:tcBorders>
              <w:top w:val="single" w:sz="4" w:space="0" w:color="auto"/>
              <w:left w:val="single" w:sz="4" w:space="0" w:color="auto"/>
              <w:bottom w:val="single" w:sz="4" w:space="0" w:color="auto"/>
              <w:right w:val="single" w:sz="4" w:space="0" w:color="auto"/>
            </w:tcBorders>
            <w:vAlign w:val="center"/>
          </w:tcPr>
          <w:p w:rsidR="008D164F" w:rsidRDefault="008D164F">
            <w:pPr>
              <w:widowControl/>
              <w:jc w:val="center"/>
              <w:textAlignment w:val="center"/>
              <w:rPr>
                <w:rFonts w:ascii="??" w:hAnsi="??" w:cs="??"/>
                <w:color w:val="000000"/>
                <w:sz w:val="24"/>
                <w:szCs w:val="24"/>
              </w:rPr>
            </w:pPr>
            <w:r>
              <w:rPr>
                <w:rFonts w:ascii="宋体" w:hAnsi="宋体" w:cs="宋体" w:hint="eastAsia"/>
                <w:color w:val="000000"/>
                <w:kern w:val="0"/>
                <w:sz w:val="24"/>
                <w:szCs w:val="24"/>
              </w:rPr>
              <w:t>项</w:t>
            </w:r>
            <w:r>
              <w:rPr>
                <w:rFonts w:ascii="??" w:hAnsi="??" w:cs="宋体" w:hint="eastAsia"/>
                <w:color w:val="000000"/>
                <w:kern w:val="0"/>
                <w:sz w:val="24"/>
                <w:szCs w:val="24"/>
              </w:rPr>
              <w:t>目</w:t>
            </w:r>
            <w:r>
              <w:rPr>
                <w:rFonts w:ascii="宋体" w:hAnsi="宋体" w:cs="宋体" w:hint="eastAsia"/>
                <w:color w:val="000000"/>
                <w:kern w:val="0"/>
                <w:sz w:val="24"/>
                <w:szCs w:val="24"/>
              </w:rPr>
              <w:t>实</w:t>
            </w:r>
            <w:r>
              <w:rPr>
                <w:rFonts w:ascii="??" w:hAnsi="??" w:cs="宋体" w:hint="eastAsia"/>
                <w:color w:val="000000"/>
                <w:kern w:val="0"/>
                <w:sz w:val="24"/>
                <w:szCs w:val="24"/>
              </w:rPr>
              <w:t>施</w:t>
            </w:r>
          </w:p>
        </w:tc>
        <w:tc>
          <w:tcPr>
            <w:tcW w:w="735" w:type="dxa"/>
            <w:tcBorders>
              <w:top w:val="single" w:sz="4" w:space="0" w:color="000000"/>
              <w:left w:val="single" w:sz="4" w:space="0" w:color="auto"/>
              <w:bottom w:val="single" w:sz="4" w:space="0" w:color="000000"/>
              <w:right w:val="single" w:sz="4" w:space="0" w:color="000000"/>
            </w:tcBorders>
            <w:vAlign w:val="center"/>
          </w:tcPr>
          <w:p w:rsidR="008D164F" w:rsidRPr="00C00436" w:rsidRDefault="008D164F">
            <w:pPr>
              <w:widowControl/>
              <w:jc w:val="center"/>
              <w:textAlignment w:val="center"/>
              <w:rPr>
                <w:rFonts w:ascii="仿宋" w:eastAsia="仿宋" w:hAnsi="仿宋"/>
                <w:color w:val="000000"/>
                <w:sz w:val="24"/>
                <w:szCs w:val="24"/>
              </w:rPr>
            </w:pPr>
            <w:r w:rsidRPr="00C00436">
              <w:rPr>
                <w:rFonts w:ascii="仿宋" w:eastAsia="仿宋" w:hAnsi="仿宋" w:cs="仿宋" w:hint="eastAsia"/>
                <w:color w:val="000000"/>
                <w:kern w:val="0"/>
                <w:sz w:val="24"/>
                <w:szCs w:val="24"/>
              </w:rPr>
              <w:t>使用合规</w:t>
            </w:r>
          </w:p>
        </w:tc>
        <w:tc>
          <w:tcPr>
            <w:tcW w:w="780" w:type="dxa"/>
            <w:tcBorders>
              <w:top w:val="single" w:sz="4" w:space="0" w:color="000000"/>
              <w:left w:val="single" w:sz="4" w:space="0" w:color="000000"/>
              <w:bottom w:val="single" w:sz="4" w:space="0" w:color="000000"/>
              <w:right w:val="single" w:sz="4" w:space="0" w:color="000000"/>
            </w:tcBorders>
            <w:vAlign w:val="center"/>
          </w:tcPr>
          <w:p w:rsidR="008D164F" w:rsidRPr="00C00436" w:rsidRDefault="008D164F">
            <w:pPr>
              <w:widowControl/>
              <w:jc w:val="center"/>
              <w:textAlignment w:val="center"/>
              <w:rPr>
                <w:rFonts w:ascii="仿宋" w:eastAsia="仿宋" w:hAnsi="仿宋"/>
                <w:color w:val="000000"/>
                <w:sz w:val="22"/>
              </w:rPr>
            </w:pPr>
            <w:r w:rsidRPr="00C00436">
              <w:rPr>
                <w:rFonts w:ascii="仿宋" w:eastAsia="仿宋" w:hAnsi="仿宋" w:cs="仿宋"/>
                <w:color w:val="000000"/>
                <w:kern w:val="0"/>
                <w:sz w:val="22"/>
                <w:szCs w:val="22"/>
              </w:rPr>
              <w:t>10</w:t>
            </w:r>
          </w:p>
        </w:tc>
        <w:tc>
          <w:tcPr>
            <w:tcW w:w="3365" w:type="dxa"/>
            <w:tcBorders>
              <w:top w:val="single" w:sz="4" w:space="0" w:color="000000"/>
              <w:left w:val="single" w:sz="4" w:space="0" w:color="000000"/>
              <w:bottom w:val="single" w:sz="4" w:space="0" w:color="000000"/>
              <w:right w:val="single" w:sz="4" w:space="0" w:color="000000"/>
            </w:tcBorders>
            <w:vAlign w:val="center"/>
          </w:tcPr>
          <w:p w:rsidR="008D164F" w:rsidRPr="00C00436" w:rsidRDefault="008D164F">
            <w:pPr>
              <w:widowControl/>
              <w:jc w:val="left"/>
              <w:textAlignment w:val="center"/>
              <w:rPr>
                <w:rFonts w:ascii="仿宋" w:eastAsia="仿宋" w:hAnsi="仿宋"/>
                <w:color w:val="000000"/>
                <w:sz w:val="24"/>
                <w:szCs w:val="24"/>
              </w:rPr>
            </w:pPr>
            <w:r w:rsidRPr="00C00436">
              <w:rPr>
                <w:rFonts w:ascii="仿宋" w:eastAsia="仿宋" w:hAnsi="仿宋" w:cs="仿宋" w:hint="eastAsia"/>
                <w:color w:val="000000"/>
                <w:kern w:val="0"/>
                <w:sz w:val="24"/>
                <w:szCs w:val="24"/>
              </w:rPr>
              <w:t>项目资金使用是否符合相关的财务管理制度规定</w:t>
            </w:r>
          </w:p>
        </w:tc>
        <w:tc>
          <w:tcPr>
            <w:tcW w:w="3075" w:type="dxa"/>
            <w:tcBorders>
              <w:top w:val="single" w:sz="4" w:space="0" w:color="000000"/>
              <w:left w:val="single" w:sz="4" w:space="0" w:color="000000"/>
              <w:bottom w:val="single" w:sz="4" w:space="0" w:color="auto"/>
              <w:right w:val="single" w:sz="4" w:space="0" w:color="000000"/>
            </w:tcBorders>
            <w:vAlign w:val="center"/>
          </w:tcPr>
          <w:p w:rsidR="008D164F" w:rsidRPr="00C00436" w:rsidRDefault="008D164F">
            <w:pPr>
              <w:widowControl/>
              <w:jc w:val="left"/>
              <w:textAlignment w:val="center"/>
              <w:rPr>
                <w:rFonts w:ascii="仿宋" w:eastAsia="仿宋" w:hAnsi="仿宋"/>
                <w:color w:val="000000"/>
                <w:sz w:val="24"/>
                <w:szCs w:val="24"/>
              </w:rPr>
            </w:pPr>
            <w:r w:rsidRPr="00C00436">
              <w:rPr>
                <w:rFonts w:ascii="仿宋" w:eastAsia="仿宋" w:hAnsi="仿宋" w:cs="仿宋" w:hint="eastAsia"/>
                <w:color w:val="000000"/>
                <w:kern w:val="0"/>
                <w:sz w:val="24"/>
                <w:szCs w:val="24"/>
              </w:rPr>
              <w:t>存在不符合规定的一处扣</w:t>
            </w:r>
            <w:r w:rsidRPr="00C00436">
              <w:rPr>
                <w:rFonts w:ascii="仿宋" w:eastAsia="仿宋" w:hAnsi="仿宋" w:cs="仿宋"/>
                <w:color w:val="000000"/>
                <w:kern w:val="0"/>
                <w:sz w:val="24"/>
                <w:szCs w:val="24"/>
              </w:rPr>
              <w:t>1</w:t>
            </w:r>
            <w:r w:rsidRPr="00C00436">
              <w:rPr>
                <w:rFonts w:ascii="仿宋" w:eastAsia="仿宋" w:hAnsi="仿宋" w:cs="仿宋" w:hint="eastAsia"/>
                <w:color w:val="000000"/>
                <w:kern w:val="0"/>
                <w:sz w:val="24"/>
                <w:szCs w:val="24"/>
              </w:rPr>
              <w:t>分，直至扣完</w:t>
            </w:r>
          </w:p>
        </w:tc>
        <w:tc>
          <w:tcPr>
            <w:tcW w:w="1165" w:type="dxa"/>
            <w:tcBorders>
              <w:top w:val="single" w:sz="4" w:space="0" w:color="000000"/>
              <w:left w:val="single" w:sz="4" w:space="0" w:color="000000"/>
              <w:bottom w:val="single" w:sz="4" w:space="0" w:color="000000"/>
              <w:right w:val="single" w:sz="4" w:space="0" w:color="000000"/>
            </w:tcBorders>
            <w:vAlign w:val="center"/>
          </w:tcPr>
          <w:p w:rsidR="008D164F" w:rsidRPr="00C00436" w:rsidRDefault="008D164F">
            <w:pPr>
              <w:widowControl/>
              <w:jc w:val="center"/>
              <w:textAlignment w:val="center"/>
              <w:rPr>
                <w:rFonts w:ascii="仿宋" w:eastAsia="仿宋" w:hAnsi="仿宋"/>
                <w:color w:val="000000"/>
                <w:sz w:val="24"/>
                <w:szCs w:val="24"/>
              </w:rPr>
            </w:pPr>
            <w:r w:rsidRPr="00C00436">
              <w:rPr>
                <w:rFonts w:ascii="仿宋" w:eastAsia="仿宋" w:hAnsi="仿宋" w:cs="仿宋"/>
                <w:color w:val="000000"/>
                <w:kern w:val="0"/>
                <w:sz w:val="24"/>
                <w:szCs w:val="24"/>
              </w:rPr>
              <w:t>10</w:t>
            </w:r>
          </w:p>
        </w:tc>
      </w:tr>
      <w:tr w:rsidR="008D164F">
        <w:trPr>
          <w:trHeight w:val="1124"/>
          <w:jc w:val="center"/>
        </w:trPr>
        <w:tc>
          <w:tcPr>
            <w:tcW w:w="735" w:type="dxa"/>
            <w:vMerge/>
            <w:tcBorders>
              <w:top w:val="single" w:sz="4" w:space="0" w:color="auto"/>
              <w:left w:val="single" w:sz="4" w:space="0" w:color="auto"/>
              <w:bottom w:val="single" w:sz="4" w:space="0" w:color="auto"/>
              <w:right w:val="single" w:sz="4" w:space="0" w:color="auto"/>
            </w:tcBorders>
            <w:vAlign w:val="center"/>
          </w:tcPr>
          <w:p w:rsidR="008D164F" w:rsidRDefault="008D164F">
            <w:pPr>
              <w:jc w:val="center"/>
              <w:rPr>
                <w:rFonts w:ascii="??" w:hAnsi="??" w:cs="??"/>
                <w:color w:val="000000"/>
                <w:sz w:val="24"/>
                <w:szCs w:val="24"/>
              </w:rPr>
            </w:pPr>
          </w:p>
        </w:tc>
        <w:tc>
          <w:tcPr>
            <w:tcW w:w="735" w:type="dxa"/>
            <w:tcBorders>
              <w:top w:val="single" w:sz="4" w:space="0" w:color="000000"/>
              <w:left w:val="single" w:sz="4" w:space="0" w:color="auto"/>
              <w:bottom w:val="single" w:sz="4" w:space="0" w:color="auto"/>
              <w:right w:val="single" w:sz="4" w:space="0" w:color="000000"/>
            </w:tcBorders>
            <w:vAlign w:val="center"/>
          </w:tcPr>
          <w:p w:rsidR="008D164F" w:rsidRPr="00C00436" w:rsidRDefault="008D164F">
            <w:pPr>
              <w:widowControl/>
              <w:jc w:val="center"/>
              <w:textAlignment w:val="center"/>
              <w:rPr>
                <w:rFonts w:ascii="仿宋" w:eastAsia="仿宋" w:hAnsi="仿宋"/>
                <w:color w:val="000000"/>
                <w:sz w:val="24"/>
                <w:szCs w:val="24"/>
              </w:rPr>
            </w:pPr>
            <w:r w:rsidRPr="00C00436">
              <w:rPr>
                <w:rFonts w:ascii="仿宋" w:eastAsia="仿宋" w:hAnsi="仿宋" w:cs="仿宋" w:hint="eastAsia"/>
                <w:color w:val="000000"/>
                <w:kern w:val="0"/>
                <w:sz w:val="24"/>
                <w:szCs w:val="24"/>
              </w:rPr>
              <w:t>执行有效</w:t>
            </w:r>
          </w:p>
        </w:tc>
        <w:tc>
          <w:tcPr>
            <w:tcW w:w="780" w:type="dxa"/>
            <w:tcBorders>
              <w:top w:val="single" w:sz="4" w:space="0" w:color="000000"/>
              <w:left w:val="single" w:sz="4" w:space="0" w:color="000000"/>
              <w:bottom w:val="single" w:sz="4" w:space="0" w:color="000000"/>
              <w:right w:val="single" w:sz="4" w:space="0" w:color="000000"/>
            </w:tcBorders>
            <w:vAlign w:val="center"/>
          </w:tcPr>
          <w:p w:rsidR="008D164F" w:rsidRPr="00C00436" w:rsidRDefault="008D164F">
            <w:pPr>
              <w:widowControl/>
              <w:jc w:val="center"/>
              <w:textAlignment w:val="center"/>
              <w:rPr>
                <w:rFonts w:ascii="仿宋" w:eastAsia="仿宋" w:hAnsi="仿宋"/>
                <w:color w:val="000000"/>
                <w:sz w:val="22"/>
              </w:rPr>
            </w:pPr>
            <w:r w:rsidRPr="00C00436">
              <w:rPr>
                <w:rFonts w:ascii="仿宋" w:eastAsia="仿宋" w:hAnsi="仿宋" w:cs="仿宋"/>
                <w:color w:val="000000"/>
                <w:kern w:val="0"/>
                <w:sz w:val="22"/>
                <w:szCs w:val="22"/>
              </w:rPr>
              <w:t>10</w:t>
            </w:r>
          </w:p>
        </w:tc>
        <w:tc>
          <w:tcPr>
            <w:tcW w:w="3365" w:type="dxa"/>
            <w:tcBorders>
              <w:top w:val="single" w:sz="4" w:space="0" w:color="000000"/>
              <w:left w:val="single" w:sz="4" w:space="0" w:color="000000"/>
              <w:bottom w:val="single" w:sz="4" w:space="0" w:color="000000"/>
              <w:right w:val="single" w:sz="4" w:space="0" w:color="auto"/>
            </w:tcBorders>
            <w:vAlign w:val="center"/>
          </w:tcPr>
          <w:p w:rsidR="008D164F" w:rsidRPr="00C00436" w:rsidRDefault="008D164F">
            <w:pPr>
              <w:widowControl/>
              <w:jc w:val="left"/>
              <w:textAlignment w:val="center"/>
              <w:rPr>
                <w:rFonts w:ascii="仿宋" w:eastAsia="仿宋" w:hAnsi="仿宋"/>
                <w:color w:val="000000"/>
                <w:sz w:val="24"/>
                <w:szCs w:val="24"/>
              </w:rPr>
            </w:pPr>
            <w:r w:rsidRPr="00C00436">
              <w:rPr>
                <w:rFonts w:ascii="仿宋" w:eastAsia="仿宋" w:hAnsi="仿宋" w:cs="仿宋" w:hint="eastAsia"/>
                <w:color w:val="000000"/>
                <w:kern w:val="0"/>
                <w:sz w:val="24"/>
                <w:szCs w:val="24"/>
              </w:rPr>
              <w:t>项目实施是否符合相关管理制度规定</w:t>
            </w:r>
          </w:p>
        </w:tc>
        <w:tc>
          <w:tcPr>
            <w:tcW w:w="3075" w:type="dxa"/>
            <w:tcBorders>
              <w:top w:val="single" w:sz="4" w:space="0" w:color="auto"/>
              <w:left w:val="single" w:sz="4" w:space="0" w:color="auto"/>
              <w:bottom w:val="single" w:sz="4" w:space="0" w:color="auto"/>
              <w:right w:val="single" w:sz="4" w:space="0" w:color="auto"/>
            </w:tcBorders>
            <w:vAlign w:val="center"/>
          </w:tcPr>
          <w:p w:rsidR="008D164F" w:rsidRPr="00C00436" w:rsidRDefault="008D164F">
            <w:pPr>
              <w:widowControl/>
              <w:jc w:val="left"/>
              <w:textAlignment w:val="center"/>
              <w:rPr>
                <w:rFonts w:ascii="仿宋" w:eastAsia="仿宋" w:hAnsi="仿宋"/>
                <w:color w:val="000000"/>
                <w:sz w:val="24"/>
                <w:szCs w:val="24"/>
              </w:rPr>
            </w:pPr>
            <w:r w:rsidRPr="00C00436">
              <w:rPr>
                <w:rFonts w:ascii="仿宋" w:eastAsia="仿宋" w:hAnsi="仿宋" w:cs="仿宋" w:hint="eastAsia"/>
                <w:color w:val="000000"/>
                <w:kern w:val="0"/>
                <w:sz w:val="24"/>
                <w:szCs w:val="24"/>
              </w:rPr>
              <w:t>存在不符合规定的一处扣</w:t>
            </w:r>
            <w:r w:rsidRPr="00C00436">
              <w:rPr>
                <w:rFonts w:ascii="仿宋" w:eastAsia="仿宋" w:hAnsi="仿宋" w:cs="仿宋"/>
                <w:color w:val="000000"/>
                <w:kern w:val="0"/>
                <w:sz w:val="24"/>
                <w:szCs w:val="24"/>
              </w:rPr>
              <w:t>1</w:t>
            </w:r>
            <w:r w:rsidRPr="00C00436">
              <w:rPr>
                <w:rFonts w:ascii="仿宋" w:eastAsia="仿宋" w:hAnsi="仿宋" w:cs="仿宋" w:hint="eastAsia"/>
                <w:color w:val="000000"/>
                <w:kern w:val="0"/>
                <w:sz w:val="24"/>
                <w:szCs w:val="24"/>
              </w:rPr>
              <w:t>分，直至扣完</w:t>
            </w:r>
          </w:p>
        </w:tc>
        <w:tc>
          <w:tcPr>
            <w:tcW w:w="1165" w:type="dxa"/>
            <w:tcBorders>
              <w:top w:val="single" w:sz="4" w:space="0" w:color="000000"/>
              <w:left w:val="single" w:sz="4" w:space="0" w:color="auto"/>
              <w:bottom w:val="single" w:sz="4" w:space="0" w:color="000000"/>
              <w:right w:val="single" w:sz="4" w:space="0" w:color="000000"/>
            </w:tcBorders>
            <w:vAlign w:val="center"/>
          </w:tcPr>
          <w:p w:rsidR="008D164F" w:rsidRPr="00C00436" w:rsidRDefault="008D164F">
            <w:pPr>
              <w:widowControl/>
              <w:jc w:val="center"/>
              <w:textAlignment w:val="center"/>
              <w:rPr>
                <w:rFonts w:ascii="仿宋" w:eastAsia="仿宋" w:hAnsi="仿宋"/>
                <w:color w:val="000000"/>
                <w:sz w:val="24"/>
                <w:szCs w:val="24"/>
              </w:rPr>
            </w:pPr>
            <w:r w:rsidRPr="00C00436">
              <w:rPr>
                <w:rFonts w:ascii="仿宋" w:eastAsia="仿宋" w:hAnsi="仿宋" w:cs="仿宋"/>
                <w:color w:val="000000"/>
                <w:kern w:val="0"/>
                <w:sz w:val="24"/>
                <w:szCs w:val="24"/>
              </w:rPr>
              <w:t>10</w:t>
            </w:r>
          </w:p>
        </w:tc>
      </w:tr>
      <w:tr w:rsidR="008D164F">
        <w:trPr>
          <w:trHeight w:val="780"/>
          <w:jc w:val="center"/>
        </w:trPr>
        <w:tc>
          <w:tcPr>
            <w:tcW w:w="735" w:type="dxa"/>
            <w:vMerge w:val="restart"/>
            <w:tcBorders>
              <w:top w:val="single" w:sz="4" w:space="0" w:color="auto"/>
              <w:left w:val="single" w:sz="4" w:space="0" w:color="000000"/>
              <w:bottom w:val="single" w:sz="4" w:space="0" w:color="000000"/>
              <w:right w:val="single" w:sz="4" w:space="0" w:color="000000"/>
            </w:tcBorders>
            <w:vAlign w:val="center"/>
          </w:tcPr>
          <w:p w:rsidR="008D164F" w:rsidRDefault="008D164F">
            <w:pPr>
              <w:widowControl/>
              <w:jc w:val="center"/>
              <w:textAlignment w:val="center"/>
              <w:rPr>
                <w:rFonts w:ascii="??" w:hAnsi="??" w:cs="??"/>
                <w:color w:val="000000"/>
                <w:sz w:val="24"/>
                <w:szCs w:val="24"/>
              </w:rPr>
            </w:pPr>
            <w:r>
              <w:rPr>
                <w:rFonts w:ascii="宋体" w:hAnsi="宋体" w:cs="宋体" w:hint="eastAsia"/>
                <w:color w:val="000000"/>
                <w:kern w:val="0"/>
                <w:sz w:val="24"/>
                <w:szCs w:val="24"/>
              </w:rPr>
              <w:lastRenderedPageBreak/>
              <w:t>项</w:t>
            </w:r>
            <w:r>
              <w:rPr>
                <w:rFonts w:ascii="??" w:hAnsi="??" w:cs="宋体" w:hint="eastAsia"/>
                <w:color w:val="000000"/>
                <w:kern w:val="0"/>
                <w:sz w:val="24"/>
                <w:szCs w:val="24"/>
              </w:rPr>
              <w:t>目</w:t>
            </w:r>
            <w:r>
              <w:rPr>
                <w:rFonts w:ascii="宋体" w:hAnsi="宋体" w:cs="宋体" w:hint="eastAsia"/>
                <w:color w:val="000000"/>
                <w:kern w:val="0"/>
                <w:sz w:val="24"/>
                <w:szCs w:val="24"/>
              </w:rPr>
              <w:t>产</w:t>
            </w:r>
            <w:r>
              <w:rPr>
                <w:rFonts w:ascii="??" w:hAnsi="??" w:cs="宋体" w:hint="eastAsia"/>
                <w:color w:val="000000"/>
                <w:kern w:val="0"/>
                <w:sz w:val="24"/>
                <w:szCs w:val="24"/>
              </w:rPr>
              <w:t>出</w:t>
            </w:r>
          </w:p>
        </w:tc>
        <w:tc>
          <w:tcPr>
            <w:tcW w:w="735" w:type="dxa"/>
            <w:tcBorders>
              <w:top w:val="single" w:sz="4" w:space="0" w:color="auto"/>
              <w:left w:val="single" w:sz="4" w:space="0" w:color="000000"/>
              <w:bottom w:val="single" w:sz="4" w:space="0" w:color="000000"/>
              <w:right w:val="single" w:sz="4" w:space="0" w:color="000000"/>
            </w:tcBorders>
            <w:vAlign w:val="center"/>
          </w:tcPr>
          <w:p w:rsidR="008D164F" w:rsidRPr="00C00436" w:rsidRDefault="008D164F">
            <w:pPr>
              <w:widowControl/>
              <w:jc w:val="center"/>
              <w:textAlignment w:val="center"/>
              <w:rPr>
                <w:rFonts w:ascii="仿宋" w:eastAsia="仿宋" w:hAnsi="仿宋"/>
                <w:color w:val="000000"/>
                <w:sz w:val="24"/>
                <w:szCs w:val="24"/>
              </w:rPr>
            </w:pPr>
            <w:r w:rsidRPr="00C00436">
              <w:rPr>
                <w:rFonts w:ascii="仿宋" w:eastAsia="仿宋" w:hAnsi="仿宋" w:cs="仿宋" w:hint="eastAsia"/>
                <w:color w:val="000000"/>
                <w:kern w:val="0"/>
                <w:sz w:val="24"/>
                <w:szCs w:val="24"/>
              </w:rPr>
              <w:t>预算完成</w:t>
            </w:r>
          </w:p>
        </w:tc>
        <w:tc>
          <w:tcPr>
            <w:tcW w:w="780" w:type="dxa"/>
            <w:tcBorders>
              <w:top w:val="single" w:sz="4" w:space="0" w:color="000000"/>
              <w:left w:val="single" w:sz="4" w:space="0" w:color="000000"/>
              <w:bottom w:val="single" w:sz="4" w:space="0" w:color="000000"/>
              <w:right w:val="single" w:sz="4" w:space="0" w:color="000000"/>
            </w:tcBorders>
            <w:vAlign w:val="center"/>
          </w:tcPr>
          <w:p w:rsidR="008D164F" w:rsidRPr="00C00436" w:rsidRDefault="008D164F">
            <w:pPr>
              <w:widowControl/>
              <w:jc w:val="center"/>
              <w:textAlignment w:val="center"/>
              <w:rPr>
                <w:rFonts w:ascii="仿宋" w:eastAsia="仿宋" w:hAnsi="仿宋"/>
                <w:color w:val="000000"/>
                <w:sz w:val="22"/>
              </w:rPr>
            </w:pPr>
            <w:r w:rsidRPr="00C00436">
              <w:rPr>
                <w:rFonts w:ascii="仿宋" w:eastAsia="仿宋" w:hAnsi="仿宋" w:cs="仿宋"/>
                <w:color w:val="000000"/>
                <w:kern w:val="0"/>
                <w:sz w:val="22"/>
                <w:szCs w:val="22"/>
              </w:rPr>
              <w:t>15</w:t>
            </w:r>
          </w:p>
        </w:tc>
        <w:tc>
          <w:tcPr>
            <w:tcW w:w="3365" w:type="dxa"/>
            <w:tcBorders>
              <w:top w:val="single" w:sz="4" w:space="0" w:color="000000"/>
              <w:left w:val="single" w:sz="4" w:space="0" w:color="000000"/>
              <w:bottom w:val="single" w:sz="4" w:space="0" w:color="000000"/>
              <w:right w:val="single" w:sz="4" w:space="0" w:color="000000"/>
            </w:tcBorders>
            <w:vAlign w:val="center"/>
          </w:tcPr>
          <w:p w:rsidR="008D164F" w:rsidRPr="00C00436" w:rsidRDefault="008D164F">
            <w:pPr>
              <w:widowControl/>
              <w:jc w:val="left"/>
              <w:textAlignment w:val="center"/>
              <w:rPr>
                <w:rFonts w:ascii="仿宋" w:eastAsia="仿宋" w:hAnsi="仿宋"/>
                <w:color w:val="000000"/>
                <w:sz w:val="24"/>
                <w:szCs w:val="24"/>
              </w:rPr>
            </w:pPr>
            <w:r w:rsidRPr="00C00436">
              <w:rPr>
                <w:rFonts w:ascii="仿宋" w:eastAsia="仿宋" w:hAnsi="仿宋" w:cs="仿宋" w:hint="eastAsia"/>
                <w:color w:val="000000"/>
                <w:kern w:val="0"/>
                <w:sz w:val="24"/>
                <w:szCs w:val="24"/>
              </w:rPr>
              <w:t>评价部门预算项目年终预算执行情况</w:t>
            </w:r>
          </w:p>
        </w:tc>
        <w:tc>
          <w:tcPr>
            <w:tcW w:w="3075" w:type="dxa"/>
            <w:tcBorders>
              <w:top w:val="single" w:sz="4" w:space="0" w:color="auto"/>
              <w:left w:val="single" w:sz="4" w:space="0" w:color="000000"/>
              <w:bottom w:val="single" w:sz="4" w:space="0" w:color="000000"/>
              <w:right w:val="single" w:sz="4" w:space="0" w:color="000000"/>
            </w:tcBorders>
            <w:vAlign w:val="center"/>
          </w:tcPr>
          <w:p w:rsidR="008D164F" w:rsidRPr="00C00436" w:rsidRDefault="008D164F">
            <w:pPr>
              <w:widowControl/>
              <w:jc w:val="left"/>
              <w:textAlignment w:val="center"/>
              <w:rPr>
                <w:rFonts w:ascii="仿宋" w:eastAsia="仿宋" w:hAnsi="仿宋"/>
                <w:color w:val="000000"/>
                <w:sz w:val="24"/>
                <w:szCs w:val="24"/>
              </w:rPr>
            </w:pPr>
            <w:r w:rsidRPr="00C00436">
              <w:rPr>
                <w:rFonts w:ascii="仿宋" w:eastAsia="仿宋" w:hAnsi="仿宋" w:cs="仿宋" w:hint="eastAsia"/>
                <w:color w:val="000000"/>
                <w:kern w:val="0"/>
                <w:sz w:val="24"/>
                <w:szCs w:val="24"/>
              </w:rPr>
              <w:t>指标得分</w:t>
            </w:r>
            <w:r w:rsidRPr="00C00436">
              <w:rPr>
                <w:rFonts w:ascii="仿宋" w:eastAsia="仿宋" w:hAnsi="仿宋" w:cs="仿宋"/>
                <w:color w:val="000000"/>
                <w:kern w:val="0"/>
                <w:sz w:val="24"/>
                <w:szCs w:val="24"/>
              </w:rPr>
              <w:t>=</w:t>
            </w:r>
            <w:r w:rsidRPr="00C00436">
              <w:rPr>
                <w:rFonts w:ascii="仿宋" w:eastAsia="仿宋" w:hAnsi="仿宋" w:cs="仿宋" w:hint="eastAsia"/>
                <w:color w:val="000000"/>
                <w:kern w:val="0"/>
                <w:sz w:val="24"/>
                <w:szCs w:val="24"/>
              </w:rPr>
              <w:t>（预算执行金额</w:t>
            </w:r>
            <w:r w:rsidRPr="00C00436">
              <w:rPr>
                <w:rFonts w:ascii="仿宋" w:eastAsia="仿宋" w:hAnsi="仿宋" w:cs="仿宋"/>
                <w:color w:val="000000"/>
                <w:kern w:val="0"/>
                <w:sz w:val="24"/>
                <w:szCs w:val="24"/>
              </w:rPr>
              <w:t>/(</w:t>
            </w:r>
            <w:r w:rsidRPr="00C00436">
              <w:rPr>
                <w:rFonts w:ascii="仿宋" w:eastAsia="仿宋" w:hAnsi="仿宋" w:cs="仿宋" w:hint="eastAsia"/>
                <w:color w:val="000000"/>
                <w:kern w:val="0"/>
                <w:sz w:val="24"/>
                <w:szCs w:val="24"/>
              </w:rPr>
              <w:t>预算金额</w:t>
            </w:r>
            <w:r w:rsidRPr="00C00436">
              <w:rPr>
                <w:rFonts w:ascii="仿宋" w:eastAsia="仿宋" w:hAnsi="仿宋" w:cs="仿宋"/>
                <w:color w:val="000000"/>
                <w:kern w:val="0"/>
                <w:sz w:val="24"/>
                <w:szCs w:val="24"/>
              </w:rPr>
              <w:t>-</w:t>
            </w:r>
            <w:r w:rsidRPr="00C00436">
              <w:rPr>
                <w:rFonts w:ascii="仿宋" w:eastAsia="仿宋" w:hAnsi="仿宋" w:cs="仿宋" w:hint="eastAsia"/>
                <w:color w:val="000000"/>
                <w:kern w:val="0"/>
                <w:sz w:val="24"/>
                <w:szCs w:val="24"/>
              </w:rPr>
              <w:t>结转金额</w:t>
            </w:r>
            <w:r w:rsidRPr="00C00436">
              <w:rPr>
                <w:rFonts w:ascii="仿宋" w:eastAsia="仿宋" w:hAnsi="仿宋" w:cs="仿宋"/>
                <w:color w:val="000000"/>
                <w:kern w:val="0"/>
                <w:sz w:val="24"/>
                <w:szCs w:val="24"/>
              </w:rPr>
              <w:t>)</w:t>
            </w:r>
            <w:r w:rsidRPr="00C00436">
              <w:rPr>
                <w:rFonts w:ascii="仿宋" w:eastAsia="仿宋" w:hAnsi="仿宋" w:cs="仿宋" w:hint="eastAsia"/>
                <w:color w:val="000000"/>
                <w:kern w:val="0"/>
                <w:sz w:val="24"/>
                <w:szCs w:val="24"/>
              </w:rPr>
              <w:t>）</w:t>
            </w:r>
            <w:r w:rsidRPr="00C00436">
              <w:rPr>
                <w:rFonts w:ascii="仿宋" w:eastAsia="仿宋" w:hAnsi="仿宋" w:cs="仿宋"/>
                <w:color w:val="000000"/>
                <w:kern w:val="0"/>
                <w:sz w:val="24"/>
                <w:szCs w:val="24"/>
              </w:rPr>
              <w:t>*</w:t>
            </w:r>
            <w:r w:rsidRPr="00C00436">
              <w:rPr>
                <w:rFonts w:ascii="仿宋" w:eastAsia="仿宋" w:hAnsi="仿宋" w:cs="仿宋" w:hint="eastAsia"/>
                <w:color w:val="000000"/>
                <w:kern w:val="0"/>
                <w:sz w:val="24"/>
                <w:szCs w:val="24"/>
              </w:rPr>
              <w:t>指标分值</w:t>
            </w:r>
          </w:p>
        </w:tc>
        <w:tc>
          <w:tcPr>
            <w:tcW w:w="1165" w:type="dxa"/>
            <w:tcBorders>
              <w:top w:val="single" w:sz="4" w:space="0" w:color="000000"/>
              <w:left w:val="single" w:sz="4" w:space="0" w:color="000000"/>
              <w:bottom w:val="single" w:sz="4" w:space="0" w:color="000000"/>
              <w:right w:val="single" w:sz="4" w:space="0" w:color="000000"/>
            </w:tcBorders>
            <w:vAlign w:val="center"/>
          </w:tcPr>
          <w:p w:rsidR="008D164F" w:rsidRPr="00C00436" w:rsidRDefault="008D164F">
            <w:pPr>
              <w:widowControl/>
              <w:jc w:val="center"/>
              <w:textAlignment w:val="center"/>
              <w:rPr>
                <w:rFonts w:ascii="仿宋" w:eastAsia="仿宋" w:hAnsi="仿宋"/>
                <w:color w:val="000000"/>
                <w:sz w:val="24"/>
                <w:szCs w:val="24"/>
              </w:rPr>
            </w:pPr>
            <w:r w:rsidRPr="00C00436">
              <w:rPr>
                <w:rFonts w:ascii="仿宋" w:eastAsia="仿宋" w:hAnsi="仿宋" w:cs="仿宋"/>
                <w:color w:val="000000"/>
                <w:kern w:val="0"/>
                <w:sz w:val="24"/>
                <w:szCs w:val="24"/>
              </w:rPr>
              <w:t>15</w:t>
            </w:r>
          </w:p>
        </w:tc>
      </w:tr>
      <w:tr w:rsidR="008D164F">
        <w:trPr>
          <w:trHeight w:val="960"/>
          <w:jc w:val="center"/>
        </w:trPr>
        <w:tc>
          <w:tcPr>
            <w:tcW w:w="735" w:type="dxa"/>
            <w:vMerge/>
            <w:tcBorders>
              <w:top w:val="single" w:sz="4" w:space="0" w:color="000000"/>
              <w:left w:val="single" w:sz="4" w:space="0" w:color="000000"/>
              <w:bottom w:val="single" w:sz="4" w:space="0" w:color="000000"/>
              <w:right w:val="single" w:sz="4" w:space="0" w:color="000000"/>
            </w:tcBorders>
            <w:vAlign w:val="center"/>
          </w:tcPr>
          <w:p w:rsidR="008D164F" w:rsidRDefault="008D164F">
            <w:pPr>
              <w:jc w:val="center"/>
              <w:rPr>
                <w:rFonts w:ascii="??" w:hAnsi="??" w:cs="??"/>
                <w:color w:val="000000"/>
                <w:sz w:val="24"/>
                <w:szCs w:val="24"/>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8D164F" w:rsidRPr="00C00436" w:rsidRDefault="008D164F">
            <w:pPr>
              <w:widowControl/>
              <w:jc w:val="center"/>
              <w:textAlignment w:val="center"/>
              <w:rPr>
                <w:rFonts w:ascii="仿宋" w:eastAsia="仿宋" w:hAnsi="仿宋"/>
                <w:color w:val="000000"/>
                <w:sz w:val="24"/>
                <w:szCs w:val="24"/>
              </w:rPr>
            </w:pPr>
            <w:r w:rsidRPr="00C00436">
              <w:rPr>
                <w:rFonts w:ascii="仿宋" w:eastAsia="仿宋" w:hAnsi="仿宋" w:cs="仿宋" w:hint="eastAsia"/>
                <w:color w:val="000000"/>
                <w:kern w:val="0"/>
                <w:sz w:val="24"/>
                <w:szCs w:val="24"/>
              </w:rPr>
              <w:t>目标完成</w:t>
            </w:r>
          </w:p>
        </w:tc>
        <w:tc>
          <w:tcPr>
            <w:tcW w:w="780" w:type="dxa"/>
            <w:tcBorders>
              <w:top w:val="single" w:sz="4" w:space="0" w:color="000000"/>
              <w:left w:val="single" w:sz="4" w:space="0" w:color="000000"/>
              <w:bottom w:val="single" w:sz="4" w:space="0" w:color="000000"/>
              <w:right w:val="single" w:sz="4" w:space="0" w:color="000000"/>
            </w:tcBorders>
            <w:vAlign w:val="center"/>
          </w:tcPr>
          <w:p w:rsidR="008D164F" w:rsidRPr="00C00436" w:rsidRDefault="008D164F">
            <w:pPr>
              <w:widowControl/>
              <w:jc w:val="center"/>
              <w:textAlignment w:val="center"/>
              <w:rPr>
                <w:rFonts w:ascii="仿宋" w:eastAsia="仿宋" w:hAnsi="仿宋"/>
                <w:color w:val="000000"/>
                <w:sz w:val="22"/>
              </w:rPr>
            </w:pPr>
            <w:r w:rsidRPr="00C00436">
              <w:rPr>
                <w:rFonts w:ascii="仿宋" w:eastAsia="仿宋" w:hAnsi="仿宋" w:cs="仿宋"/>
                <w:color w:val="000000"/>
                <w:kern w:val="0"/>
                <w:sz w:val="22"/>
                <w:szCs w:val="22"/>
              </w:rPr>
              <w:t>15</w:t>
            </w:r>
          </w:p>
        </w:tc>
        <w:tc>
          <w:tcPr>
            <w:tcW w:w="3365" w:type="dxa"/>
            <w:tcBorders>
              <w:top w:val="single" w:sz="4" w:space="0" w:color="000000"/>
              <w:left w:val="single" w:sz="4" w:space="0" w:color="000000"/>
              <w:bottom w:val="single" w:sz="4" w:space="0" w:color="000000"/>
              <w:right w:val="single" w:sz="4" w:space="0" w:color="000000"/>
            </w:tcBorders>
            <w:vAlign w:val="center"/>
          </w:tcPr>
          <w:p w:rsidR="008D164F" w:rsidRPr="00C00436" w:rsidRDefault="008D164F">
            <w:pPr>
              <w:widowControl/>
              <w:jc w:val="left"/>
              <w:textAlignment w:val="center"/>
              <w:rPr>
                <w:rFonts w:ascii="仿宋" w:eastAsia="仿宋" w:hAnsi="仿宋"/>
                <w:color w:val="000000"/>
                <w:sz w:val="24"/>
                <w:szCs w:val="24"/>
              </w:rPr>
            </w:pPr>
            <w:r w:rsidRPr="00C00436">
              <w:rPr>
                <w:rFonts w:ascii="仿宋" w:eastAsia="仿宋" w:hAnsi="仿宋" w:cs="仿宋" w:hint="eastAsia"/>
                <w:color w:val="000000"/>
                <w:kern w:val="0"/>
                <w:sz w:val="24"/>
                <w:szCs w:val="24"/>
              </w:rPr>
              <w:t>项目实施后是否完成预期目标（即完成指标中的数量指标、质量指标、时效指标、成本指标）</w:t>
            </w:r>
          </w:p>
        </w:tc>
        <w:tc>
          <w:tcPr>
            <w:tcW w:w="3075" w:type="dxa"/>
            <w:tcBorders>
              <w:top w:val="single" w:sz="4" w:space="0" w:color="000000"/>
              <w:left w:val="single" w:sz="4" w:space="0" w:color="000000"/>
              <w:bottom w:val="single" w:sz="4" w:space="0" w:color="000000"/>
              <w:right w:val="single" w:sz="4" w:space="0" w:color="000000"/>
            </w:tcBorders>
            <w:vAlign w:val="center"/>
          </w:tcPr>
          <w:p w:rsidR="008D164F" w:rsidRPr="00C00436" w:rsidRDefault="008D164F">
            <w:pPr>
              <w:widowControl/>
              <w:jc w:val="left"/>
              <w:textAlignment w:val="center"/>
              <w:rPr>
                <w:rFonts w:ascii="仿宋" w:eastAsia="仿宋" w:hAnsi="仿宋"/>
                <w:color w:val="000000"/>
                <w:sz w:val="24"/>
                <w:szCs w:val="24"/>
              </w:rPr>
            </w:pPr>
            <w:r w:rsidRPr="00C00436">
              <w:rPr>
                <w:rFonts w:ascii="仿宋" w:eastAsia="仿宋" w:hAnsi="仿宋" w:cs="仿宋" w:hint="eastAsia"/>
                <w:color w:val="000000"/>
                <w:kern w:val="0"/>
                <w:sz w:val="24"/>
                <w:szCs w:val="24"/>
              </w:rPr>
              <w:t>指标得分</w:t>
            </w:r>
            <w:r w:rsidRPr="00C00436">
              <w:rPr>
                <w:rFonts w:ascii="仿宋" w:eastAsia="仿宋" w:hAnsi="仿宋" w:cs="仿宋"/>
                <w:color w:val="000000"/>
                <w:kern w:val="0"/>
                <w:sz w:val="24"/>
                <w:szCs w:val="24"/>
              </w:rPr>
              <w:t>=</w:t>
            </w:r>
            <w:r w:rsidRPr="00C00436">
              <w:rPr>
                <w:rFonts w:ascii="仿宋" w:eastAsia="仿宋" w:hAnsi="仿宋" w:cs="仿宋" w:hint="eastAsia"/>
                <w:color w:val="000000"/>
                <w:kern w:val="0"/>
                <w:sz w:val="24"/>
                <w:szCs w:val="24"/>
              </w:rPr>
              <w:t>完成的绩效指标个数</w:t>
            </w:r>
            <w:r w:rsidRPr="00C00436">
              <w:rPr>
                <w:rFonts w:ascii="仿宋" w:eastAsia="仿宋" w:hAnsi="仿宋" w:cs="仿宋"/>
                <w:color w:val="000000"/>
                <w:kern w:val="0"/>
                <w:sz w:val="24"/>
                <w:szCs w:val="24"/>
              </w:rPr>
              <w:t>/</w:t>
            </w:r>
            <w:r w:rsidRPr="00C00436">
              <w:rPr>
                <w:rFonts w:ascii="仿宋" w:eastAsia="仿宋" w:hAnsi="仿宋" w:cs="仿宋" w:hint="eastAsia"/>
                <w:color w:val="000000"/>
                <w:kern w:val="0"/>
                <w:sz w:val="24"/>
                <w:szCs w:val="24"/>
              </w:rPr>
              <w:t>绩效指标总个数</w:t>
            </w:r>
            <w:r w:rsidRPr="00C00436">
              <w:rPr>
                <w:rFonts w:ascii="仿宋" w:eastAsia="仿宋" w:hAnsi="仿宋" w:cs="仿宋"/>
                <w:color w:val="000000"/>
                <w:kern w:val="0"/>
                <w:sz w:val="24"/>
                <w:szCs w:val="24"/>
              </w:rPr>
              <w:t>*</w:t>
            </w:r>
            <w:r w:rsidRPr="00C00436">
              <w:rPr>
                <w:rFonts w:ascii="仿宋" w:eastAsia="仿宋" w:hAnsi="仿宋" w:cs="仿宋" w:hint="eastAsia"/>
                <w:color w:val="000000"/>
                <w:kern w:val="0"/>
                <w:sz w:val="24"/>
                <w:szCs w:val="24"/>
              </w:rPr>
              <w:t>指标分值</w:t>
            </w:r>
          </w:p>
        </w:tc>
        <w:tc>
          <w:tcPr>
            <w:tcW w:w="1165" w:type="dxa"/>
            <w:tcBorders>
              <w:top w:val="single" w:sz="4" w:space="0" w:color="000000"/>
              <w:left w:val="single" w:sz="4" w:space="0" w:color="000000"/>
              <w:bottom w:val="single" w:sz="4" w:space="0" w:color="000000"/>
              <w:right w:val="single" w:sz="4" w:space="0" w:color="000000"/>
            </w:tcBorders>
            <w:vAlign w:val="center"/>
          </w:tcPr>
          <w:p w:rsidR="008D164F" w:rsidRPr="00C00436" w:rsidRDefault="008D164F">
            <w:pPr>
              <w:widowControl/>
              <w:jc w:val="center"/>
              <w:textAlignment w:val="center"/>
              <w:rPr>
                <w:rFonts w:ascii="仿宋" w:eastAsia="仿宋" w:hAnsi="仿宋"/>
                <w:color w:val="000000"/>
                <w:sz w:val="24"/>
                <w:szCs w:val="24"/>
              </w:rPr>
            </w:pPr>
            <w:r w:rsidRPr="00C00436">
              <w:rPr>
                <w:rFonts w:ascii="仿宋" w:eastAsia="仿宋" w:hAnsi="仿宋" w:cs="仿宋"/>
                <w:color w:val="000000"/>
                <w:kern w:val="0"/>
                <w:sz w:val="24"/>
                <w:szCs w:val="24"/>
              </w:rPr>
              <w:t>15</w:t>
            </w:r>
          </w:p>
        </w:tc>
      </w:tr>
      <w:tr w:rsidR="008D164F">
        <w:trPr>
          <w:trHeight w:val="780"/>
          <w:jc w:val="center"/>
        </w:trPr>
        <w:tc>
          <w:tcPr>
            <w:tcW w:w="735" w:type="dxa"/>
            <w:vMerge w:val="restart"/>
            <w:tcBorders>
              <w:top w:val="single" w:sz="4" w:space="0" w:color="000000"/>
              <w:left w:val="single" w:sz="4" w:space="0" w:color="000000"/>
              <w:bottom w:val="single" w:sz="4" w:space="0" w:color="000000"/>
              <w:right w:val="single" w:sz="4" w:space="0" w:color="000000"/>
            </w:tcBorders>
            <w:vAlign w:val="center"/>
          </w:tcPr>
          <w:p w:rsidR="008D164F" w:rsidRDefault="008D164F">
            <w:pPr>
              <w:widowControl/>
              <w:jc w:val="center"/>
              <w:textAlignment w:val="center"/>
              <w:rPr>
                <w:rFonts w:ascii="??" w:hAnsi="??" w:cs="??"/>
                <w:color w:val="000000"/>
                <w:sz w:val="24"/>
                <w:szCs w:val="24"/>
              </w:rPr>
            </w:pPr>
            <w:r>
              <w:rPr>
                <w:rFonts w:ascii="宋体" w:hAnsi="宋体" w:cs="宋体" w:hint="eastAsia"/>
                <w:color w:val="000000"/>
                <w:kern w:val="0"/>
                <w:sz w:val="24"/>
                <w:szCs w:val="24"/>
              </w:rPr>
              <w:t>项</w:t>
            </w:r>
            <w:r>
              <w:rPr>
                <w:rFonts w:ascii="??" w:hAnsi="??" w:cs="宋体" w:hint="eastAsia"/>
                <w:color w:val="000000"/>
                <w:kern w:val="0"/>
                <w:sz w:val="24"/>
                <w:szCs w:val="24"/>
              </w:rPr>
              <w:t>目效益</w:t>
            </w:r>
          </w:p>
        </w:tc>
        <w:tc>
          <w:tcPr>
            <w:tcW w:w="735" w:type="dxa"/>
            <w:tcBorders>
              <w:top w:val="single" w:sz="4" w:space="0" w:color="000000"/>
              <w:left w:val="single" w:sz="4" w:space="0" w:color="000000"/>
              <w:bottom w:val="single" w:sz="4" w:space="0" w:color="000000"/>
              <w:right w:val="single" w:sz="4" w:space="0" w:color="000000"/>
            </w:tcBorders>
            <w:vAlign w:val="center"/>
          </w:tcPr>
          <w:p w:rsidR="008D164F" w:rsidRPr="00C00436" w:rsidRDefault="008D164F">
            <w:pPr>
              <w:widowControl/>
              <w:jc w:val="center"/>
              <w:textAlignment w:val="center"/>
              <w:rPr>
                <w:rFonts w:ascii="仿宋" w:eastAsia="仿宋" w:hAnsi="仿宋"/>
                <w:color w:val="000000"/>
                <w:sz w:val="24"/>
                <w:szCs w:val="24"/>
              </w:rPr>
            </w:pPr>
            <w:r w:rsidRPr="00C00436">
              <w:rPr>
                <w:rFonts w:ascii="仿宋" w:eastAsia="仿宋" w:hAnsi="仿宋" w:cs="仿宋" w:hint="eastAsia"/>
                <w:color w:val="000000"/>
                <w:kern w:val="0"/>
                <w:sz w:val="24"/>
                <w:szCs w:val="24"/>
              </w:rPr>
              <w:t>效益完成</w:t>
            </w:r>
          </w:p>
        </w:tc>
        <w:tc>
          <w:tcPr>
            <w:tcW w:w="780" w:type="dxa"/>
            <w:tcBorders>
              <w:top w:val="single" w:sz="4" w:space="0" w:color="000000"/>
              <w:left w:val="single" w:sz="4" w:space="0" w:color="000000"/>
              <w:bottom w:val="single" w:sz="4" w:space="0" w:color="000000"/>
              <w:right w:val="single" w:sz="4" w:space="0" w:color="000000"/>
            </w:tcBorders>
            <w:vAlign w:val="center"/>
          </w:tcPr>
          <w:p w:rsidR="008D164F" w:rsidRPr="00C00436" w:rsidRDefault="008D164F">
            <w:pPr>
              <w:widowControl/>
              <w:jc w:val="center"/>
              <w:textAlignment w:val="center"/>
              <w:rPr>
                <w:rFonts w:ascii="仿宋" w:eastAsia="仿宋" w:hAnsi="仿宋"/>
                <w:color w:val="000000"/>
                <w:sz w:val="22"/>
              </w:rPr>
            </w:pPr>
            <w:r w:rsidRPr="00C00436">
              <w:rPr>
                <w:rFonts w:ascii="仿宋" w:eastAsia="仿宋" w:hAnsi="仿宋" w:cs="仿宋"/>
                <w:color w:val="000000"/>
                <w:kern w:val="0"/>
                <w:sz w:val="22"/>
                <w:szCs w:val="22"/>
              </w:rPr>
              <w:t>10</w:t>
            </w:r>
          </w:p>
        </w:tc>
        <w:tc>
          <w:tcPr>
            <w:tcW w:w="3365" w:type="dxa"/>
            <w:tcBorders>
              <w:top w:val="single" w:sz="4" w:space="0" w:color="000000"/>
              <w:left w:val="single" w:sz="4" w:space="0" w:color="000000"/>
              <w:bottom w:val="single" w:sz="4" w:space="0" w:color="000000"/>
              <w:right w:val="single" w:sz="4" w:space="0" w:color="000000"/>
            </w:tcBorders>
            <w:vAlign w:val="center"/>
          </w:tcPr>
          <w:p w:rsidR="008D164F" w:rsidRPr="00C00436" w:rsidRDefault="008D164F">
            <w:pPr>
              <w:widowControl/>
              <w:jc w:val="left"/>
              <w:textAlignment w:val="center"/>
              <w:rPr>
                <w:rFonts w:ascii="仿宋" w:eastAsia="仿宋" w:hAnsi="仿宋"/>
                <w:color w:val="000000"/>
                <w:sz w:val="24"/>
                <w:szCs w:val="24"/>
              </w:rPr>
            </w:pPr>
            <w:r w:rsidRPr="00C00436">
              <w:rPr>
                <w:rFonts w:ascii="仿宋" w:eastAsia="仿宋" w:hAnsi="仿宋" w:cs="仿宋" w:hint="eastAsia"/>
                <w:color w:val="000000"/>
                <w:kern w:val="0"/>
                <w:sz w:val="24"/>
                <w:szCs w:val="24"/>
              </w:rPr>
              <w:t>项目是否实现经济效益、社会效益、生态效益、可持续影响指标</w:t>
            </w:r>
          </w:p>
        </w:tc>
        <w:tc>
          <w:tcPr>
            <w:tcW w:w="3075" w:type="dxa"/>
            <w:tcBorders>
              <w:top w:val="single" w:sz="4" w:space="0" w:color="000000"/>
              <w:left w:val="single" w:sz="4" w:space="0" w:color="000000"/>
              <w:bottom w:val="single" w:sz="4" w:space="0" w:color="000000"/>
              <w:right w:val="single" w:sz="4" w:space="0" w:color="000000"/>
            </w:tcBorders>
            <w:vAlign w:val="center"/>
          </w:tcPr>
          <w:p w:rsidR="008D164F" w:rsidRPr="00C00436" w:rsidRDefault="008D164F">
            <w:pPr>
              <w:widowControl/>
              <w:jc w:val="left"/>
              <w:textAlignment w:val="center"/>
              <w:rPr>
                <w:rFonts w:ascii="仿宋" w:eastAsia="仿宋" w:hAnsi="仿宋"/>
                <w:color w:val="000000"/>
                <w:sz w:val="24"/>
                <w:szCs w:val="24"/>
              </w:rPr>
            </w:pPr>
            <w:r w:rsidRPr="00C00436">
              <w:rPr>
                <w:rFonts w:ascii="仿宋" w:eastAsia="仿宋" w:hAnsi="仿宋" w:cs="仿宋" w:hint="eastAsia"/>
                <w:color w:val="000000"/>
                <w:kern w:val="0"/>
                <w:sz w:val="24"/>
                <w:szCs w:val="24"/>
              </w:rPr>
              <w:t>是得</w:t>
            </w:r>
            <w:r w:rsidRPr="00C00436">
              <w:rPr>
                <w:rFonts w:ascii="仿宋" w:eastAsia="仿宋" w:hAnsi="仿宋" w:cs="仿宋"/>
                <w:color w:val="000000"/>
                <w:kern w:val="0"/>
                <w:sz w:val="24"/>
                <w:szCs w:val="24"/>
              </w:rPr>
              <w:t>10</w:t>
            </w:r>
            <w:r w:rsidRPr="00C00436">
              <w:rPr>
                <w:rFonts w:ascii="仿宋" w:eastAsia="仿宋" w:hAnsi="仿宋" w:cs="仿宋" w:hint="eastAsia"/>
                <w:color w:val="000000"/>
                <w:kern w:val="0"/>
                <w:sz w:val="24"/>
                <w:szCs w:val="24"/>
              </w:rPr>
              <w:t>分，否得</w:t>
            </w:r>
            <w:r w:rsidRPr="00C00436">
              <w:rPr>
                <w:rFonts w:ascii="仿宋" w:eastAsia="仿宋" w:hAnsi="仿宋" w:cs="仿宋"/>
                <w:color w:val="000000"/>
                <w:kern w:val="0"/>
                <w:sz w:val="24"/>
                <w:szCs w:val="24"/>
              </w:rPr>
              <w:t>0</w:t>
            </w:r>
            <w:r w:rsidRPr="00C00436">
              <w:rPr>
                <w:rFonts w:ascii="仿宋" w:eastAsia="仿宋" w:hAnsi="仿宋" w:cs="仿宋" w:hint="eastAsia"/>
                <w:color w:val="000000"/>
                <w:kern w:val="0"/>
                <w:sz w:val="24"/>
                <w:szCs w:val="24"/>
              </w:rPr>
              <w:t>分</w:t>
            </w:r>
          </w:p>
        </w:tc>
        <w:tc>
          <w:tcPr>
            <w:tcW w:w="1165" w:type="dxa"/>
            <w:tcBorders>
              <w:top w:val="single" w:sz="4" w:space="0" w:color="000000"/>
              <w:left w:val="single" w:sz="4" w:space="0" w:color="000000"/>
              <w:bottom w:val="single" w:sz="4" w:space="0" w:color="000000"/>
              <w:right w:val="single" w:sz="4" w:space="0" w:color="000000"/>
            </w:tcBorders>
            <w:vAlign w:val="center"/>
          </w:tcPr>
          <w:p w:rsidR="008D164F" w:rsidRPr="00C00436" w:rsidRDefault="008D164F">
            <w:pPr>
              <w:widowControl/>
              <w:jc w:val="center"/>
              <w:textAlignment w:val="center"/>
              <w:rPr>
                <w:rFonts w:ascii="仿宋" w:eastAsia="仿宋" w:hAnsi="仿宋"/>
                <w:color w:val="000000"/>
                <w:sz w:val="24"/>
                <w:szCs w:val="24"/>
              </w:rPr>
            </w:pPr>
            <w:r w:rsidRPr="00C00436">
              <w:rPr>
                <w:rFonts w:ascii="仿宋" w:eastAsia="仿宋" w:hAnsi="仿宋" w:cs="仿宋"/>
                <w:color w:val="000000"/>
                <w:kern w:val="0"/>
                <w:sz w:val="24"/>
                <w:szCs w:val="24"/>
              </w:rPr>
              <w:t>10</w:t>
            </w:r>
          </w:p>
        </w:tc>
      </w:tr>
      <w:tr w:rsidR="008D164F">
        <w:trPr>
          <w:trHeight w:val="780"/>
          <w:jc w:val="center"/>
        </w:trPr>
        <w:tc>
          <w:tcPr>
            <w:tcW w:w="735" w:type="dxa"/>
            <w:vMerge/>
            <w:tcBorders>
              <w:top w:val="single" w:sz="4" w:space="0" w:color="000000"/>
              <w:left w:val="single" w:sz="4" w:space="0" w:color="000000"/>
              <w:bottom w:val="single" w:sz="4" w:space="0" w:color="000000"/>
              <w:right w:val="single" w:sz="4" w:space="0" w:color="000000"/>
            </w:tcBorders>
            <w:vAlign w:val="center"/>
          </w:tcPr>
          <w:p w:rsidR="008D164F" w:rsidRDefault="008D164F">
            <w:pPr>
              <w:jc w:val="center"/>
              <w:rPr>
                <w:rFonts w:ascii="??" w:hAnsi="??" w:cs="??"/>
                <w:color w:val="000000"/>
                <w:sz w:val="24"/>
                <w:szCs w:val="24"/>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8D164F" w:rsidRPr="00C00436" w:rsidRDefault="008D164F">
            <w:pPr>
              <w:widowControl/>
              <w:jc w:val="center"/>
              <w:textAlignment w:val="center"/>
              <w:rPr>
                <w:rFonts w:ascii="仿宋" w:eastAsia="仿宋" w:hAnsi="仿宋"/>
                <w:color w:val="000000"/>
                <w:sz w:val="24"/>
                <w:szCs w:val="24"/>
              </w:rPr>
            </w:pPr>
            <w:r w:rsidRPr="00C00436">
              <w:rPr>
                <w:rFonts w:ascii="仿宋" w:eastAsia="仿宋" w:hAnsi="仿宋" w:cs="仿宋" w:hint="eastAsia"/>
                <w:color w:val="000000"/>
                <w:kern w:val="0"/>
                <w:sz w:val="24"/>
                <w:szCs w:val="24"/>
              </w:rPr>
              <w:t>满意度完成</w:t>
            </w:r>
          </w:p>
        </w:tc>
        <w:tc>
          <w:tcPr>
            <w:tcW w:w="780" w:type="dxa"/>
            <w:tcBorders>
              <w:top w:val="single" w:sz="4" w:space="0" w:color="000000"/>
              <w:left w:val="single" w:sz="4" w:space="0" w:color="000000"/>
              <w:bottom w:val="single" w:sz="4" w:space="0" w:color="000000"/>
              <w:right w:val="single" w:sz="4" w:space="0" w:color="000000"/>
            </w:tcBorders>
            <w:vAlign w:val="center"/>
          </w:tcPr>
          <w:p w:rsidR="008D164F" w:rsidRPr="00C00436" w:rsidRDefault="008D164F">
            <w:pPr>
              <w:widowControl/>
              <w:jc w:val="center"/>
              <w:textAlignment w:val="center"/>
              <w:rPr>
                <w:rFonts w:ascii="仿宋" w:eastAsia="仿宋" w:hAnsi="仿宋"/>
                <w:color w:val="000000"/>
                <w:sz w:val="22"/>
              </w:rPr>
            </w:pPr>
            <w:r w:rsidRPr="00C00436">
              <w:rPr>
                <w:rFonts w:ascii="仿宋" w:eastAsia="仿宋" w:hAnsi="仿宋" w:cs="仿宋"/>
                <w:color w:val="000000"/>
                <w:kern w:val="0"/>
                <w:sz w:val="22"/>
                <w:szCs w:val="22"/>
              </w:rPr>
              <w:t>10</w:t>
            </w:r>
          </w:p>
        </w:tc>
        <w:tc>
          <w:tcPr>
            <w:tcW w:w="3365" w:type="dxa"/>
            <w:tcBorders>
              <w:top w:val="single" w:sz="4" w:space="0" w:color="000000"/>
              <w:left w:val="single" w:sz="4" w:space="0" w:color="000000"/>
              <w:bottom w:val="single" w:sz="4" w:space="0" w:color="000000"/>
              <w:right w:val="single" w:sz="4" w:space="0" w:color="000000"/>
            </w:tcBorders>
            <w:vAlign w:val="center"/>
          </w:tcPr>
          <w:p w:rsidR="008D164F" w:rsidRPr="00C00436" w:rsidRDefault="008D164F">
            <w:pPr>
              <w:widowControl/>
              <w:jc w:val="left"/>
              <w:textAlignment w:val="center"/>
              <w:rPr>
                <w:rFonts w:ascii="仿宋" w:eastAsia="仿宋" w:hAnsi="仿宋"/>
                <w:color w:val="000000"/>
                <w:sz w:val="24"/>
                <w:szCs w:val="24"/>
              </w:rPr>
            </w:pPr>
            <w:r w:rsidRPr="00C00436">
              <w:rPr>
                <w:rFonts w:ascii="仿宋" w:eastAsia="仿宋" w:hAnsi="仿宋" w:cs="仿宋" w:hint="eastAsia"/>
                <w:color w:val="000000"/>
                <w:kern w:val="0"/>
                <w:sz w:val="24"/>
                <w:szCs w:val="24"/>
              </w:rPr>
              <w:t>项目是否实现满意度指标</w:t>
            </w:r>
          </w:p>
        </w:tc>
        <w:tc>
          <w:tcPr>
            <w:tcW w:w="3075" w:type="dxa"/>
            <w:tcBorders>
              <w:top w:val="single" w:sz="4" w:space="0" w:color="000000"/>
              <w:left w:val="single" w:sz="4" w:space="0" w:color="000000"/>
              <w:bottom w:val="single" w:sz="4" w:space="0" w:color="000000"/>
              <w:right w:val="single" w:sz="4" w:space="0" w:color="000000"/>
            </w:tcBorders>
            <w:vAlign w:val="center"/>
          </w:tcPr>
          <w:p w:rsidR="008D164F" w:rsidRPr="00C00436" w:rsidRDefault="008D164F">
            <w:pPr>
              <w:widowControl/>
              <w:jc w:val="left"/>
              <w:textAlignment w:val="center"/>
              <w:rPr>
                <w:rFonts w:ascii="仿宋" w:eastAsia="仿宋" w:hAnsi="仿宋"/>
                <w:color w:val="000000"/>
                <w:sz w:val="24"/>
                <w:szCs w:val="24"/>
              </w:rPr>
            </w:pPr>
            <w:r w:rsidRPr="00C00436">
              <w:rPr>
                <w:rFonts w:ascii="仿宋" w:eastAsia="仿宋" w:hAnsi="仿宋" w:cs="仿宋" w:hint="eastAsia"/>
                <w:color w:val="000000"/>
                <w:kern w:val="0"/>
                <w:sz w:val="24"/>
                <w:szCs w:val="24"/>
              </w:rPr>
              <w:t>是得</w:t>
            </w:r>
            <w:r w:rsidRPr="00C00436">
              <w:rPr>
                <w:rFonts w:ascii="仿宋" w:eastAsia="仿宋" w:hAnsi="仿宋" w:cs="仿宋"/>
                <w:color w:val="000000"/>
                <w:kern w:val="0"/>
                <w:sz w:val="24"/>
                <w:szCs w:val="24"/>
              </w:rPr>
              <w:t>10</w:t>
            </w:r>
            <w:r w:rsidRPr="00C00436">
              <w:rPr>
                <w:rFonts w:ascii="仿宋" w:eastAsia="仿宋" w:hAnsi="仿宋" w:cs="仿宋" w:hint="eastAsia"/>
                <w:color w:val="000000"/>
                <w:kern w:val="0"/>
                <w:sz w:val="24"/>
                <w:szCs w:val="24"/>
              </w:rPr>
              <w:t>分，否得</w:t>
            </w:r>
            <w:r w:rsidRPr="00C00436">
              <w:rPr>
                <w:rFonts w:ascii="仿宋" w:eastAsia="仿宋" w:hAnsi="仿宋" w:cs="仿宋"/>
                <w:color w:val="000000"/>
                <w:kern w:val="0"/>
                <w:sz w:val="24"/>
                <w:szCs w:val="24"/>
              </w:rPr>
              <w:t>0</w:t>
            </w:r>
            <w:r w:rsidRPr="00C00436">
              <w:rPr>
                <w:rFonts w:ascii="仿宋" w:eastAsia="仿宋" w:hAnsi="仿宋" w:cs="仿宋" w:hint="eastAsia"/>
                <w:color w:val="000000"/>
                <w:kern w:val="0"/>
                <w:sz w:val="24"/>
                <w:szCs w:val="24"/>
              </w:rPr>
              <w:t>分</w:t>
            </w:r>
          </w:p>
        </w:tc>
        <w:tc>
          <w:tcPr>
            <w:tcW w:w="1165" w:type="dxa"/>
            <w:tcBorders>
              <w:top w:val="single" w:sz="4" w:space="0" w:color="000000"/>
              <w:left w:val="single" w:sz="4" w:space="0" w:color="000000"/>
              <w:bottom w:val="single" w:sz="4" w:space="0" w:color="000000"/>
              <w:right w:val="single" w:sz="4" w:space="0" w:color="000000"/>
            </w:tcBorders>
            <w:vAlign w:val="center"/>
          </w:tcPr>
          <w:p w:rsidR="008D164F" w:rsidRPr="00C00436" w:rsidRDefault="008D164F">
            <w:pPr>
              <w:widowControl/>
              <w:jc w:val="center"/>
              <w:textAlignment w:val="center"/>
              <w:rPr>
                <w:rFonts w:ascii="仿宋" w:eastAsia="仿宋" w:hAnsi="仿宋"/>
                <w:color w:val="000000"/>
                <w:sz w:val="24"/>
                <w:szCs w:val="24"/>
              </w:rPr>
            </w:pPr>
            <w:r w:rsidRPr="00C00436">
              <w:rPr>
                <w:rFonts w:ascii="仿宋" w:eastAsia="仿宋" w:hAnsi="仿宋" w:cs="仿宋"/>
                <w:color w:val="000000"/>
                <w:kern w:val="0"/>
                <w:sz w:val="24"/>
                <w:szCs w:val="24"/>
              </w:rPr>
              <w:t>10</w:t>
            </w:r>
          </w:p>
        </w:tc>
      </w:tr>
      <w:tr w:rsidR="008D164F">
        <w:trPr>
          <w:trHeight w:val="760"/>
          <w:jc w:val="center"/>
        </w:trPr>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8D164F" w:rsidRPr="00C00436" w:rsidRDefault="008D164F">
            <w:pPr>
              <w:widowControl/>
              <w:jc w:val="center"/>
              <w:textAlignment w:val="center"/>
              <w:rPr>
                <w:rFonts w:ascii="仿宋" w:eastAsia="仿宋" w:hAnsi="仿宋"/>
                <w:color w:val="000000"/>
                <w:sz w:val="24"/>
                <w:szCs w:val="24"/>
              </w:rPr>
            </w:pPr>
            <w:r w:rsidRPr="00C00436">
              <w:rPr>
                <w:rFonts w:ascii="仿宋" w:eastAsia="仿宋" w:hAnsi="仿宋" w:cs="仿宋" w:hint="eastAsia"/>
                <w:color w:val="000000"/>
                <w:kern w:val="0"/>
                <w:sz w:val="24"/>
                <w:szCs w:val="24"/>
              </w:rPr>
              <w:t>总分</w:t>
            </w:r>
          </w:p>
        </w:tc>
        <w:tc>
          <w:tcPr>
            <w:tcW w:w="780" w:type="dxa"/>
            <w:tcBorders>
              <w:top w:val="single" w:sz="4" w:space="0" w:color="000000"/>
              <w:left w:val="single" w:sz="4" w:space="0" w:color="000000"/>
              <w:bottom w:val="single" w:sz="4" w:space="0" w:color="000000"/>
              <w:right w:val="single" w:sz="4" w:space="0" w:color="000000"/>
            </w:tcBorders>
            <w:vAlign w:val="center"/>
          </w:tcPr>
          <w:p w:rsidR="008D164F" w:rsidRPr="00C00436" w:rsidRDefault="008D164F">
            <w:pPr>
              <w:widowControl/>
              <w:jc w:val="center"/>
              <w:textAlignment w:val="center"/>
              <w:rPr>
                <w:rFonts w:ascii="仿宋" w:eastAsia="仿宋" w:hAnsi="仿宋"/>
                <w:color w:val="000000"/>
                <w:sz w:val="24"/>
                <w:szCs w:val="24"/>
              </w:rPr>
            </w:pPr>
            <w:r w:rsidRPr="00C00436">
              <w:rPr>
                <w:rFonts w:ascii="仿宋" w:eastAsia="仿宋" w:hAnsi="仿宋" w:cs="仿宋"/>
                <w:color w:val="000000"/>
                <w:kern w:val="0"/>
                <w:sz w:val="24"/>
                <w:szCs w:val="24"/>
              </w:rPr>
              <w:t>100</w:t>
            </w:r>
          </w:p>
        </w:tc>
        <w:tc>
          <w:tcPr>
            <w:tcW w:w="3365" w:type="dxa"/>
            <w:tcBorders>
              <w:top w:val="single" w:sz="4" w:space="0" w:color="000000"/>
              <w:left w:val="single" w:sz="4" w:space="0" w:color="000000"/>
              <w:bottom w:val="single" w:sz="4" w:space="0" w:color="000000"/>
              <w:right w:val="single" w:sz="4" w:space="0" w:color="000000"/>
            </w:tcBorders>
            <w:vAlign w:val="center"/>
          </w:tcPr>
          <w:p w:rsidR="008D164F" w:rsidRPr="00C00436" w:rsidRDefault="008D164F">
            <w:pPr>
              <w:widowControl/>
              <w:jc w:val="center"/>
              <w:textAlignment w:val="center"/>
              <w:rPr>
                <w:rFonts w:ascii="仿宋" w:eastAsia="仿宋" w:hAnsi="仿宋"/>
                <w:color w:val="000000"/>
                <w:sz w:val="24"/>
                <w:szCs w:val="24"/>
              </w:rPr>
            </w:pPr>
            <w:r w:rsidRPr="00C00436">
              <w:rPr>
                <w:rFonts w:ascii="仿宋" w:eastAsia="仿宋" w:hAnsi="仿宋" w:cs="仿宋"/>
                <w:color w:val="000000"/>
                <w:kern w:val="0"/>
                <w:sz w:val="24"/>
                <w:szCs w:val="24"/>
              </w:rPr>
              <w:t>——</w:t>
            </w:r>
          </w:p>
        </w:tc>
        <w:tc>
          <w:tcPr>
            <w:tcW w:w="3075" w:type="dxa"/>
            <w:tcBorders>
              <w:top w:val="single" w:sz="4" w:space="0" w:color="000000"/>
              <w:left w:val="single" w:sz="4" w:space="0" w:color="000000"/>
              <w:bottom w:val="single" w:sz="4" w:space="0" w:color="000000"/>
              <w:right w:val="single" w:sz="4" w:space="0" w:color="000000"/>
            </w:tcBorders>
            <w:vAlign w:val="center"/>
          </w:tcPr>
          <w:p w:rsidR="008D164F" w:rsidRPr="00C00436" w:rsidRDefault="008D164F">
            <w:pPr>
              <w:widowControl/>
              <w:jc w:val="center"/>
              <w:textAlignment w:val="center"/>
              <w:rPr>
                <w:rFonts w:ascii="仿宋" w:eastAsia="仿宋" w:hAnsi="仿宋"/>
                <w:color w:val="000000"/>
                <w:sz w:val="16"/>
                <w:szCs w:val="16"/>
              </w:rPr>
            </w:pPr>
            <w:r w:rsidRPr="00C00436">
              <w:rPr>
                <w:rFonts w:ascii="仿宋" w:eastAsia="仿宋" w:hAnsi="仿宋" w:cs="仿宋"/>
                <w:color w:val="000000"/>
                <w:kern w:val="0"/>
                <w:sz w:val="16"/>
                <w:szCs w:val="16"/>
              </w:rPr>
              <w:t>——</w:t>
            </w:r>
          </w:p>
        </w:tc>
        <w:tc>
          <w:tcPr>
            <w:tcW w:w="1165" w:type="dxa"/>
            <w:tcBorders>
              <w:top w:val="single" w:sz="4" w:space="0" w:color="000000"/>
              <w:left w:val="single" w:sz="4" w:space="0" w:color="000000"/>
              <w:bottom w:val="single" w:sz="4" w:space="0" w:color="000000"/>
              <w:right w:val="single" w:sz="4" w:space="0" w:color="000000"/>
            </w:tcBorders>
            <w:vAlign w:val="center"/>
          </w:tcPr>
          <w:p w:rsidR="008D164F" w:rsidRPr="00C00436" w:rsidRDefault="008D164F">
            <w:pPr>
              <w:widowControl/>
              <w:jc w:val="center"/>
              <w:textAlignment w:val="center"/>
              <w:rPr>
                <w:rFonts w:ascii="仿宋" w:eastAsia="仿宋" w:hAnsi="仿宋"/>
                <w:color w:val="000000"/>
                <w:sz w:val="24"/>
                <w:szCs w:val="24"/>
              </w:rPr>
            </w:pPr>
            <w:r w:rsidRPr="00C00436">
              <w:rPr>
                <w:rFonts w:ascii="仿宋" w:eastAsia="仿宋" w:hAnsi="仿宋" w:cs="仿宋"/>
                <w:color w:val="000000"/>
                <w:kern w:val="0"/>
                <w:sz w:val="24"/>
                <w:szCs w:val="24"/>
              </w:rPr>
              <w:t>100</w:t>
            </w:r>
          </w:p>
        </w:tc>
      </w:tr>
    </w:tbl>
    <w:p w:rsidR="008D164F" w:rsidRDefault="008D164F">
      <w:pPr>
        <w:tabs>
          <w:tab w:val="left" w:pos="3885"/>
        </w:tabs>
        <w:snapToGrid w:val="0"/>
        <w:spacing w:line="600" w:lineRule="exact"/>
        <w:jc w:val="left"/>
        <w:rPr>
          <w:rFonts w:ascii="仿宋_GB2312" w:eastAsia="仿宋_GB2312" w:hAnsi="仿宋_GB2312"/>
          <w:sz w:val="32"/>
          <w:szCs w:val="32"/>
        </w:rPr>
      </w:pPr>
    </w:p>
    <w:p w:rsidR="008D164F" w:rsidRDefault="008D164F" w:rsidP="003F3E14">
      <w:pPr>
        <w:snapToGrid w:val="0"/>
        <w:spacing w:line="580" w:lineRule="exact"/>
        <w:ind w:firstLineChars="200" w:firstLine="640"/>
        <w:rPr>
          <w:rFonts w:ascii="黑体" w:eastAsia="黑体" w:hAnsi="黑体"/>
          <w:sz w:val="32"/>
          <w:szCs w:val="32"/>
        </w:rPr>
      </w:pPr>
      <w:r>
        <w:rPr>
          <w:rFonts w:ascii="黑体" w:eastAsia="黑体" w:hAnsi="黑体" w:cs="黑体" w:hint="eastAsia"/>
          <w:sz w:val="32"/>
          <w:szCs w:val="32"/>
        </w:rPr>
        <w:t>三、绩效评价分析</w:t>
      </w:r>
    </w:p>
    <w:p w:rsidR="008D164F" w:rsidRDefault="008D164F" w:rsidP="003F3E14">
      <w:pPr>
        <w:snapToGrid w:val="0"/>
        <w:spacing w:line="580" w:lineRule="exact"/>
        <w:ind w:firstLineChars="200" w:firstLine="643"/>
        <w:rPr>
          <w:rFonts w:ascii="仿宋_GB2312" w:eastAsia="仿宋_GB2312" w:hAnsi="仿宋_GB2312"/>
          <w:sz w:val="32"/>
          <w:szCs w:val="32"/>
        </w:rPr>
      </w:pPr>
      <w:r>
        <w:rPr>
          <w:rFonts w:ascii="楷体_GB2312" w:eastAsia="楷体_GB2312" w:hAnsi="??" w:cs="楷体_GB2312" w:hint="eastAsia"/>
          <w:b/>
          <w:bCs/>
          <w:sz w:val="32"/>
          <w:szCs w:val="32"/>
        </w:rPr>
        <w:t>（一）项目决策情况。</w:t>
      </w:r>
      <w:r>
        <w:rPr>
          <w:rFonts w:ascii="仿宋_GB2312" w:eastAsia="仿宋_GB2312" w:hAnsi="仿宋_GB2312" w:cs="仿宋_GB2312" w:hint="eastAsia"/>
          <w:sz w:val="32"/>
          <w:szCs w:val="32"/>
        </w:rPr>
        <w:t>主要包括资金申报、批复及预算调整等程序等相关情况。</w:t>
      </w:r>
    </w:p>
    <w:p w:rsidR="008D164F" w:rsidRDefault="008D164F" w:rsidP="003F3E14">
      <w:pPr>
        <w:snapToGrid w:val="0"/>
        <w:spacing w:line="58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项目部门制定本部门下年度支出计划，经分管业务领导、分管财务领导审核后报财务信息部汇总，财务信息部根据财政部制定的政府收支分类科目以及绩效目标管理等规定，按照编制流程，汇总编制下年度项目预算，报经中心主要领导同意，由厅规划财务处审核汇总上报省财政厅。省财政厅下达部门预算控制数，财务信息部根据项目部门按照控制数细化的项目预算进行汇总，报经中心领导同意，由厅规划财务处审核汇总上报省财政厅。接到省财政厅批复本单位预算后，财务信息部通知项目部门严格按照有关法律法规及部门财务管理制度执行。该项目不涉及预算调整程序。</w:t>
      </w:r>
    </w:p>
    <w:p w:rsidR="008D164F" w:rsidRDefault="008D164F" w:rsidP="003F3E14">
      <w:pPr>
        <w:snapToGrid w:val="0"/>
        <w:spacing w:line="580" w:lineRule="exact"/>
        <w:ind w:firstLineChars="200" w:firstLine="643"/>
        <w:rPr>
          <w:rFonts w:ascii="仿宋_GB2312" w:eastAsia="仿宋_GB2312" w:hAnsi="仿宋_GB2312"/>
          <w:sz w:val="32"/>
          <w:szCs w:val="32"/>
        </w:rPr>
      </w:pPr>
      <w:r>
        <w:rPr>
          <w:rFonts w:ascii="楷体_GB2312" w:eastAsia="楷体_GB2312" w:hAnsi="??" w:cs="楷体_GB2312" w:hint="eastAsia"/>
          <w:b/>
          <w:bCs/>
          <w:sz w:val="32"/>
          <w:szCs w:val="32"/>
        </w:rPr>
        <w:t>（二）项目管理情况。</w:t>
      </w:r>
      <w:r>
        <w:rPr>
          <w:rFonts w:ascii="仿宋_GB2312" w:eastAsia="仿宋_GB2312" w:hAnsi="仿宋_GB2312" w:cs="仿宋_GB2312" w:hint="eastAsia"/>
          <w:sz w:val="32"/>
          <w:szCs w:val="32"/>
        </w:rPr>
        <w:t>资金使用情况（项目资金使用是</w:t>
      </w:r>
      <w:r>
        <w:rPr>
          <w:rFonts w:ascii="仿宋_GB2312" w:eastAsia="仿宋_GB2312" w:hAnsi="仿宋_GB2312" w:cs="仿宋_GB2312" w:hint="eastAsia"/>
          <w:sz w:val="32"/>
          <w:szCs w:val="32"/>
        </w:rPr>
        <w:lastRenderedPageBreak/>
        <w:t>否符合相关的财务管理制度规定），执行有效情况（项目实施是否符合相关管理制度规定）等。</w:t>
      </w:r>
    </w:p>
    <w:p w:rsidR="008D164F" w:rsidRDefault="008D164F" w:rsidP="003F3E14">
      <w:pPr>
        <w:snapToGrid w:val="0"/>
        <w:spacing w:line="58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项目资金严格按照厅、中心相关的财务管理制度规定使用。项目实施贯彻落实了人社部《万名专家服务基层行动计划实施方案》（人社部发〔</w:t>
      </w:r>
      <w:r>
        <w:rPr>
          <w:rFonts w:ascii="仿宋_GB2312" w:eastAsia="仿宋_GB2312" w:hAnsi="仿宋_GB2312" w:cs="仿宋_GB2312"/>
          <w:sz w:val="32"/>
          <w:szCs w:val="32"/>
        </w:rPr>
        <w:t>2011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123</w:t>
      </w:r>
      <w:r>
        <w:rPr>
          <w:rFonts w:ascii="仿宋_GB2312" w:eastAsia="仿宋_GB2312" w:hAnsi="仿宋_GB2312" w:cs="仿宋_GB2312" w:hint="eastAsia"/>
          <w:sz w:val="32"/>
          <w:szCs w:val="32"/>
        </w:rPr>
        <w:t>号）和我省《四川省专业技术人才队伍建设“十三五”规划》，按照《人力资源社会保障部财政部关于调整博士后日常经费标准的通知》（人社部函〔</w:t>
      </w:r>
      <w:r>
        <w:rPr>
          <w:rFonts w:ascii="仿宋_GB2312" w:eastAsia="仿宋_GB2312" w:hAnsi="仿宋_GB2312" w:cs="仿宋_GB2312"/>
          <w:sz w:val="32"/>
          <w:szCs w:val="32"/>
        </w:rPr>
        <w:t>2015</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185</w:t>
      </w:r>
      <w:r>
        <w:rPr>
          <w:rFonts w:ascii="仿宋_GB2312" w:eastAsia="仿宋_GB2312" w:hAnsi="仿宋_GB2312" w:cs="仿宋_GB2312" w:hint="eastAsia"/>
          <w:sz w:val="32"/>
          <w:szCs w:val="32"/>
        </w:rPr>
        <w:t>号）、《四川省专业技术人才队伍建设资金使用和管理办法》（川人社发〔</w:t>
      </w:r>
      <w:r>
        <w:rPr>
          <w:rFonts w:ascii="仿宋_GB2312" w:eastAsia="仿宋_GB2312" w:hAnsi="仿宋_GB2312" w:cs="仿宋_GB2312"/>
          <w:sz w:val="32"/>
          <w:szCs w:val="32"/>
        </w:rPr>
        <w:t>2015</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49</w:t>
      </w:r>
      <w:r>
        <w:rPr>
          <w:rFonts w:ascii="仿宋_GB2312" w:eastAsia="仿宋_GB2312" w:hAnsi="仿宋_GB2312" w:cs="仿宋_GB2312" w:hint="eastAsia"/>
          <w:sz w:val="32"/>
          <w:szCs w:val="32"/>
        </w:rPr>
        <w:t>号）、《四川省人力资源和社会保障厅等</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部门关于印发</w:t>
      </w:r>
      <w:r>
        <w:rPr>
          <w:rFonts w:ascii="仿宋_GB2312" w:eastAsia="仿宋_GB2312" w:hAnsi="仿宋_GB2312" w:cs="仿宋_GB2312"/>
          <w:sz w:val="32"/>
          <w:szCs w:val="32"/>
        </w:rPr>
        <w:t>&lt;</w:t>
      </w:r>
      <w:r>
        <w:rPr>
          <w:rFonts w:ascii="仿宋_GB2312" w:eastAsia="仿宋_GB2312" w:hAnsi="仿宋_GB2312" w:cs="仿宋_GB2312" w:hint="eastAsia"/>
          <w:sz w:val="32"/>
          <w:szCs w:val="32"/>
        </w:rPr>
        <w:t>四川省学术和技术带头人评定管理办法</w:t>
      </w:r>
      <w:r>
        <w:rPr>
          <w:rFonts w:ascii="仿宋_GB2312" w:eastAsia="仿宋_GB2312" w:hAnsi="仿宋_GB2312" w:cs="仿宋_GB2312"/>
          <w:sz w:val="32"/>
          <w:szCs w:val="32"/>
        </w:rPr>
        <w:t>&gt;&lt;</w:t>
      </w:r>
      <w:r>
        <w:rPr>
          <w:rFonts w:ascii="仿宋_GB2312" w:eastAsia="仿宋_GB2312" w:hAnsi="仿宋_GB2312" w:cs="仿宋_GB2312" w:hint="eastAsia"/>
          <w:sz w:val="32"/>
          <w:szCs w:val="32"/>
        </w:rPr>
        <w:t>四川省学术和技术带头人后备人选评定管理办法</w:t>
      </w:r>
      <w:r>
        <w:rPr>
          <w:rFonts w:ascii="仿宋_GB2312" w:eastAsia="仿宋_GB2312" w:hAnsi="仿宋_GB2312" w:cs="仿宋_GB2312"/>
          <w:sz w:val="32"/>
          <w:szCs w:val="32"/>
        </w:rPr>
        <w:t>&gt;</w:t>
      </w:r>
      <w:r>
        <w:rPr>
          <w:rFonts w:ascii="仿宋_GB2312" w:eastAsia="仿宋_GB2312" w:hAnsi="仿宋_GB2312" w:cs="仿宋_GB2312" w:hint="eastAsia"/>
          <w:sz w:val="32"/>
          <w:szCs w:val="32"/>
        </w:rPr>
        <w:t>的通知》（川人社发〔</w:t>
      </w: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43</w:t>
      </w:r>
      <w:r>
        <w:rPr>
          <w:rFonts w:ascii="仿宋_GB2312" w:eastAsia="仿宋_GB2312" w:hAnsi="仿宋_GB2312" w:cs="仿宋_GB2312" w:hint="eastAsia"/>
          <w:sz w:val="32"/>
          <w:szCs w:val="32"/>
        </w:rPr>
        <w:t>号等文件规定。</w:t>
      </w:r>
    </w:p>
    <w:p w:rsidR="008D164F" w:rsidRDefault="008D164F" w:rsidP="003F3E14">
      <w:pPr>
        <w:snapToGrid w:val="0"/>
        <w:spacing w:line="580" w:lineRule="exact"/>
        <w:ind w:firstLineChars="200" w:firstLine="643"/>
        <w:rPr>
          <w:rFonts w:ascii="仿宋_GB2312" w:eastAsia="仿宋_GB2312" w:hAnsi="仿宋_GB2312"/>
          <w:sz w:val="32"/>
          <w:szCs w:val="32"/>
        </w:rPr>
      </w:pPr>
      <w:r>
        <w:rPr>
          <w:rFonts w:ascii="楷体_GB2312" w:eastAsia="楷体_GB2312" w:hAnsi="??" w:cs="楷体_GB2312" w:hint="eastAsia"/>
          <w:b/>
          <w:bCs/>
          <w:sz w:val="32"/>
          <w:szCs w:val="32"/>
        </w:rPr>
        <w:t>（三）项目产出情况。</w:t>
      </w:r>
      <w:r>
        <w:rPr>
          <w:rFonts w:ascii="仿宋_GB2312" w:eastAsia="仿宋_GB2312" w:hAnsi="仿宋_GB2312" w:cs="仿宋_GB2312" w:hint="eastAsia"/>
          <w:sz w:val="32"/>
          <w:szCs w:val="32"/>
        </w:rPr>
        <w:t>项目目标完成情况</w:t>
      </w:r>
      <w:r>
        <w:rPr>
          <w:rFonts w:ascii="??" w:eastAsia="仿宋_GB2312" w:hAnsi="??" w:cs="仿宋_GB2312" w:hint="eastAsia"/>
          <w:sz w:val="32"/>
          <w:szCs w:val="32"/>
        </w:rPr>
        <w:t>（包括预算完成，项目数量、质量、时效、成本完成情况等）。</w:t>
      </w:r>
    </w:p>
    <w:p w:rsidR="008D164F" w:rsidRPr="00AE64EB" w:rsidRDefault="008D164F" w:rsidP="003F3E14">
      <w:pPr>
        <w:snapToGrid w:val="0"/>
        <w:spacing w:line="580" w:lineRule="exact"/>
        <w:ind w:firstLineChars="200" w:firstLine="640"/>
        <w:rPr>
          <w:rFonts w:ascii="仿宋_GB2312" w:eastAsia="仿宋_GB2312" w:hAnsi="??"/>
          <w:sz w:val="32"/>
          <w:szCs w:val="32"/>
        </w:rPr>
      </w:pPr>
      <w:r w:rsidRPr="00AE64EB">
        <w:rPr>
          <w:rFonts w:ascii="仿宋_GB2312" w:eastAsia="仿宋_GB2312" w:hAnsi="??" w:cs="仿宋_GB2312"/>
          <w:sz w:val="32"/>
          <w:szCs w:val="32"/>
        </w:rPr>
        <w:t>2020</w:t>
      </w:r>
      <w:r w:rsidRPr="00AE64EB">
        <w:rPr>
          <w:rFonts w:ascii="仿宋_GB2312" w:eastAsia="仿宋_GB2312" w:hAnsi="??" w:cs="仿宋_GB2312" w:hint="eastAsia"/>
          <w:sz w:val="32"/>
          <w:szCs w:val="32"/>
        </w:rPr>
        <w:t>年四川省专业技术人才队伍建设资金项目预算数</w:t>
      </w:r>
      <w:r w:rsidRPr="00AE64EB">
        <w:rPr>
          <w:rFonts w:ascii="仿宋_GB2312" w:eastAsia="仿宋_GB2312" w:hAnsi="??" w:cs="仿宋_GB2312"/>
          <w:sz w:val="32"/>
          <w:szCs w:val="32"/>
        </w:rPr>
        <w:t>754</w:t>
      </w:r>
      <w:r w:rsidRPr="00AE64EB">
        <w:rPr>
          <w:rFonts w:ascii="仿宋_GB2312" w:eastAsia="仿宋_GB2312" w:hAnsi="??" w:cs="仿宋_GB2312" w:hint="eastAsia"/>
          <w:sz w:val="32"/>
          <w:szCs w:val="32"/>
        </w:rPr>
        <w:t>万元，预算执行数</w:t>
      </w:r>
      <w:r w:rsidRPr="00AE64EB">
        <w:rPr>
          <w:rFonts w:ascii="仿宋_GB2312" w:eastAsia="仿宋_GB2312" w:hAnsi="??" w:cs="仿宋_GB2312"/>
          <w:sz w:val="32"/>
          <w:szCs w:val="32"/>
        </w:rPr>
        <w:t>753.66</w:t>
      </w:r>
      <w:r w:rsidRPr="00AE64EB">
        <w:rPr>
          <w:rFonts w:ascii="仿宋_GB2312" w:eastAsia="仿宋_GB2312" w:hAnsi="??" w:cs="仿宋_GB2312" w:hint="eastAsia"/>
          <w:sz w:val="32"/>
          <w:szCs w:val="32"/>
        </w:rPr>
        <w:t>万元，执行率</w:t>
      </w:r>
      <w:r w:rsidRPr="00AE64EB">
        <w:rPr>
          <w:rFonts w:ascii="仿宋_GB2312" w:eastAsia="仿宋_GB2312" w:hAnsi="??" w:cs="仿宋_GB2312"/>
          <w:sz w:val="32"/>
          <w:szCs w:val="32"/>
        </w:rPr>
        <w:t>99.95%</w:t>
      </w:r>
      <w:r w:rsidRPr="00AE64EB">
        <w:rPr>
          <w:rFonts w:ascii="仿宋_GB2312" w:eastAsia="仿宋_GB2312" w:hAnsi="??" w:cs="仿宋_GB2312" w:hint="eastAsia"/>
          <w:sz w:val="32"/>
          <w:szCs w:val="32"/>
        </w:rPr>
        <w:t>。项目中除专家智力服务基层活动因疫情原因取消</w:t>
      </w:r>
      <w:r w:rsidRPr="00AE64EB">
        <w:rPr>
          <w:rFonts w:ascii="仿宋_GB2312" w:eastAsia="仿宋_GB2312" w:hAnsi="??" w:cs="仿宋_GB2312"/>
          <w:sz w:val="32"/>
          <w:szCs w:val="32"/>
        </w:rPr>
        <w:t>3</w:t>
      </w:r>
      <w:r w:rsidRPr="00AE64EB">
        <w:rPr>
          <w:rFonts w:ascii="仿宋_GB2312" w:eastAsia="仿宋_GB2312" w:hAnsi="??" w:cs="仿宋_GB2312" w:hint="eastAsia"/>
          <w:sz w:val="32"/>
          <w:szCs w:val="32"/>
        </w:rPr>
        <w:t>期，其余均按时按质按量完成。</w:t>
      </w:r>
    </w:p>
    <w:p w:rsidR="008D164F" w:rsidRDefault="008D164F" w:rsidP="003F3E14">
      <w:pPr>
        <w:snapToGrid w:val="0"/>
        <w:spacing w:line="580" w:lineRule="exact"/>
        <w:ind w:firstLineChars="200" w:firstLine="643"/>
        <w:rPr>
          <w:rFonts w:ascii="??" w:eastAsia="仿宋_GB2312" w:hAnsi="??"/>
          <w:sz w:val="32"/>
          <w:szCs w:val="32"/>
        </w:rPr>
      </w:pPr>
      <w:r>
        <w:rPr>
          <w:rFonts w:ascii="楷体_GB2312" w:eastAsia="楷体_GB2312" w:hAnsi="??" w:cs="楷体_GB2312" w:hint="eastAsia"/>
          <w:b/>
          <w:bCs/>
          <w:sz w:val="32"/>
          <w:szCs w:val="32"/>
        </w:rPr>
        <w:t>（四）项目效益情况。</w:t>
      </w:r>
      <w:r>
        <w:rPr>
          <w:rFonts w:ascii="??" w:eastAsia="仿宋_GB2312" w:hAnsi="??" w:cs="仿宋_GB2312" w:hint="eastAsia"/>
          <w:sz w:val="32"/>
          <w:szCs w:val="32"/>
        </w:rPr>
        <w:t>项目效果情况（经济效益、社会效益、生态效益、可持续效益、受益群体满意度等）。</w:t>
      </w:r>
    </w:p>
    <w:p w:rsidR="008D164F" w:rsidRDefault="008D164F" w:rsidP="003F3E14">
      <w:pPr>
        <w:tabs>
          <w:tab w:val="left" w:pos="3885"/>
        </w:tabs>
        <w:snapToGrid w:val="0"/>
        <w:spacing w:line="580" w:lineRule="exact"/>
        <w:ind w:firstLineChars="200" w:firstLine="643"/>
        <w:jc w:val="left"/>
        <w:rPr>
          <w:rFonts w:ascii="仿宋_GB2312" w:eastAsia="仿宋_GB2312" w:hAnsi="仿宋_GB2312"/>
          <w:sz w:val="32"/>
          <w:szCs w:val="32"/>
        </w:rPr>
      </w:pPr>
      <w:r>
        <w:rPr>
          <w:rFonts w:ascii="仿宋_GB2312" w:eastAsia="仿宋_GB2312" w:hAnsi="仿宋_GB2312" w:cs="仿宋_GB2312"/>
          <w:b/>
          <w:bCs/>
          <w:sz w:val="32"/>
          <w:szCs w:val="32"/>
        </w:rPr>
        <w:t>1.</w:t>
      </w:r>
      <w:r>
        <w:rPr>
          <w:rFonts w:ascii="仿宋_GB2312" w:eastAsia="仿宋_GB2312" w:hAnsi="仿宋_GB2312" w:cs="仿宋_GB2312" w:hint="eastAsia"/>
          <w:b/>
          <w:bCs/>
          <w:sz w:val="32"/>
          <w:szCs w:val="32"/>
        </w:rPr>
        <w:t>项目绩效目标</w:t>
      </w:r>
      <w:r>
        <w:rPr>
          <w:rFonts w:ascii="仿宋_GB2312" w:eastAsia="仿宋_GB2312" w:hAnsi="仿宋_GB2312" w:cs="仿宋_GB2312"/>
          <w:b/>
          <w:bCs/>
          <w:sz w:val="32"/>
          <w:szCs w:val="32"/>
        </w:rPr>
        <w:t>-</w:t>
      </w:r>
      <w:r>
        <w:rPr>
          <w:rFonts w:ascii="仿宋_GB2312" w:eastAsia="仿宋_GB2312" w:hAnsi="仿宋_GB2312" w:cs="仿宋_GB2312" w:hint="eastAsia"/>
          <w:b/>
          <w:bCs/>
          <w:sz w:val="32"/>
          <w:szCs w:val="32"/>
        </w:rPr>
        <w:t>完成指标。</w:t>
      </w:r>
      <w:r>
        <w:rPr>
          <w:rFonts w:ascii="仿宋_GB2312" w:eastAsia="仿宋_GB2312" w:hAnsi="仿宋_GB2312" w:cs="仿宋_GB2312" w:hint="eastAsia"/>
          <w:sz w:val="32"/>
          <w:szCs w:val="32"/>
        </w:rPr>
        <w:t>完成指标</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数量指标</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开展专家服务团期数</w:t>
      </w:r>
      <w:r>
        <w:rPr>
          <w:rFonts w:ascii="仿宋_GB2312" w:eastAsia="仿宋_GB2312" w:hAnsi="仿宋_GB2312" w:cs="仿宋_GB2312"/>
          <w:sz w:val="32"/>
          <w:szCs w:val="32"/>
        </w:rPr>
        <w:t>29</w:t>
      </w:r>
      <w:r>
        <w:rPr>
          <w:rFonts w:ascii="仿宋_GB2312" w:eastAsia="仿宋_GB2312" w:hAnsi="仿宋_GB2312" w:cs="仿宋_GB2312" w:hint="eastAsia"/>
          <w:sz w:val="32"/>
          <w:szCs w:val="32"/>
        </w:rPr>
        <w:t>期，完成指标</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数量指标</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资助创业启动类项目数量</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个，完成指标</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数量指标</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资助科技类择优项目数量</w:t>
      </w:r>
      <w:r>
        <w:rPr>
          <w:rFonts w:ascii="仿宋_GB2312" w:eastAsia="仿宋_GB2312" w:hAnsi="仿宋_GB2312" w:cs="仿宋_GB2312"/>
          <w:sz w:val="32"/>
          <w:szCs w:val="32"/>
        </w:rPr>
        <w:t>44</w:t>
      </w:r>
      <w:r>
        <w:rPr>
          <w:rFonts w:ascii="仿宋_GB2312" w:eastAsia="仿宋_GB2312" w:hAnsi="仿宋_GB2312" w:cs="仿宋_GB2312" w:hint="eastAsia"/>
          <w:sz w:val="32"/>
          <w:szCs w:val="32"/>
        </w:rPr>
        <w:t>个，完成指标</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数量指标</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博士后日常经费受益人数</w:t>
      </w:r>
      <w:r>
        <w:rPr>
          <w:rFonts w:ascii="仿宋_GB2312" w:eastAsia="仿宋_GB2312" w:hAnsi="仿宋_GB2312" w:cs="仿宋_GB2312"/>
          <w:sz w:val="32"/>
          <w:szCs w:val="32"/>
        </w:rPr>
        <w:t>52</w:t>
      </w:r>
      <w:r>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lastRenderedPageBreak/>
        <w:t>完成指标</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质量指标</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项目按期完成率大于</w:t>
      </w:r>
      <w:r>
        <w:rPr>
          <w:rFonts w:ascii="仿宋_GB2312" w:eastAsia="仿宋_GB2312" w:hAnsi="仿宋_GB2312" w:cs="仿宋_GB2312"/>
          <w:sz w:val="32"/>
          <w:szCs w:val="32"/>
        </w:rPr>
        <w:t>95%</w:t>
      </w:r>
      <w:r>
        <w:rPr>
          <w:rFonts w:ascii="仿宋_GB2312" w:eastAsia="仿宋_GB2312" w:hAnsi="仿宋_GB2312" w:cs="仿宋_GB2312" w:hint="eastAsia"/>
          <w:sz w:val="32"/>
          <w:szCs w:val="32"/>
        </w:rPr>
        <w:t>；完成指标</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成本指标</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总成本</w:t>
      </w:r>
      <w:r>
        <w:rPr>
          <w:rFonts w:ascii="仿宋_GB2312" w:eastAsia="仿宋_GB2312" w:hAnsi="仿宋_GB2312" w:cs="仿宋_GB2312"/>
          <w:sz w:val="32"/>
          <w:szCs w:val="32"/>
        </w:rPr>
        <w:t>753.66</w:t>
      </w:r>
      <w:r>
        <w:rPr>
          <w:rFonts w:ascii="仿宋_GB2312" w:eastAsia="仿宋_GB2312" w:hAnsi="仿宋_GB2312" w:cs="仿宋_GB2312" w:hint="eastAsia"/>
          <w:sz w:val="32"/>
          <w:szCs w:val="32"/>
        </w:rPr>
        <w:t>万元。</w:t>
      </w:r>
    </w:p>
    <w:p w:rsidR="008D164F" w:rsidRDefault="008D164F" w:rsidP="003F3E14">
      <w:pPr>
        <w:tabs>
          <w:tab w:val="left" w:pos="3885"/>
        </w:tabs>
        <w:snapToGrid w:val="0"/>
        <w:spacing w:line="580" w:lineRule="exact"/>
        <w:ind w:firstLineChars="200" w:firstLine="643"/>
        <w:jc w:val="left"/>
        <w:rPr>
          <w:rFonts w:ascii="仿宋_GB2312" w:eastAsia="仿宋_GB2312" w:hAnsi="仿宋_GB2312"/>
          <w:sz w:val="32"/>
          <w:szCs w:val="32"/>
        </w:rPr>
      </w:pPr>
      <w:r>
        <w:rPr>
          <w:rFonts w:ascii="仿宋_GB2312" w:eastAsia="仿宋_GB2312" w:hAnsi="仿宋_GB2312" w:cs="仿宋_GB2312"/>
          <w:b/>
          <w:bCs/>
          <w:sz w:val="32"/>
          <w:szCs w:val="32"/>
        </w:rPr>
        <w:t>2.</w:t>
      </w:r>
      <w:r>
        <w:rPr>
          <w:rFonts w:ascii="仿宋_GB2312" w:eastAsia="仿宋_GB2312" w:hAnsi="仿宋_GB2312" w:cs="仿宋_GB2312" w:hint="eastAsia"/>
          <w:b/>
          <w:bCs/>
          <w:sz w:val="32"/>
          <w:szCs w:val="32"/>
        </w:rPr>
        <w:t>项目绩效目标</w:t>
      </w:r>
      <w:r>
        <w:rPr>
          <w:rFonts w:ascii="仿宋_GB2312" w:eastAsia="仿宋_GB2312" w:hAnsi="仿宋_GB2312" w:cs="仿宋_GB2312"/>
          <w:b/>
          <w:bCs/>
          <w:sz w:val="32"/>
          <w:szCs w:val="32"/>
        </w:rPr>
        <w:t>-</w:t>
      </w:r>
      <w:r>
        <w:rPr>
          <w:rFonts w:ascii="仿宋_GB2312" w:eastAsia="仿宋_GB2312" w:hAnsi="仿宋_GB2312" w:cs="仿宋_GB2312" w:hint="eastAsia"/>
          <w:b/>
          <w:bCs/>
          <w:sz w:val="32"/>
          <w:szCs w:val="32"/>
        </w:rPr>
        <w:t>效益指标。</w:t>
      </w:r>
      <w:r>
        <w:rPr>
          <w:rFonts w:ascii="仿宋_GB2312" w:eastAsia="仿宋_GB2312" w:hAnsi="仿宋_GB2312" w:cs="仿宋_GB2312" w:hint="eastAsia"/>
          <w:sz w:val="32"/>
          <w:szCs w:val="32"/>
        </w:rPr>
        <w:t>效益指标</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社会效益指标</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对专业技术人才队伍建设的促进作用：通过开展年</w:t>
      </w:r>
      <w:r>
        <w:rPr>
          <w:rFonts w:ascii="仿宋_GB2312" w:eastAsia="仿宋_GB2312" w:hAnsi="仿宋_GB2312" w:cs="仿宋_GB2312"/>
          <w:sz w:val="32"/>
          <w:szCs w:val="32"/>
        </w:rPr>
        <w:t>29</w:t>
      </w:r>
      <w:r>
        <w:rPr>
          <w:rFonts w:ascii="仿宋_GB2312" w:eastAsia="仿宋_GB2312" w:hAnsi="仿宋_GB2312" w:cs="仿宋_GB2312" w:hint="eastAsia"/>
          <w:sz w:val="32"/>
          <w:szCs w:val="32"/>
        </w:rPr>
        <w:t>期覆盖</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余县的专家智力服务基层活动、资助来川留学人员创办领办企业和一批高层次留学人才创新创业、进行在站博士后日常经费资助，通过专家智力解决基层在产业培育、人才培养、技术攻关等方面的突出问题，支持留学人员企业做大做强，发挥博士后人才的作用，汇聚天下英才助力我省高质量发展。</w:t>
      </w:r>
    </w:p>
    <w:p w:rsidR="008D164F" w:rsidRPr="00A12436" w:rsidRDefault="008D164F" w:rsidP="003F3E14">
      <w:pPr>
        <w:snapToGrid w:val="0"/>
        <w:spacing w:line="580" w:lineRule="exact"/>
        <w:ind w:firstLineChars="200" w:firstLine="643"/>
        <w:rPr>
          <w:rFonts w:ascii="??" w:eastAsia="仿宋_GB2312" w:hAnsi="??"/>
          <w:sz w:val="32"/>
          <w:szCs w:val="32"/>
          <w:highlight w:val="darkCyan"/>
        </w:rPr>
      </w:pPr>
      <w:r>
        <w:rPr>
          <w:rFonts w:ascii="仿宋_GB2312" w:eastAsia="仿宋_GB2312" w:hAnsi="仿宋_GB2312" w:cs="仿宋_GB2312"/>
          <w:b/>
          <w:bCs/>
          <w:sz w:val="32"/>
          <w:szCs w:val="32"/>
        </w:rPr>
        <w:t>3.</w:t>
      </w:r>
      <w:r>
        <w:rPr>
          <w:rFonts w:ascii="仿宋_GB2312" w:eastAsia="仿宋_GB2312" w:hAnsi="仿宋_GB2312" w:cs="仿宋_GB2312" w:hint="eastAsia"/>
          <w:b/>
          <w:bCs/>
          <w:sz w:val="32"/>
          <w:szCs w:val="32"/>
        </w:rPr>
        <w:t>年初预算项目绩效目标</w:t>
      </w:r>
      <w:r>
        <w:rPr>
          <w:rFonts w:ascii="仿宋_GB2312" w:eastAsia="仿宋_GB2312" w:hAnsi="仿宋_GB2312" w:cs="仿宋_GB2312"/>
          <w:b/>
          <w:bCs/>
          <w:sz w:val="32"/>
          <w:szCs w:val="32"/>
        </w:rPr>
        <w:t>-</w:t>
      </w:r>
      <w:r>
        <w:rPr>
          <w:rFonts w:ascii="仿宋_GB2312" w:eastAsia="仿宋_GB2312" w:hAnsi="仿宋_GB2312" w:cs="仿宋_GB2312" w:hint="eastAsia"/>
          <w:b/>
          <w:bCs/>
          <w:sz w:val="32"/>
          <w:szCs w:val="32"/>
        </w:rPr>
        <w:t>满意度指标。</w:t>
      </w:r>
      <w:r>
        <w:rPr>
          <w:rFonts w:ascii="仿宋_GB2312" w:eastAsia="仿宋_GB2312" w:hAnsi="仿宋_GB2312" w:cs="仿宋_GB2312" w:hint="eastAsia"/>
          <w:sz w:val="32"/>
          <w:szCs w:val="32"/>
        </w:rPr>
        <w:t>满意度指标</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满意度指标</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服务对象满意度大于</w:t>
      </w:r>
      <w:r>
        <w:rPr>
          <w:rFonts w:ascii="仿宋_GB2312" w:eastAsia="仿宋_GB2312" w:hAnsi="仿宋_GB2312" w:cs="仿宋_GB2312"/>
          <w:sz w:val="32"/>
          <w:szCs w:val="32"/>
        </w:rPr>
        <w:t>95%</w:t>
      </w:r>
      <w:r>
        <w:rPr>
          <w:rFonts w:ascii="仿宋_GB2312" w:eastAsia="仿宋_GB2312" w:hAnsi="仿宋_GB2312" w:cs="仿宋_GB2312" w:hint="eastAsia"/>
          <w:sz w:val="32"/>
          <w:szCs w:val="32"/>
        </w:rPr>
        <w:t>。</w:t>
      </w:r>
    </w:p>
    <w:p w:rsidR="008D164F" w:rsidRDefault="008D164F" w:rsidP="003F3E14">
      <w:pPr>
        <w:snapToGrid w:val="0"/>
        <w:spacing w:line="580" w:lineRule="exact"/>
        <w:ind w:firstLineChars="200" w:firstLine="640"/>
        <w:rPr>
          <w:rFonts w:ascii="黑体" w:eastAsia="黑体" w:hAnsi="??"/>
          <w:sz w:val="32"/>
          <w:szCs w:val="32"/>
        </w:rPr>
      </w:pPr>
      <w:r>
        <w:rPr>
          <w:rFonts w:ascii="黑体" w:eastAsia="黑体" w:hAnsi="??" w:cs="黑体" w:hint="eastAsia"/>
          <w:sz w:val="32"/>
          <w:szCs w:val="32"/>
        </w:rPr>
        <w:t>四、存在主要问题</w:t>
      </w:r>
    </w:p>
    <w:p w:rsidR="008D164F" w:rsidRDefault="008D164F" w:rsidP="003F3E14">
      <w:pPr>
        <w:snapToGrid w:val="0"/>
        <w:spacing w:line="58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随着博士后事业的发展和博士后招收规模的扩大，博士后日常经费支出需求增大，需要支持的博士后面更广，资助水平需进一步提高</w:t>
      </w:r>
    </w:p>
    <w:p w:rsidR="008D164F" w:rsidRDefault="008D164F" w:rsidP="003F3E14">
      <w:pPr>
        <w:snapToGrid w:val="0"/>
        <w:spacing w:line="580" w:lineRule="exact"/>
        <w:ind w:firstLineChars="200" w:firstLine="640"/>
        <w:rPr>
          <w:rFonts w:ascii="黑体" w:eastAsia="黑体" w:hAnsi="??"/>
          <w:sz w:val="32"/>
          <w:szCs w:val="32"/>
        </w:rPr>
      </w:pPr>
      <w:r w:rsidRPr="00C00436">
        <w:rPr>
          <w:rFonts w:ascii="黑体" w:eastAsia="黑体" w:hAnsi="??" w:cs="黑体" w:hint="eastAsia"/>
          <w:sz w:val="32"/>
          <w:szCs w:val="32"/>
        </w:rPr>
        <w:t>五、</w:t>
      </w:r>
      <w:r>
        <w:rPr>
          <w:rFonts w:ascii="黑体" w:eastAsia="黑体" w:hAnsi="??" w:cs="黑体" w:hint="eastAsia"/>
          <w:sz w:val="32"/>
          <w:szCs w:val="32"/>
        </w:rPr>
        <w:t>相关措施建议</w:t>
      </w:r>
    </w:p>
    <w:p w:rsidR="008D164F" w:rsidRDefault="008D164F" w:rsidP="003F3E14">
      <w:pPr>
        <w:snapToGrid w:val="0"/>
        <w:spacing w:line="580" w:lineRule="exact"/>
        <w:ind w:firstLineChars="200" w:firstLine="640"/>
        <w:rPr>
          <w:rStyle w:val="10"/>
          <w:rFonts w:ascii="黑体" w:eastAsia="黑体" w:hAnsi="黑体"/>
          <w:b w:val="0"/>
          <w:bCs w:val="0"/>
        </w:rPr>
      </w:pPr>
      <w:r>
        <w:rPr>
          <w:rFonts w:ascii="仿宋_GB2312" w:eastAsia="仿宋_GB2312" w:hAnsi="仿宋_GB2312" w:cs="仿宋_GB2312" w:hint="eastAsia"/>
          <w:sz w:val="32"/>
          <w:szCs w:val="32"/>
        </w:rPr>
        <w:t>建议借鉴其他省份博士后政策，进一步完善我省博士日常经费资助政策，加强我省人才建设。</w:t>
      </w:r>
    </w:p>
    <w:p w:rsidR="008D164F" w:rsidRDefault="008D164F">
      <w:pPr>
        <w:widowControl/>
        <w:jc w:val="left"/>
        <w:rPr>
          <w:rStyle w:val="10"/>
          <w:rFonts w:ascii="黑体" w:eastAsia="黑体" w:hAnsi="黑体"/>
          <w:b w:val="0"/>
          <w:bCs w:val="0"/>
        </w:rPr>
      </w:pPr>
      <w:r>
        <w:rPr>
          <w:rStyle w:val="10"/>
          <w:rFonts w:ascii="黑体" w:eastAsia="黑体" w:hAnsi="黑体"/>
          <w:b w:val="0"/>
          <w:bCs w:val="0"/>
        </w:rPr>
        <w:br w:type="page"/>
      </w:r>
    </w:p>
    <w:p w:rsidR="008D164F" w:rsidRDefault="008D164F">
      <w:pPr>
        <w:spacing w:line="600" w:lineRule="exact"/>
        <w:jc w:val="center"/>
        <w:outlineLvl w:val="0"/>
        <w:rPr>
          <w:rFonts w:ascii="仿宋" w:eastAsia="仿宋" w:hAnsi="仿宋"/>
        </w:rPr>
      </w:pPr>
      <w:bookmarkStart w:id="76" w:name="_Toc80172867"/>
      <w:bookmarkStart w:id="77" w:name="_Toc15396618"/>
      <w:r>
        <w:rPr>
          <w:rFonts w:ascii="黑体" w:eastAsia="黑体" w:hAnsi="黑体" w:cs="黑体" w:hint="eastAsia"/>
          <w:sz w:val="44"/>
          <w:szCs w:val="44"/>
        </w:rPr>
        <w:t>第</w:t>
      </w:r>
      <w:r>
        <w:rPr>
          <w:rStyle w:val="10"/>
          <w:rFonts w:ascii="黑体" w:eastAsia="黑体" w:hAnsi="黑体" w:cs="黑体" w:hint="eastAsia"/>
          <w:b w:val="0"/>
          <w:bCs w:val="0"/>
        </w:rPr>
        <w:t>五部分</w:t>
      </w:r>
      <w:r>
        <w:rPr>
          <w:rStyle w:val="10"/>
          <w:rFonts w:ascii="黑体" w:eastAsia="黑体" w:hAnsi="黑体" w:cs="黑体"/>
          <w:b w:val="0"/>
          <w:bCs w:val="0"/>
        </w:rPr>
        <w:t xml:space="preserve"> </w:t>
      </w:r>
      <w:r>
        <w:rPr>
          <w:rStyle w:val="10"/>
          <w:rFonts w:ascii="黑体" w:eastAsia="黑体" w:hAnsi="黑体" w:cs="黑体" w:hint="eastAsia"/>
          <w:b w:val="0"/>
          <w:bCs w:val="0"/>
        </w:rPr>
        <w:t>附表</w:t>
      </w:r>
      <w:bookmarkStart w:id="78" w:name="_Toc15396619"/>
      <w:bookmarkEnd w:id="72"/>
      <w:bookmarkEnd w:id="76"/>
      <w:bookmarkEnd w:id="77"/>
    </w:p>
    <w:p w:rsidR="008D164F" w:rsidRDefault="008D164F" w:rsidP="00BF2917">
      <w:pPr>
        <w:pStyle w:val="2"/>
        <w:spacing w:line="580" w:lineRule="exact"/>
        <w:rPr>
          <w:rFonts w:ascii="仿宋" w:eastAsia="仿宋" w:hAnsi="仿宋" w:cs="Times New Roman"/>
        </w:rPr>
      </w:pPr>
      <w:bookmarkStart w:id="79" w:name="_Toc80172868"/>
      <w:r>
        <w:rPr>
          <w:rFonts w:ascii="仿宋" w:eastAsia="仿宋" w:hAnsi="仿宋" w:cs="仿宋" w:hint="eastAsia"/>
          <w:b w:val="0"/>
          <w:bCs w:val="0"/>
        </w:rPr>
        <w:t>一、收</w:t>
      </w:r>
      <w:r>
        <w:rPr>
          <w:rStyle w:val="20"/>
          <w:rFonts w:ascii="仿宋" w:eastAsia="仿宋" w:hAnsi="仿宋" w:cs="仿宋" w:hint="eastAsia"/>
        </w:rPr>
        <w:t>入支出决算总表</w:t>
      </w:r>
      <w:bookmarkEnd w:id="78"/>
      <w:bookmarkEnd w:id="79"/>
    </w:p>
    <w:p w:rsidR="008D164F" w:rsidRDefault="008D164F" w:rsidP="00BF2917">
      <w:pPr>
        <w:pStyle w:val="2"/>
        <w:spacing w:line="580" w:lineRule="exact"/>
        <w:rPr>
          <w:rFonts w:ascii="仿宋" w:eastAsia="仿宋" w:hAnsi="仿宋" w:cs="Times New Roman"/>
        </w:rPr>
      </w:pPr>
      <w:bookmarkStart w:id="80" w:name="_Toc80172869"/>
      <w:bookmarkStart w:id="81" w:name="_Toc15396620"/>
      <w:r>
        <w:rPr>
          <w:rFonts w:ascii="仿宋" w:eastAsia="仿宋" w:hAnsi="仿宋" w:cs="仿宋" w:hint="eastAsia"/>
          <w:b w:val="0"/>
          <w:bCs w:val="0"/>
        </w:rPr>
        <w:t>二、收</w:t>
      </w:r>
      <w:r>
        <w:rPr>
          <w:rStyle w:val="20"/>
          <w:rFonts w:ascii="仿宋" w:eastAsia="仿宋" w:hAnsi="仿宋" w:cs="仿宋" w:hint="eastAsia"/>
        </w:rPr>
        <w:t>入决算表</w:t>
      </w:r>
      <w:bookmarkEnd w:id="80"/>
      <w:bookmarkEnd w:id="81"/>
    </w:p>
    <w:p w:rsidR="008D164F" w:rsidRDefault="008D164F" w:rsidP="00BF2917">
      <w:pPr>
        <w:pStyle w:val="2"/>
        <w:spacing w:line="580" w:lineRule="exact"/>
        <w:rPr>
          <w:rFonts w:ascii="仿宋" w:eastAsia="仿宋" w:hAnsi="仿宋" w:cs="Times New Roman"/>
        </w:rPr>
      </w:pPr>
      <w:bookmarkStart w:id="82" w:name="_Toc80172870"/>
      <w:bookmarkStart w:id="83" w:name="_Toc15396621"/>
      <w:r>
        <w:rPr>
          <w:rStyle w:val="20"/>
          <w:rFonts w:ascii="仿宋" w:eastAsia="仿宋" w:hAnsi="仿宋" w:cs="仿宋" w:hint="eastAsia"/>
        </w:rPr>
        <w:t>三、</w:t>
      </w:r>
      <w:r>
        <w:rPr>
          <w:rFonts w:ascii="仿宋" w:eastAsia="仿宋" w:hAnsi="仿宋" w:cs="仿宋" w:hint="eastAsia"/>
          <w:b w:val="0"/>
          <w:bCs w:val="0"/>
        </w:rPr>
        <w:t>支</w:t>
      </w:r>
      <w:r>
        <w:rPr>
          <w:rStyle w:val="20"/>
          <w:rFonts w:ascii="仿宋" w:eastAsia="仿宋" w:hAnsi="仿宋" w:cs="仿宋" w:hint="eastAsia"/>
        </w:rPr>
        <w:t>出决算表</w:t>
      </w:r>
      <w:bookmarkEnd w:id="82"/>
      <w:bookmarkEnd w:id="83"/>
    </w:p>
    <w:p w:rsidR="008D164F" w:rsidRDefault="008D164F" w:rsidP="00BF2917">
      <w:pPr>
        <w:pStyle w:val="2"/>
        <w:spacing w:line="580" w:lineRule="exact"/>
        <w:rPr>
          <w:rFonts w:ascii="仿宋" w:eastAsia="仿宋" w:hAnsi="仿宋" w:cs="Times New Roman"/>
          <w:b w:val="0"/>
          <w:bCs w:val="0"/>
        </w:rPr>
      </w:pPr>
      <w:bookmarkStart w:id="84" w:name="_Toc15396622"/>
      <w:bookmarkStart w:id="85" w:name="_Toc80172871"/>
      <w:r>
        <w:rPr>
          <w:rStyle w:val="20"/>
          <w:rFonts w:ascii="仿宋" w:eastAsia="仿宋" w:hAnsi="仿宋" w:cs="仿宋" w:hint="eastAsia"/>
        </w:rPr>
        <w:t>四、</w:t>
      </w:r>
      <w:r>
        <w:rPr>
          <w:rFonts w:ascii="仿宋" w:eastAsia="仿宋" w:hAnsi="仿宋" w:cs="仿宋" w:hint="eastAsia"/>
          <w:b w:val="0"/>
          <w:bCs w:val="0"/>
        </w:rPr>
        <w:t>财</w:t>
      </w:r>
      <w:r>
        <w:rPr>
          <w:rStyle w:val="20"/>
          <w:rFonts w:ascii="仿宋" w:eastAsia="仿宋" w:hAnsi="仿宋" w:cs="仿宋" w:hint="eastAsia"/>
        </w:rPr>
        <w:t>政拨款收入支出决算总表</w:t>
      </w:r>
      <w:bookmarkEnd w:id="84"/>
      <w:bookmarkEnd w:id="85"/>
    </w:p>
    <w:p w:rsidR="008D164F" w:rsidRDefault="008D164F" w:rsidP="00BF2917">
      <w:pPr>
        <w:pStyle w:val="2"/>
        <w:spacing w:line="580" w:lineRule="exact"/>
        <w:rPr>
          <w:rStyle w:val="20"/>
          <w:rFonts w:ascii="仿宋" w:eastAsia="仿宋" w:hAnsi="仿宋" w:cs="Times New Roman"/>
        </w:rPr>
      </w:pPr>
      <w:bookmarkStart w:id="86" w:name="_Toc80172872"/>
      <w:bookmarkStart w:id="87" w:name="_Toc15396623"/>
      <w:r>
        <w:rPr>
          <w:rStyle w:val="20"/>
          <w:rFonts w:ascii="仿宋" w:eastAsia="仿宋" w:hAnsi="仿宋" w:cs="仿宋" w:hint="eastAsia"/>
        </w:rPr>
        <w:t>五、</w:t>
      </w:r>
      <w:r>
        <w:rPr>
          <w:rFonts w:ascii="仿宋" w:eastAsia="仿宋" w:hAnsi="仿宋" w:cs="仿宋" w:hint="eastAsia"/>
          <w:b w:val="0"/>
          <w:bCs w:val="0"/>
        </w:rPr>
        <w:t>财</w:t>
      </w:r>
      <w:r>
        <w:rPr>
          <w:rStyle w:val="20"/>
          <w:rFonts w:ascii="仿宋" w:eastAsia="仿宋" w:hAnsi="仿宋" w:cs="仿宋" w:hint="eastAsia"/>
        </w:rPr>
        <w:t>政拨款支出决算明细表</w:t>
      </w:r>
      <w:bookmarkStart w:id="88" w:name="_Toc15396624"/>
      <w:bookmarkEnd w:id="86"/>
      <w:bookmarkEnd w:id="87"/>
    </w:p>
    <w:p w:rsidR="008D164F" w:rsidRDefault="008D164F" w:rsidP="00BF2917">
      <w:pPr>
        <w:pStyle w:val="2"/>
        <w:spacing w:line="580" w:lineRule="exact"/>
        <w:rPr>
          <w:rFonts w:ascii="仿宋" w:eastAsia="仿宋" w:hAnsi="仿宋" w:cs="Times New Roman"/>
        </w:rPr>
      </w:pPr>
      <w:bookmarkStart w:id="89" w:name="_Toc80172873"/>
      <w:r>
        <w:rPr>
          <w:rStyle w:val="20"/>
          <w:rFonts w:ascii="仿宋" w:eastAsia="仿宋" w:hAnsi="仿宋" w:cs="仿宋" w:hint="eastAsia"/>
        </w:rPr>
        <w:t>六、</w:t>
      </w:r>
      <w:r>
        <w:rPr>
          <w:rFonts w:ascii="仿宋" w:eastAsia="仿宋" w:hAnsi="仿宋" w:cs="仿宋" w:hint="eastAsia"/>
          <w:b w:val="0"/>
          <w:bCs w:val="0"/>
        </w:rPr>
        <w:t>一</w:t>
      </w:r>
      <w:r>
        <w:rPr>
          <w:rStyle w:val="20"/>
          <w:rFonts w:ascii="仿宋" w:eastAsia="仿宋" w:hAnsi="仿宋" w:cs="仿宋" w:hint="eastAsia"/>
        </w:rPr>
        <w:t>般公共预算财政拨款支出决算表</w:t>
      </w:r>
      <w:bookmarkEnd w:id="88"/>
      <w:bookmarkEnd w:id="89"/>
    </w:p>
    <w:p w:rsidR="008D164F" w:rsidRDefault="008D164F" w:rsidP="00BF2917">
      <w:pPr>
        <w:pStyle w:val="2"/>
        <w:spacing w:line="580" w:lineRule="exact"/>
        <w:rPr>
          <w:rFonts w:ascii="仿宋" w:eastAsia="仿宋" w:hAnsi="仿宋" w:cs="Times New Roman"/>
        </w:rPr>
      </w:pPr>
      <w:bookmarkStart w:id="90" w:name="_Toc15396625"/>
      <w:bookmarkStart w:id="91" w:name="_Toc80172874"/>
      <w:r>
        <w:rPr>
          <w:rStyle w:val="20"/>
          <w:rFonts w:ascii="仿宋" w:eastAsia="仿宋" w:hAnsi="仿宋" w:cs="仿宋" w:hint="eastAsia"/>
        </w:rPr>
        <w:t>七、</w:t>
      </w:r>
      <w:r>
        <w:rPr>
          <w:rFonts w:ascii="仿宋" w:eastAsia="仿宋" w:hAnsi="仿宋" w:cs="仿宋" w:hint="eastAsia"/>
          <w:b w:val="0"/>
          <w:bCs w:val="0"/>
        </w:rPr>
        <w:t>一</w:t>
      </w:r>
      <w:r>
        <w:rPr>
          <w:rStyle w:val="20"/>
          <w:rFonts w:ascii="仿宋" w:eastAsia="仿宋" w:hAnsi="仿宋" w:cs="仿宋" w:hint="eastAsia"/>
        </w:rPr>
        <w:t>般公共预算财政拨款支出决算明细表</w:t>
      </w:r>
      <w:bookmarkEnd w:id="90"/>
      <w:bookmarkEnd w:id="91"/>
    </w:p>
    <w:p w:rsidR="008D164F" w:rsidRDefault="008D164F" w:rsidP="00BF2917">
      <w:pPr>
        <w:pStyle w:val="2"/>
        <w:spacing w:line="580" w:lineRule="exact"/>
        <w:rPr>
          <w:rFonts w:ascii="仿宋" w:eastAsia="仿宋" w:hAnsi="仿宋" w:cs="Times New Roman"/>
        </w:rPr>
      </w:pPr>
      <w:bookmarkStart w:id="92" w:name="_Toc80172875"/>
      <w:bookmarkStart w:id="93" w:name="_Toc15396626"/>
      <w:r>
        <w:rPr>
          <w:rStyle w:val="20"/>
          <w:rFonts w:ascii="仿宋" w:eastAsia="仿宋" w:hAnsi="仿宋" w:cs="仿宋" w:hint="eastAsia"/>
        </w:rPr>
        <w:t>八、</w:t>
      </w:r>
      <w:r>
        <w:rPr>
          <w:rFonts w:ascii="仿宋" w:eastAsia="仿宋" w:hAnsi="仿宋" w:cs="仿宋" w:hint="eastAsia"/>
          <w:b w:val="0"/>
          <w:bCs w:val="0"/>
        </w:rPr>
        <w:t>一</w:t>
      </w:r>
      <w:r>
        <w:rPr>
          <w:rStyle w:val="20"/>
          <w:rFonts w:ascii="仿宋" w:eastAsia="仿宋" w:hAnsi="仿宋" w:cs="仿宋" w:hint="eastAsia"/>
        </w:rPr>
        <w:t>般公共预算财政拨款基本支出决算表</w:t>
      </w:r>
      <w:bookmarkEnd w:id="92"/>
      <w:bookmarkEnd w:id="93"/>
    </w:p>
    <w:p w:rsidR="008D164F" w:rsidRDefault="008D164F" w:rsidP="00BF2917">
      <w:pPr>
        <w:pStyle w:val="2"/>
        <w:spacing w:line="580" w:lineRule="exact"/>
        <w:rPr>
          <w:rFonts w:ascii="仿宋" w:eastAsia="仿宋" w:hAnsi="仿宋" w:cs="Times New Roman"/>
        </w:rPr>
      </w:pPr>
      <w:bookmarkStart w:id="94" w:name="_Toc15396627"/>
      <w:bookmarkStart w:id="95" w:name="_Toc80172876"/>
      <w:r>
        <w:rPr>
          <w:rStyle w:val="20"/>
          <w:rFonts w:ascii="仿宋" w:eastAsia="仿宋" w:hAnsi="仿宋" w:cs="仿宋" w:hint="eastAsia"/>
        </w:rPr>
        <w:t>九、</w:t>
      </w:r>
      <w:r>
        <w:rPr>
          <w:rFonts w:ascii="仿宋" w:eastAsia="仿宋" w:hAnsi="仿宋" w:cs="仿宋" w:hint="eastAsia"/>
          <w:b w:val="0"/>
          <w:bCs w:val="0"/>
        </w:rPr>
        <w:t>一</w:t>
      </w:r>
      <w:r>
        <w:rPr>
          <w:rStyle w:val="20"/>
          <w:rFonts w:ascii="仿宋" w:eastAsia="仿宋" w:hAnsi="仿宋" w:cs="仿宋" w:hint="eastAsia"/>
        </w:rPr>
        <w:t>般公共预算财政拨款项目支出决算表</w:t>
      </w:r>
      <w:bookmarkEnd w:id="94"/>
      <w:bookmarkEnd w:id="95"/>
    </w:p>
    <w:p w:rsidR="008D164F" w:rsidRDefault="008D164F" w:rsidP="00BF2917">
      <w:pPr>
        <w:pStyle w:val="2"/>
        <w:spacing w:line="580" w:lineRule="exact"/>
        <w:rPr>
          <w:rFonts w:ascii="仿宋" w:eastAsia="仿宋" w:hAnsi="仿宋" w:cs="Times New Roman"/>
        </w:rPr>
      </w:pPr>
      <w:bookmarkStart w:id="96" w:name="_Toc80172877"/>
      <w:bookmarkStart w:id="97" w:name="_Toc15396628"/>
      <w:r>
        <w:rPr>
          <w:rStyle w:val="20"/>
          <w:rFonts w:ascii="仿宋" w:eastAsia="仿宋" w:hAnsi="仿宋" w:cs="仿宋" w:hint="eastAsia"/>
        </w:rPr>
        <w:t>十、</w:t>
      </w:r>
      <w:r>
        <w:rPr>
          <w:rFonts w:ascii="仿宋" w:eastAsia="仿宋" w:hAnsi="仿宋" w:cs="仿宋" w:hint="eastAsia"/>
          <w:b w:val="0"/>
          <w:bCs w:val="0"/>
        </w:rPr>
        <w:t>一</w:t>
      </w:r>
      <w:r>
        <w:rPr>
          <w:rStyle w:val="20"/>
          <w:rFonts w:ascii="仿宋" w:eastAsia="仿宋" w:hAnsi="仿宋" w:cs="仿宋" w:hint="eastAsia"/>
        </w:rPr>
        <w:t>般公共预算财政拨款“三公”经费支出决算表</w:t>
      </w:r>
      <w:bookmarkEnd w:id="96"/>
      <w:bookmarkEnd w:id="97"/>
    </w:p>
    <w:p w:rsidR="008D164F" w:rsidRDefault="008D164F" w:rsidP="00BF2917">
      <w:pPr>
        <w:pStyle w:val="2"/>
        <w:spacing w:line="580" w:lineRule="exact"/>
        <w:rPr>
          <w:rFonts w:ascii="仿宋" w:eastAsia="仿宋" w:hAnsi="仿宋" w:cs="Times New Roman"/>
        </w:rPr>
      </w:pPr>
      <w:bookmarkStart w:id="98" w:name="_Toc80172878"/>
      <w:bookmarkStart w:id="99" w:name="_Toc15396629"/>
      <w:r>
        <w:rPr>
          <w:rStyle w:val="20"/>
          <w:rFonts w:ascii="仿宋" w:eastAsia="仿宋" w:hAnsi="仿宋" w:cs="仿宋" w:hint="eastAsia"/>
        </w:rPr>
        <w:t>十一、</w:t>
      </w:r>
      <w:r>
        <w:rPr>
          <w:rFonts w:ascii="仿宋" w:eastAsia="仿宋" w:hAnsi="仿宋" w:cs="仿宋" w:hint="eastAsia"/>
          <w:b w:val="0"/>
          <w:bCs w:val="0"/>
        </w:rPr>
        <w:t>政</w:t>
      </w:r>
      <w:r>
        <w:rPr>
          <w:rStyle w:val="20"/>
          <w:rFonts w:ascii="仿宋" w:eastAsia="仿宋" w:hAnsi="仿宋" w:cs="仿宋" w:hint="eastAsia"/>
        </w:rPr>
        <w:t>府性基金预算财政拨款收入支出决算表</w:t>
      </w:r>
      <w:bookmarkEnd w:id="98"/>
      <w:bookmarkEnd w:id="99"/>
    </w:p>
    <w:p w:rsidR="008D164F" w:rsidRDefault="008D164F" w:rsidP="00BF2917">
      <w:pPr>
        <w:pStyle w:val="2"/>
        <w:spacing w:line="580" w:lineRule="exact"/>
        <w:rPr>
          <w:rFonts w:ascii="仿宋" w:eastAsia="仿宋" w:hAnsi="仿宋" w:cs="Times New Roman"/>
        </w:rPr>
      </w:pPr>
      <w:bookmarkStart w:id="100" w:name="_Toc15396630"/>
      <w:bookmarkStart w:id="101" w:name="_Toc80172879"/>
      <w:r>
        <w:rPr>
          <w:rStyle w:val="20"/>
          <w:rFonts w:ascii="仿宋" w:eastAsia="仿宋" w:hAnsi="仿宋" w:cs="仿宋" w:hint="eastAsia"/>
        </w:rPr>
        <w:t>十二、</w:t>
      </w:r>
      <w:r>
        <w:rPr>
          <w:rFonts w:ascii="仿宋" w:eastAsia="仿宋" w:hAnsi="仿宋" w:cs="仿宋" w:hint="eastAsia"/>
          <w:b w:val="0"/>
          <w:bCs w:val="0"/>
        </w:rPr>
        <w:t>政</w:t>
      </w:r>
      <w:r>
        <w:rPr>
          <w:rStyle w:val="20"/>
          <w:rFonts w:ascii="仿宋" w:eastAsia="仿宋" w:hAnsi="仿宋" w:cs="仿宋" w:hint="eastAsia"/>
        </w:rPr>
        <w:t>府性基金预算财政拨款“三公”经费支出决算表</w:t>
      </w:r>
      <w:bookmarkEnd w:id="100"/>
      <w:bookmarkEnd w:id="101"/>
    </w:p>
    <w:p w:rsidR="008D164F" w:rsidRDefault="008D164F" w:rsidP="00BF2917">
      <w:pPr>
        <w:pStyle w:val="2"/>
        <w:spacing w:line="580" w:lineRule="exact"/>
        <w:rPr>
          <w:rStyle w:val="20"/>
          <w:rFonts w:ascii="仿宋" w:eastAsia="仿宋" w:hAnsi="仿宋" w:cs="Times New Roman"/>
        </w:rPr>
      </w:pPr>
      <w:bookmarkStart w:id="102" w:name="_Toc80172880"/>
      <w:bookmarkStart w:id="103" w:name="_Toc15396631"/>
      <w:r>
        <w:rPr>
          <w:rStyle w:val="20"/>
          <w:rFonts w:ascii="仿宋" w:eastAsia="仿宋" w:hAnsi="仿宋" w:cs="仿宋" w:hint="eastAsia"/>
        </w:rPr>
        <w:t>十三、</w:t>
      </w:r>
      <w:r>
        <w:rPr>
          <w:rFonts w:ascii="仿宋" w:eastAsia="仿宋" w:hAnsi="仿宋" w:cs="仿宋" w:hint="eastAsia"/>
          <w:b w:val="0"/>
          <w:bCs w:val="0"/>
        </w:rPr>
        <w:t>国</w:t>
      </w:r>
      <w:r>
        <w:rPr>
          <w:rStyle w:val="20"/>
          <w:rFonts w:ascii="仿宋" w:eastAsia="仿宋" w:hAnsi="仿宋" w:cs="仿宋" w:hint="eastAsia"/>
        </w:rPr>
        <w:t>有资本经营预算财政拨款收入支出决算表</w:t>
      </w:r>
      <w:bookmarkEnd w:id="102"/>
      <w:bookmarkEnd w:id="103"/>
    </w:p>
    <w:p w:rsidR="008D164F" w:rsidRDefault="008D164F" w:rsidP="00BF2917">
      <w:pPr>
        <w:spacing w:line="580" w:lineRule="exact"/>
        <w:rPr>
          <w:rStyle w:val="20"/>
          <w:rFonts w:ascii="仿宋" w:eastAsia="仿宋" w:hAnsi="仿宋" w:cs="Times New Roman"/>
          <w:b w:val="0"/>
          <w:bCs w:val="0"/>
        </w:rPr>
      </w:pPr>
      <w:bookmarkStart w:id="104" w:name="_Toc80172881"/>
      <w:r>
        <w:rPr>
          <w:rStyle w:val="20"/>
          <w:rFonts w:ascii="仿宋" w:eastAsia="仿宋" w:hAnsi="仿宋" w:cs="仿宋" w:hint="eastAsia"/>
          <w:b w:val="0"/>
          <w:bCs w:val="0"/>
        </w:rPr>
        <w:t>十四、国有资本经营预算财政拨款支出决算表</w:t>
      </w:r>
      <w:bookmarkEnd w:id="104"/>
    </w:p>
    <w:p w:rsidR="008D164F" w:rsidRDefault="008D164F" w:rsidP="00BF2917">
      <w:pPr>
        <w:adjustRightInd w:val="0"/>
        <w:snapToGrid w:val="0"/>
        <w:spacing w:line="580" w:lineRule="exact"/>
        <w:rPr>
          <w:rFonts w:ascii="仿宋_GB2312" w:eastAsia="仿宋_GB2312" w:hAnsi="仿宋"/>
          <w:sz w:val="32"/>
          <w:szCs w:val="32"/>
        </w:rPr>
      </w:pPr>
      <w:r>
        <w:rPr>
          <w:rFonts w:ascii="仿宋_GB2312" w:eastAsia="仿宋_GB2312" w:hAnsi="仿宋" w:cs="仿宋_GB2312" w:hint="eastAsia"/>
          <w:sz w:val="32"/>
          <w:szCs w:val="32"/>
        </w:rPr>
        <w:t>备注：金额以元换算成万元单位，因四舍五入产生有尾差</w:t>
      </w:r>
    </w:p>
    <w:sectPr w:rsidR="008D164F" w:rsidSect="00BF2917">
      <w:footerReference w:type="first" r:id="rId29"/>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89C" w:rsidRDefault="006C189C" w:rsidP="00F3591E">
      <w:r>
        <w:separator/>
      </w:r>
    </w:p>
  </w:endnote>
  <w:endnote w:type="continuationSeparator" w:id="0">
    <w:p w:rsidR="006C189C" w:rsidRDefault="006C189C" w:rsidP="00F35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charset w:val="00"/>
    <w:family w:val="roman"/>
    <w:pitch w:val="variable"/>
    <w:sig w:usb0="E00002FF" w:usb1="400004FF" w:usb2="00000000" w:usb3="00000000" w:csb0="0000019F" w:csb1="00000000"/>
  </w:font>
  <w:font w:name="仿宋_GB2312">
    <w:charset w:val="86"/>
    <w:family w:val="modern"/>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
    <w:altName w:val="Segoe Print"/>
    <w:panose1 w:val="00000000000000000000"/>
    <w:charset w:val="00"/>
    <w:family w:val="auto"/>
    <w:notTrueType/>
    <w:pitch w:val="default"/>
    <w:sig w:usb0="00000003" w:usb1="00000000" w:usb2="00000000" w:usb3="00000000" w:csb0="00000001" w:csb1="00000000"/>
  </w:font>
  <w:font w:name="方正小标宋简体">
    <w:altName w:val="宋体"/>
    <w:charset w:val="86"/>
    <w:family w:val="auto"/>
    <w:pitch w:val="variable"/>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_GB2312">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89C" w:rsidRPr="00BF2917" w:rsidRDefault="006C189C" w:rsidP="00BF2917">
    <w:pPr>
      <w:pStyle w:val="a7"/>
      <w:jc w:val="right"/>
      <w:rPr>
        <w:rFonts w:ascii="宋体" w:hAnsi="宋体" w:cs="宋体"/>
        <w:sz w:val="28"/>
        <w:szCs w:val="28"/>
      </w:rPr>
    </w:pPr>
    <w:r w:rsidRPr="00BF2917">
      <w:rPr>
        <w:rFonts w:ascii="宋体" w:hAnsi="宋体" w:cs="宋体"/>
        <w:sz w:val="28"/>
        <w:szCs w:val="28"/>
      </w:rPr>
      <w:t>—</w:t>
    </w:r>
    <w:r w:rsidRPr="00BF2917">
      <w:rPr>
        <w:rFonts w:ascii="宋体" w:hAnsi="宋体" w:cs="宋体"/>
        <w:sz w:val="28"/>
        <w:szCs w:val="28"/>
      </w:rPr>
      <w:fldChar w:fldCharType="begin"/>
    </w:r>
    <w:r w:rsidRPr="00BF2917">
      <w:rPr>
        <w:rFonts w:ascii="宋体" w:hAnsi="宋体" w:cs="宋体"/>
        <w:sz w:val="28"/>
        <w:szCs w:val="28"/>
      </w:rPr>
      <w:instrText>PAGE   \* MERGEFORMAT</w:instrText>
    </w:r>
    <w:r w:rsidRPr="00BF2917">
      <w:rPr>
        <w:rFonts w:ascii="宋体" w:hAnsi="宋体" w:cs="宋体"/>
        <w:sz w:val="28"/>
        <w:szCs w:val="28"/>
      </w:rPr>
      <w:fldChar w:fldCharType="separate"/>
    </w:r>
    <w:r w:rsidR="00D01726" w:rsidRPr="00D01726">
      <w:rPr>
        <w:rFonts w:ascii="宋体" w:hAnsi="宋体" w:cs="宋体"/>
        <w:noProof/>
        <w:sz w:val="28"/>
        <w:szCs w:val="28"/>
        <w:lang w:val="zh-CN"/>
      </w:rPr>
      <w:t>4</w:t>
    </w:r>
    <w:r w:rsidRPr="00BF2917">
      <w:rPr>
        <w:rFonts w:ascii="宋体" w:hAnsi="宋体" w:cs="宋体"/>
        <w:sz w:val="28"/>
        <w:szCs w:val="28"/>
      </w:rPr>
      <w:fldChar w:fldCharType="end"/>
    </w:r>
    <w:r w:rsidRPr="00BF2917">
      <w:rPr>
        <w:rFonts w:ascii="宋体" w:hAnsi="宋体" w:cs="宋体"/>
        <w:sz w:val="28"/>
        <w:szCs w:val="28"/>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89C" w:rsidRPr="00BF2917" w:rsidRDefault="006C189C">
    <w:pPr>
      <w:pStyle w:val="a7"/>
      <w:rPr>
        <w:rFonts w:ascii="宋体" w:hAnsi="宋体" w:cs="宋体"/>
        <w:sz w:val="28"/>
        <w:szCs w:val="28"/>
      </w:rPr>
    </w:pPr>
    <w:r w:rsidRPr="00BF2917">
      <w:rPr>
        <w:rFonts w:ascii="宋体" w:hAnsi="宋体" w:cs="宋体"/>
        <w:sz w:val="28"/>
        <w:szCs w:val="28"/>
      </w:rPr>
      <w:t>—</w:t>
    </w:r>
    <w:r w:rsidRPr="00BF2917">
      <w:rPr>
        <w:rFonts w:ascii="宋体" w:hAnsi="宋体" w:cs="宋体"/>
        <w:sz w:val="28"/>
        <w:szCs w:val="28"/>
      </w:rPr>
      <w:fldChar w:fldCharType="begin"/>
    </w:r>
    <w:r w:rsidRPr="00BF2917">
      <w:rPr>
        <w:rFonts w:ascii="宋体" w:hAnsi="宋体" w:cs="宋体"/>
        <w:sz w:val="28"/>
        <w:szCs w:val="28"/>
      </w:rPr>
      <w:instrText>PAGE   \* MERGEFORMAT</w:instrText>
    </w:r>
    <w:r w:rsidRPr="00BF2917">
      <w:rPr>
        <w:rFonts w:ascii="宋体" w:hAnsi="宋体" w:cs="宋体"/>
        <w:sz w:val="28"/>
        <w:szCs w:val="28"/>
      </w:rPr>
      <w:fldChar w:fldCharType="separate"/>
    </w:r>
    <w:r w:rsidR="00D01726" w:rsidRPr="00D01726">
      <w:rPr>
        <w:rFonts w:ascii="宋体" w:hAnsi="宋体" w:cs="宋体"/>
        <w:noProof/>
        <w:sz w:val="28"/>
        <w:szCs w:val="28"/>
        <w:lang w:val="zh-CN"/>
      </w:rPr>
      <w:t>5</w:t>
    </w:r>
    <w:r w:rsidRPr="00BF2917">
      <w:rPr>
        <w:rFonts w:ascii="宋体" w:hAnsi="宋体" w:cs="宋体"/>
        <w:sz w:val="28"/>
        <w:szCs w:val="28"/>
      </w:rPr>
      <w:fldChar w:fldCharType="end"/>
    </w:r>
    <w:r w:rsidRPr="00BF2917">
      <w:rPr>
        <w:rFonts w:ascii="宋体" w:hAnsi="宋体" w:cs="宋体"/>
        <w:sz w:val="28"/>
        <w:szCs w:val="28"/>
      </w:rPr>
      <w: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89C" w:rsidRPr="00BF2917" w:rsidRDefault="006C189C">
    <w:pPr>
      <w:pStyle w:val="a7"/>
      <w:rPr>
        <w:rFonts w:ascii="宋体" w:hAnsi="宋体" w:cs="宋体"/>
        <w:sz w:val="28"/>
        <w:szCs w:val="28"/>
      </w:rPr>
    </w:pPr>
    <w:r w:rsidRPr="00BF2917">
      <w:rPr>
        <w:rFonts w:ascii="宋体" w:hAnsi="宋体" w:cs="宋体"/>
        <w:sz w:val="28"/>
        <w:szCs w:val="28"/>
      </w:rPr>
      <w:t>—</w:t>
    </w:r>
    <w:r w:rsidRPr="00BF2917">
      <w:rPr>
        <w:rFonts w:ascii="宋体" w:hAnsi="宋体" w:cs="宋体"/>
        <w:sz w:val="28"/>
        <w:szCs w:val="28"/>
      </w:rPr>
      <w:fldChar w:fldCharType="begin"/>
    </w:r>
    <w:r w:rsidRPr="00BF2917">
      <w:rPr>
        <w:rFonts w:ascii="宋体" w:hAnsi="宋体" w:cs="宋体"/>
        <w:sz w:val="28"/>
        <w:szCs w:val="28"/>
      </w:rPr>
      <w:instrText>PAGE   \* MERGEFORMAT</w:instrText>
    </w:r>
    <w:r w:rsidRPr="00BF2917">
      <w:rPr>
        <w:rFonts w:ascii="宋体" w:hAnsi="宋体" w:cs="宋体"/>
        <w:sz w:val="28"/>
        <w:szCs w:val="28"/>
      </w:rPr>
      <w:fldChar w:fldCharType="separate"/>
    </w:r>
    <w:r w:rsidR="00D01726" w:rsidRPr="00D01726">
      <w:rPr>
        <w:rFonts w:ascii="宋体" w:hAnsi="宋体" w:cs="宋体"/>
        <w:noProof/>
        <w:sz w:val="28"/>
        <w:szCs w:val="28"/>
        <w:lang w:val="zh-CN"/>
      </w:rPr>
      <w:t>1</w:t>
    </w:r>
    <w:r w:rsidRPr="00BF2917">
      <w:rPr>
        <w:rFonts w:ascii="宋体" w:hAnsi="宋体" w:cs="宋体"/>
        <w:sz w:val="28"/>
        <w:szCs w:val="28"/>
      </w:rPr>
      <w:fldChar w:fldCharType="end"/>
    </w:r>
    <w:r w:rsidRPr="00BF2917">
      <w:rPr>
        <w:rFonts w:ascii="宋体" w:hAnsi="宋体" w:cs="宋体"/>
        <w:sz w:val="28"/>
        <w:szCs w:val="28"/>
      </w:rPr>
      <w:t>—</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89C" w:rsidRPr="00BF2917" w:rsidRDefault="006C189C" w:rsidP="00BF2917">
    <w:pPr>
      <w:pStyle w:val="a7"/>
      <w:jc w:val="right"/>
      <w:rPr>
        <w:rFonts w:ascii="宋体" w:hAnsi="宋体" w:cs="宋体"/>
        <w:sz w:val="28"/>
        <w:szCs w:val="28"/>
      </w:rPr>
    </w:pPr>
    <w:r w:rsidRPr="00BF2917">
      <w:rPr>
        <w:rFonts w:ascii="宋体" w:hAnsi="宋体" w:cs="宋体"/>
        <w:sz w:val="28"/>
        <w:szCs w:val="28"/>
      </w:rPr>
      <w:t>—</w:t>
    </w:r>
    <w:r w:rsidRPr="00BF2917">
      <w:rPr>
        <w:rFonts w:ascii="宋体" w:hAnsi="宋体" w:cs="宋体"/>
        <w:sz w:val="28"/>
        <w:szCs w:val="28"/>
      </w:rPr>
      <w:fldChar w:fldCharType="begin"/>
    </w:r>
    <w:r w:rsidRPr="00BF2917">
      <w:rPr>
        <w:rFonts w:ascii="宋体" w:hAnsi="宋体" w:cs="宋体"/>
        <w:sz w:val="28"/>
        <w:szCs w:val="28"/>
      </w:rPr>
      <w:instrText>PAGE   \* MERGEFORMAT</w:instrText>
    </w:r>
    <w:r w:rsidRPr="00BF2917">
      <w:rPr>
        <w:rFonts w:ascii="宋体" w:hAnsi="宋体" w:cs="宋体"/>
        <w:sz w:val="28"/>
        <w:szCs w:val="28"/>
      </w:rPr>
      <w:fldChar w:fldCharType="separate"/>
    </w:r>
    <w:r w:rsidR="00C85D9C" w:rsidRPr="00C85D9C">
      <w:rPr>
        <w:rFonts w:ascii="宋体" w:hAnsi="宋体" w:cs="宋体"/>
        <w:noProof/>
        <w:sz w:val="28"/>
        <w:szCs w:val="28"/>
        <w:lang w:val="zh-CN"/>
      </w:rPr>
      <w:t>48</w:t>
    </w:r>
    <w:r w:rsidRPr="00BF2917">
      <w:rPr>
        <w:rFonts w:ascii="宋体" w:hAnsi="宋体" w:cs="宋体"/>
        <w:sz w:val="28"/>
        <w:szCs w:val="28"/>
      </w:rPr>
      <w:fldChar w:fldCharType="end"/>
    </w:r>
    <w:r w:rsidRPr="00BF2917">
      <w:rPr>
        <w:rFonts w:ascii="宋体" w:hAnsi="宋体" w:cs="宋体"/>
        <w:sz w:val="28"/>
        <w:szCs w:val="28"/>
      </w:rPr>
      <w:t>—</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89C" w:rsidRPr="00BF2917" w:rsidRDefault="006C189C" w:rsidP="00BF2917">
    <w:pPr>
      <w:pStyle w:val="a7"/>
      <w:rPr>
        <w:rFonts w:ascii="宋体" w:hAnsi="宋体" w:cs="宋体"/>
        <w:sz w:val="28"/>
        <w:szCs w:val="28"/>
      </w:rPr>
    </w:pPr>
    <w:r w:rsidRPr="00BF2917">
      <w:rPr>
        <w:rFonts w:ascii="宋体" w:hAnsi="宋体" w:cs="宋体"/>
        <w:sz w:val="28"/>
        <w:szCs w:val="28"/>
      </w:rPr>
      <w:t>—</w:t>
    </w:r>
    <w:r w:rsidRPr="00BF2917">
      <w:rPr>
        <w:rFonts w:ascii="宋体" w:hAnsi="宋体" w:cs="宋体"/>
        <w:sz w:val="28"/>
        <w:szCs w:val="28"/>
      </w:rPr>
      <w:fldChar w:fldCharType="begin"/>
    </w:r>
    <w:r w:rsidRPr="00BF2917">
      <w:rPr>
        <w:rFonts w:ascii="宋体" w:hAnsi="宋体" w:cs="宋体"/>
        <w:sz w:val="28"/>
        <w:szCs w:val="28"/>
      </w:rPr>
      <w:instrText>PAGE   \* MERGEFORMAT</w:instrText>
    </w:r>
    <w:r w:rsidRPr="00BF2917">
      <w:rPr>
        <w:rFonts w:ascii="宋体" w:hAnsi="宋体" w:cs="宋体"/>
        <w:sz w:val="28"/>
        <w:szCs w:val="28"/>
      </w:rPr>
      <w:fldChar w:fldCharType="separate"/>
    </w:r>
    <w:r w:rsidR="00C85D9C" w:rsidRPr="00C85D9C">
      <w:rPr>
        <w:rFonts w:ascii="宋体" w:hAnsi="宋体" w:cs="宋体"/>
        <w:noProof/>
        <w:sz w:val="28"/>
        <w:szCs w:val="28"/>
        <w:lang w:val="zh-CN"/>
      </w:rPr>
      <w:t>49</w:t>
    </w:r>
    <w:r w:rsidRPr="00BF2917">
      <w:rPr>
        <w:rFonts w:ascii="宋体" w:hAnsi="宋体" w:cs="宋体"/>
        <w:sz w:val="28"/>
        <w:szCs w:val="28"/>
      </w:rPr>
      <w:fldChar w:fldCharType="end"/>
    </w:r>
    <w:r w:rsidRPr="00BF2917">
      <w:rPr>
        <w:rFonts w:ascii="宋体" w:hAnsi="宋体" w:cs="宋体"/>
        <w:sz w:val="28"/>
        <w:szCs w:val="28"/>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89C" w:rsidRDefault="006C189C" w:rsidP="00F3591E">
      <w:r>
        <w:separator/>
      </w:r>
    </w:p>
  </w:footnote>
  <w:footnote w:type="continuationSeparator" w:id="0">
    <w:p w:rsidR="006C189C" w:rsidRDefault="006C189C" w:rsidP="00F359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89C" w:rsidRDefault="006C189C">
    <w:pPr>
      <w:pStyle w:val="a9"/>
      <w:pBdr>
        <w:bottom w:val="none" w:sz="0" w:space="0" w:color="auto"/>
      </w:pBdr>
      <w:rPr>
        <w:rFonts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F652CEC"/>
    <w:multiLevelType w:val="singleLevel"/>
    <w:tmpl w:val="CF652CEC"/>
    <w:lvl w:ilvl="0">
      <w:start w:val="9"/>
      <w:numFmt w:val="chineseCounting"/>
      <w:suff w:val="nothing"/>
      <w:lvlText w:val="%1、"/>
      <w:lvlJc w:val="left"/>
      <w:rPr>
        <w:rFonts w:hint="eastAsia"/>
      </w:rPr>
    </w:lvl>
  </w:abstractNum>
  <w:abstractNum w:abstractNumId="1" w15:restartNumberingAfterBreak="0">
    <w:nsid w:val="E2FA047D"/>
    <w:multiLevelType w:val="singleLevel"/>
    <w:tmpl w:val="E2FA047D"/>
    <w:lvl w:ilvl="0">
      <w:start w:val="3"/>
      <w:numFmt w:val="chineseCounting"/>
      <w:suff w:val="space"/>
      <w:lvlText w:val="第%1部分"/>
      <w:lvlJc w:val="left"/>
      <w:rPr>
        <w:rFonts w:hint="eastAsia"/>
      </w:rPr>
    </w:lvl>
  </w:abstractNum>
  <w:abstractNum w:abstractNumId="2" w15:restartNumberingAfterBreak="0">
    <w:nsid w:val="1272550B"/>
    <w:multiLevelType w:val="multilevel"/>
    <w:tmpl w:val="1272550B"/>
    <w:lvl w:ilvl="0">
      <w:start w:val="1"/>
      <w:numFmt w:val="japaneseCounting"/>
      <w:lvlText w:val="%1、"/>
      <w:lvlJc w:val="left"/>
      <w:pPr>
        <w:ind w:left="1360" w:hanging="720"/>
      </w:pPr>
      <w:rPr>
        <w:rFonts w:hint="default"/>
        <w:b w:val="0"/>
        <w:bCs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15:restartNumberingAfterBreak="0">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61C"/>
    <w:rsid w:val="BCB3647F"/>
    <w:rsid w:val="FFF12806"/>
    <w:rsid w:val="000036BD"/>
    <w:rsid w:val="00003778"/>
    <w:rsid w:val="00003992"/>
    <w:rsid w:val="00012E91"/>
    <w:rsid w:val="000138D7"/>
    <w:rsid w:val="000222C6"/>
    <w:rsid w:val="0002549F"/>
    <w:rsid w:val="00030679"/>
    <w:rsid w:val="00030834"/>
    <w:rsid w:val="000353CD"/>
    <w:rsid w:val="0004581A"/>
    <w:rsid w:val="00045FFF"/>
    <w:rsid w:val="000468DB"/>
    <w:rsid w:val="00052967"/>
    <w:rsid w:val="0006487A"/>
    <w:rsid w:val="00065F8F"/>
    <w:rsid w:val="000662FF"/>
    <w:rsid w:val="00070A43"/>
    <w:rsid w:val="00070ACA"/>
    <w:rsid w:val="000739A2"/>
    <w:rsid w:val="000768F2"/>
    <w:rsid w:val="000821E9"/>
    <w:rsid w:val="0009184B"/>
    <w:rsid w:val="000932DA"/>
    <w:rsid w:val="00094236"/>
    <w:rsid w:val="0009593C"/>
    <w:rsid w:val="00096703"/>
    <w:rsid w:val="00097322"/>
    <w:rsid w:val="000A4F67"/>
    <w:rsid w:val="000A564A"/>
    <w:rsid w:val="000A6A92"/>
    <w:rsid w:val="000A6BF1"/>
    <w:rsid w:val="000B047F"/>
    <w:rsid w:val="000B5923"/>
    <w:rsid w:val="000B5A48"/>
    <w:rsid w:val="000B66DF"/>
    <w:rsid w:val="000B6FF3"/>
    <w:rsid w:val="000B7BD5"/>
    <w:rsid w:val="000C14C4"/>
    <w:rsid w:val="000C3467"/>
    <w:rsid w:val="000C3CA6"/>
    <w:rsid w:val="000D1267"/>
    <w:rsid w:val="000D1D50"/>
    <w:rsid w:val="000D5782"/>
    <w:rsid w:val="000D591E"/>
    <w:rsid w:val="000E1438"/>
    <w:rsid w:val="000E1D72"/>
    <w:rsid w:val="000E6613"/>
    <w:rsid w:val="000E7119"/>
    <w:rsid w:val="00103E9A"/>
    <w:rsid w:val="00114E9B"/>
    <w:rsid w:val="00117394"/>
    <w:rsid w:val="00133592"/>
    <w:rsid w:val="00142216"/>
    <w:rsid w:val="00144D6A"/>
    <w:rsid w:val="0014726B"/>
    <w:rsid w:val="0014729F"/>
    <w:rsid w:val="00152FB7"/>
    <w:rsid w:val="00157BAB"/>
    <w:rsid w:val="00157F6F"/>
    <w:rsid w:val="001654D1"/>
    <w:rsid w:val="00167F21"/>
    <w:rsid w:val="00174518"/>
    <w:rsid w:val="00176D34"/>
    <w:rsid w:val="0018106D"/>
    <w:rsid w:val="001828D1"/>
    <w:rsid w:val="0018726A"/>
    <w:rsid w:val="001877A7"/>
    <w:rsid w:val="00187833"/>
    <w:rsid w:val="00191536"/>
    <w:rsid w:val="00196687"/>
    <w:rsid w:val="001C0962"/>
    <w:rsid w:val="001D36E9"/>
    <w:rsid w:val="001D6812"/>
    <w:rsid w:val="001D6B19"/>
    <w:rsid w:val="001D7490"/>
    <w:rsid w:val="001D7531"/>
    <w:rsid w:val="001E4111"/>
    <w:rsid w:val="001E737D"/>
    <w:rsid w:val="001F0592"/>
    <w:rsid w:val="001F7506"/>
    <w:rsid w:val="002006CD"/>
    <w:rsid w:val="00202B36"/>
    <w:rsid w:val="00204AFF"/>
    <w:rsid w:val="00204B7A"/>
    <w:rsid w:val="00204CDE"/>
    <w:rsid w:val="0021101A"/>
    <w:rsid w:val="00211F04"/>
    <w:rsid w:val="00213F3D"/>
    <w:rsid w:val="0021660A"/>
    <w:rsid w:val="00220536"/>
    <w:rsid w:val="00222885"/>
    <w:rsid w:val="0022665D"/>
    <w:rsid w:val="00231999"/>
    <w:rsid w:val="00235629"/>
    <w:rsid w:val="0024016A"/>
    <w:rsid w:val="0024074B"/>
    <w:rsid w:val="00243F69"/>
    <w:rsid w:val="00255404"/>
    <w:rsid w:val="00260C38"/>
    <w:rsid w:val="002616C0"/>
    <w:rsid w:val="00265372"/>
    <w:rsid w:val="002662AA"/>
    <w:rsid w:val="002747E4"/>
    <w:rsid w:val="002776DA"/>
    <w:rsid w:val="00280496"/>
    <w:rsid w:val="00284B3A"/>
    <w:rsid w:val="00294DC9"/>
    <w:rsid w:val="00295495"/>
    <w:rsid w:val="002A31DE"/>
    <w:rsid w:val="002B2613"/>
    <w:rsid w:val="002C422A"/>
    <w:rsid w:val="002D6D05"/>
    <w:rsid w:val="002E016F"/>
    <w:rsid w:val="002E0512"/>
    <w:rsid w:val="002E508D"/>
    <w:rsid w:val="002E51C4"/>
    <w:rsid w:val="002E7910"/>
    <w:rsid w:val="002F1818"/>
    <w:rsid w:val="002F20D7"/>
    <w:rsid w:val="002F2CFD"/>
    <w:rsid w:val="002F47F5"/>
    <w:rsid w:val="002F567B"/>
    <w:rsid w:val="00300A97"/>
    <w:rsid w:val="00301406"/>
    <w:rsid w:val="00303049"/>
    <w:rsid w:val="00304AAC"/>
    <w:rsid w:val="00306825"/>
    <w:rsid w:val="003206C5"/>
    <w:rsid w:val="003216A9"/>
    <w:rsid w:val="0033368C"/>
    <w:rsid w:val="00333DAB"/>
    <w:rsid w:val="00335A74"/>
    <w:rsid w:val="00336176"/>
    <w:rsid w:val="003419BE"/>
    <w:rsid w:val="00344BA0"/>
    <w:rsid w:val="00345EDC"/>
    <w:rsid w:val="0034666B"/>
    <w:rsid w:val="00350F8D"/>
    <w:rsid w:val="00357E8E"/>
    <w:rsid w:val="0036561B"/>
    <w:rsid w:val="0037013F"/>
    <w:rsid w:val="003729D1"/>
    <w:rsid w:val="003772B4"/>
    <w:rsid w:val="00380C92"/>
    <w:rsid w:val="003908B3"/>
    <w:rsid w:val="003A484F"/>
    <w:rsid w:val="003A4883"/>
    <w:rsid w:val="003B0BE0"/>
    <w:rsid w:val="003B0C1B"/>
    <w:rsid w:val="003B688C"/>
    <w:rsid w:val="003C0291"/>
    <w:rsid w:val="003C39AE"/>
    <w:rsid w:val="003C7B60"/>
    <w:rsid w:val="003D0C0F"/>
    <w:rsid w:val="003D1FB2"/>
    <w:rsid w:val="003D5820"/>
    <w:rsid w:val="003D66DA"/>
    <w:rsid w:val="003E1310"/>
    <w:rsid w:val="003E6F55"/>
    <w:rsid w:val="003F3D2B"/>
    <w:rsid w:val="003F3E14"/>
    <w:rsid w:val="003F63B4"/>
    <w:rsid w:val="00406254"/>
    <w:rsid w:val="00416906"/>
    <w:rsid w:val="004223DE"/>
    <w:rsid w:val="0042732E"/>
    <w:rsid w:val="00434489"/>
    <w:rsid w:val="00434AC9"/>
    <w:rsid w:val="00437085"/>
    <w:rsid w:val="00441443"/>
    <w:rsid w:val="00443880"/>
    <w:rsid w:val="004464F4"/>
    <w:rsid w:val="00452339"/>
    <w:rsid w:val="004533A3"/>
    <w:rsid w:val="004547BE"/>
    <w:rsid w:val="00456FD5"/>
    <w:rsid w:val="00462A3B"/>
    <w:rsid w:val="00470DFF"/>
    <w:rsid w:val="00471401"/>
    <w:rsid w:val="00473F31"/>
    <w:rsid w:val="00480350"/>
    <w:rsid w:val="004819F9"/>
    <w:rsid w:val="0048263A"/>
    <w:rsid w:val="00487E5D"/>
    <w:rsid w:val="004A3A65"/>
    <w:rsid w:val="004A59D3"/>
    <w:rsid w:val="004A711F"/>
    <w:rsid w:val="004B199D"/>
    <w:rsid w:val="004B4690"/>
    <w:rsid w:val="004B55EE"/>
    <w:rsid w:val="004B7D98"/>
    <w:rsid w:val="004C3DD6"/>
    <w:rsid w:val="004C7DDC"/>
    <w:rsid w:val="004D0DBE"/>
    <w:rsid w:val="004D47AD"/>
    <w:rsid w:val="004D62B6"/>
    <w:rsid w:val="004E0A2D"/>
    <w:rsid w:val="004E206B"/>
    <w:rsid w:val="004E6DF7"/>
    <w:rsid w:val="004F0FBD"/>
    <w:rsid w:val="004F2F75"/>
    <w:rsid w:val="004F726B"/>
    <w:rsid w:val="00500B52"/>
    <w:rsid w:val="005044D0"/>
    <w:rsid w:val="00505A47"/>
    <w:rsid w:val="00512FDA"/>
    <w:rsid w:val="00520DA0"/>
    <w:rsid w:val="0052309E"/>
    <w:rsid w:val="00525BAD"/>
    <w:rsid w:val="0053594B"/>
    <w:rsid w:val="005377C9"/>
    <w:rsid w:val="00545FBE"/>
    <w:rsid w:val="00552A2B"/>
    <w:rsid w:val="00554C1F"/>
    <w:rsid w:val="00556499"/>
    <w:rsid w:val="00557123"/>
    <w:rsid w:val="005600F5"/>
    <w:rsid w:val="005664BB"/>
    <w:rsid w:val="00566FFA"/>
    <w:rsid w:val="0057481D"/>
    <w:rsid w:val="0058486E"/>
    <w:rsid w:val="00585B33"/>
    <w:rsid w:val="0059014D"/>
    <w:rsid w:val="005B0792"/>
    <w:rsid w:val="005B5C64"/>
    <w:rsid w:val="005B6D01"/>
    <w:rsid w:val="005C5337"/>
    <w:rsid w:val="005C6BD0"/>
    <w:rsid w:val="005D1C8B"/>
    <w:rsid w:val="005D468D"/>
    <w:rsid w:val="005D5CED"/>
    <w:rsid w:val="005D6F6A"/>
    <w:rsid w:val="005F07C4"/>
    <w:rsid w:val="005F1A4C"/>
    <w:rsid w:val="00605688"/>
    <w:rsid w:val="006070AF"/>
    <w:rsid w:val="00607E6C"/>
    <w:rsid w:val="006101B1"/>
    <w:rsid w:val="006149FA"/>
    <w:rsid w:val="00614E44"/>
    <w:rsid w:val="0061628C"/>
    <w:rsid w:val="00616E17"/>
    <w:rsid w:val="0062270A"/>
    <w:rsid w:val="00622830"/>
    <w:rsid w:val="00623DA0"/>
    <w:rsid w:val="00627768"/>
    <w:rsid w:val="00630AEF"/>
    <w:rsid w:val="006325F8"/>
    <w:rsid w:val="00633463"/>
    <w:rsid w:val="00634C9A"/>
    <w:rsid w:val="0064152A"/>
    <w:rsid w:val="00642CB9"/>
    <w:rsid w:val="006440E4"/>
    <w:rsid w:val="006454AB"/>
    <w:rsid w:val="006506E1"/>
    <w:rsid w:val="00661F20"/>
    <w:rsid w:val="0066343B"/>
    <w:rsid w:val="00664777"/>
    <w:rsid w:val="00667E76"/>
    <w:rsid w:val="00667E7C"/>
    <w:rsid w:val="0067093A"/>
    <w:rsid w:val="006748A4"/>
    <w:rsid w:val="00680C74"/>
    <w:rsid w:val="00681490"/>
    <w:rsid w:val="00681A31"/>
    <w:rsid w:val="00681FAF"/>
    <w:rsid w:val="00683E73"/>
    <w:rsid w:val="0069777A"/>
    <w:rsid w:val="006A3141"/>
    <w:rsid w:val="006A4961"/>
    <w:rsid w:val="006A5E34"/>
    <w:rsid w:val="006B2422"/>
    <w:rsid w:val="006B2B9A"/>
    <w:rsid w:val="006C189C"/>
    <w:rsid w:val="006C1937"/>
    <w:rsid w:val="006C5D0C"/>
    <w:rsid w:val="006F020C"/>
    <w:rsid w:val="006F06E0"/>
    <w:rsid w:val="006F41DC"/>
    <w:rsid w:val="007027F9"/>
    <w:rsid w:val="007127B7"/>
    <w:rsid w:val="0071798E"/>
    <w:rsid w:val="00721F0C"/>
    <w:rsid w:val="007314DD"/>
    <w:rsid w:val="007416B6"/>
    <w:rsid w:val="00746F48"/>
    <w:rsid w:val="007477F4"/>
    <w:rsid w:val="00750048"/>
    <w:rsid w:val="0075404D"/>
    <w:rsid w:val="007548C0"/>
    <w:rsid w:val="00756B8F"/>
    <w:rsid w:val="0076182A"/>
    <w:rsid w:val="00767B7E"/>
    <w:rsid w:val="007770C3"/>
    <w:rsid w:val="007839F9"/>
    <w:rsid w:val="00784D24"/>
    <w:rsid w:val="00785FBA"/>
    <w:rsid w:val="00786E4A"/>
    <w:rsid w:val="007875EB"/>
    <w:rsid w:val="0078796B"/>
    <w:rsid w:val="0079016D"/>
    <w:rsid w:val="0079426B"/>
    <w:rsid w:val="007A4231"/>
    <w:rsid w:val="007C7073"/>
    <w:rsid w:val="007D1495"/>
    <w:rsid w:val="007D1682"/>
    <w:rsid w:val="007D1C20"/>
    <w:rsid w:val="007D312A"/>
    <w:rsid w:val="007D3F19"/>
    <w:rsid w:val="007D7795"/>
    <w:rsid w:val="007E23B0"/>
    <w:rsid w:val="007E23E5"/>
    <w:rsid w:val="007E3BC4"/>
    <w:rsid w:val="007F1991"/>
    <w:rsid w:val="007F290D"/>
    <w:rsid w:val="007F2C2F"/>
    <w:rsid w:val="007F55FC"/>
    <w:rsid w:val="007F5665"/>
    <w:rsid w:val="00800112"/>
    <w:rsid w:val="008004FE"/>
    <w:rsid w:val="00813348"/>
    <w:rsid w:val="008134FE"/>
    <w:rsid w:val="00814D22"/>
    <w:rsid w:val="008253BB"/>
    <w:rsid w:val="00826DF5"/>
    <w:rsid w:val="008314A1"/>
    <w:rsid w:val="0083706E"/>
    <w:rsid w:val="008408F6"/>
    <w:rsid w:val="008423A5"/>
    <w:rsid w:val="00846518"/>
    <w:rsid w:val="00846DA8"/>
    <w:rsid w:val="00850625"/>
    <w:rsid w:val="00853718"/>
    <w:rsid w:val="00855221"/>
    <w:rsid w:val="00860645"/>
    <w:rsid w:val="00862925"/>
    <w:rsid w:val="00871F71"/>
    <w:rsid w:val="00872FD8"/>
    <w:rsid w:val="00885AF4"/>
    <w:rsid w:val="00892648"/>
    <w:rsid w:val="008939CD"/>
    <w:rsid w:val="008A271D"/>
    <w:rsid w:val="008A7088"/>
    <w:rsid w:val="008B0D79"/>
    <w:rsid w:val="008B768C"/>
    <w:rsid w:val="008B7B08"/>
    <w:rsid w:val="008C32A1"/>
    <w:rsid w:val="008C45A8"/>
    <w:rsid w:val="008C4DB1"/>
    <w:rsid w:val="008C4EAF"/>
    <w:rsid w:val="008C5176"/>
    <w:rsid w:val="008C7FD0"/>
    <w:rsid w:val="008D164F"/>
    <w:rsid w:val="008E1DE7"/>
    <w:rsid w:val="008E6423"/>
    <w:rsid w:val="008E707C"/>
    <w:rsid w:val="008F0A67"/>
    <w:rsid w:val="008F392B"/>
    <w:rsid w:val="008F66E0"/>
    <w:rsid w:val="0090043E"/>
    <w:rsid w:val="00900B08"/>
    <w:rsid w:val="00902155"/>
    <w:rsid w:val="00902FA3"/>
    <w:rsid w:val="00915101"/>
    <w:rsid w:val="00915B28"/>
    <w:rsid w:val="00923564"/>
    <w:rsid w:val="0092392E"/>
    <w:rsid w:val="009315F9"/>
    <w:rsid w:val="0093187B"/>
    <w:rsid w:val="00933499"/>
    <w:rsid w:val="00933DF3"/>
    <w:rsid w:val="00935C98"/>
    <w:rsid w:val="00946945"/>
    <w:rsid w:val="00951248"/>
    <w:rsid w:val="0095152F"/>
    <w:rsid w:val="00954C49"/>
    <w:rsid w:val="00955E37"/>
    <w:rsid w:val="00960E2A"/>
    <w:rsid w:val="009624D4"/>
    <w:rsid w:val="00963FC5"/>
    <w:rsid w:val="00966AD6"/>
    <w:rsid w:val="0097099F"/>
    <w:rsid w:val="00971997"/>
    <w:rsid w:val="00971FFC"/>
    <w:rsid w:val="00973F95"/>
    <w:rsid w:val="009766F2"/>
    <w:rsid w:val="00977575"/>
    <w:rsid w:val="0097784B"/>
    <w:rsid w:val="0098660A"/>
    <w:rsid w:val="00987C8A"/>
    <w:rsid w:val="009931C3"/>
    <w:rsid w:val="009A356D"/>
    <w:rsid w:val="009B2C43"/>
    <w:rsid w:val="009B4EAE"/>
    <w:rsid w:val="009B7573"/>
    <w:rsid w:val="009C22F4"/>
    <w:rsid w:val="009C2A4B"/>
    <w:rsid w:val="009C2E98"/>
    <w:rsid w:val="009D3447"/>
    <w:rsid w:val="009D4633"/>
    <w:rsid w:val="009D4711"/>
    <w:rsid w:val="009E2A7B"/>
    <w:rsid w:val="009F10BD"/>
    <w:rsid w:val="009F1185"/>
    <w:rsid w:val="009F18CD"/>
    <w:rsid w:val="009F2A13"/>
    <w:rsid w:val="009F4F77"/>
    <w:rsid w:val="009F589A"/>
    <w:rsid w:val="009F671C"/>
    <w:rsid w:val="009F7527"/>
    <w:rsid w:val="00A02632"/>
    <w:rsid w:val="00A04EB0"/>
    <w:rsid w:val="00A12436"/>
    <w:rsid w:val="00A1286A"/>
    <w:rsid w:val="00A13CC1"/>
    <w:rsid w:val="00A16847"/>
    <w:rsid w:val="00A16D3C"/>
    <w:rsid w:val="00A237D8"/>
    <w:rsid w:val="00A268C4"/>
    <w:rsid w:val="00A307CD"/>
    <w:rsid w:val="00A331C8"/>
    <w:rsid w:val="00A40A00"/>
    <w:rsid w:val="00A4142F"/>
    <w:rsid w:val="00A422EB"/>
    <w:rsid w:val="00A45BB7"/>
    <w:rsid w:val="00A52B13"/>
    <w:rsid w:val="00A56DF2"/>
    <w:rsid w:val="00A56E6E"/>
    <w:rsid w:val="00A57E08"/>
    <w:rsid w:val="00A615D8"/>
    <w:rsid w:val="00A634FC"/>
    <w:rsid w:val="00A6654F"/>
    <w:rsid w:val="00A67AB5"/>
    <w:rsid w:val="00A72551"/>
    <w:rsid w:val="00A733B2"/>
    <w:rsid w:val="00A741C2"/>
    <w:rsid w:val="00A75C96"/>
    <w:rsid w:val="00A80CF1"/>
    <w:rsid w:val="00A83E6F"/>
    <w:rsid w:val="00A86F78"/>
    <w:rsid w:val="00A91760"/>
    <w:rsid w:val="00A93B00"/>
    <w:rsid w:val="00A93C21"/>
    <w:rsid w:val="00AA1D69"/>
    <w:rsid w:val="00AB2DCD"/>
    <w:rsid w:val="00AB64C9"/>
    <w:rsid w:val="00AC305D"/>
    <w:rsid w:val="00AC3C6A"/>
    <w:rsid w:val="00AD5620"/>
    <w:rsid w:val="00AD5770"/>
    <w:rsid w:val="00AD656B"/>
    <w:rsid w:val="00AD7C1B"/>
    <w:rsid w:val="00AE16BA"/>
    <w:rsid w:val="00AE1EBE"/>
    <w:rsid w:val="00AE64EB"/>
    <w:rsid w:val="00AF6348"/>
    <w:rsid w:val="00B0380F"/>
    <w:rsid w:val="00B03C9D"/>
    <w:rsid w:val="00B060AE"/>
    <w:rsid w:val="00B10517"/>
    <w:rsid w:val="00B14E76"/>
    <w:rsid w:val="00B15175"/>
    <w:rsid w:val="00B161B8"/>
    <w:rsid w:val="00B2048C"/>
    <w:rsid w:val="00B23AB7"/>
    <w:rsid w:val="00B310B9"/>
    <w:rsid w:val="00B35F3F"/>
    <w:rsid w:val="00B36CBB"/>
    <w:rsid w:val="00B36ED5"/>
    <w:rsid w:val="00B425E0"/>
    <w:rsid w:val="00B42AB9"/>
    <w:rsid w:val="00B440AA"/>
    <w:rsid w:val="00B44B70"/>
    <w:rsid w:val="00B53C56"/>
    <w:rsid w:val="00B54964"/>
    <w:rsid w:val="00B57DAF"/>
    <w:rsid w:val="00B762DD"/>
    <w:rsid w:val="00B77EA6"/>
    <w:rsid w:val="00B81598"/>
    <w:rsid w:val="00B841F1"/>
    <w:rsid w:val="00B85B43"/>
    <w:rsid w:val="00B91F74"/>
    <w:rsid w:val="00B943FC"/>
    <w:rsid w:val="00B944D6"/>
    <w:rsid w:val="00BA0FDA"/>
    <w:rsid w:val="00BB4758"/>
    <w:rsid w:val="00BB4DF0"/>
    <w:rsid w:val="00BB790C"/>
    <w:rsid w:val="00BC23BE"/>
    <w:rsid w:val="00BC289F"/>
    <w:rsid w:val="00BC2D50"/>
    <w:rsid w:val="00BC5361"/>
    <w:rsid w:val="00BC5460"/>
    <w:rsid w:val="00BC6B50"/>
    <w:rsid w:val="00BD0E25"/>
    <w:rsid w:val="00BD242F"/>
    <w:rsid w:val="00BD7CE0"/>
    <w:rsid w:val="00BE4E1C"/>
    <w:rsid w:val="00BE6E35"/>
    <w:rsid w:val="00BF2917"/>
    <w:rsid w:val="00BF5BD6"/>
    <w:rsid w:val="00C00436"/>
    <w:rsid w:val="00C03E31"/>
    <w:rsid w:val="00C17580"/>
    <w:rsid w:val="00C2236E"/>
    <w:rsid w:val="00C33E72"/>
    <w:rsid w:val="00C354B2"/>
    <w:rsid w:val="00C35554"/>
    <w:rsid w:val="00C42709"/>
    <w:rsid w:val="00C43C26"/>
    <w:rsid w:val="00C4431C"/>
    <w:rsid w:val="00C533CC"/>
    <w:rsid w:val="00C5751C"/>
    <w:rsid w:val="00C61BFC"/>
    <w:rsid w:val="00C62B85"/>
    <w:rsid w:val="00C65438"/>
    <w:rsid w:val="00C72BC6"/>
    <w:rsid w:val="00C802DB"/>
    <w:rsid w:val="00C82454"/>
    <w:rsid w:val="00C84577"/>
    <w:rsid w:val="00C84D80"/>
    <w:rsid w:val="00C85D9C"/>
    <w:rsid w:val="00C87FD8"/>
    <w:rsid w:val="00C91381"/>
    <w:rsid w:val="00C913A8"/>
    <w:rsid w:val="00C91CBB"/>
    <w:rsid w:val="00CA1A34"/>
    <w:rsid w:val="00CA31DE"/>
    <w:rsid w:val="00CB433D"/>
    <w:rsid w:val="00CB4E70"/>
    <w:rsid w:val="00CC09B6"/>
    <w:rsid w:val="00CC666F"/>
    <w:rsid w:val="00CC779A"/>
    <w:rsid w:val="00CD1E3F"/>
    <w:rsid w:val="00CD2734"/>
    <w:rsid w:val="00CD450F"/>
    <w:rsid w:val="00CD566E"/>
    <w:rsid w:val="00CD5D4C"/>
    <w:rsid w:val="00CE44F6"/>
    <w:rsid w:val="00CE49DA"/>
    <w:rsid w:val="00CE7B61"/>
    <w:rsid w:val="00D00095"/>
    <w:rsid w:val="00D01726"/>
    <w:rsid w:val="00D030FA"/>
    <w:rsid w:val="00D114F0"/>
    <w:rsid w:val="00D20620"/>
    <w:rsid w:val="00D251C9"/>
    <w:rsid w:val="00D254F7"/>
    <w:rsid w:val="00D26091"/>
    <w:rsid w:val="00D2685C"/>
    <w:rsid w:val="00D34E7C"/>
    <w:rsid w:val="00D35489"/>
    <w:rsid w:val="00D36AFE"/>
    <w:rsid w:val="00D4150F"/>
    <w:rsid w:val="00D51276"/>
    <w:rsid w:val="00D538C9"/>
    <w:rsid w:val="00D64024"/>
    <w:rsid w:val="00D67028"/>
    <w:rsid w:val="00D7035F"/>
    <w:rsid w:val="00D712A3"/>
    <w:rsid w:val="00D766FC"/>
    <w:rsid w:val="00D76939"/>
    <w:rsid w:val="00D80E94"/>
    <w:rsid w:val="00D81D08"/>
    <w:rsid w:val="00D85C08"/>
    <w:rsid w:val="00DA634F"/>
    <w:rsid w:val="00DA65AC"/>
    <w:rsid w:val="00DB1913"/>
    <w:rsid w:val="00DB3AB9"/>
    <w:rsid w:val="00DC17D3"/>
    <w:rsid w:val="00DC33E5"/>
    <w:rsid w:val="00DC410D"/>
    <w:rsid w:val="00DC5A81"/>
    <w:rsid w:val="00DC68CA"/>
    <w:rsid w:val="00DC69BD"/>
    <w:rsid w:val="00DC7CBA"/>
    <w:rsid w:val="00DD73B7"/>
    <w:rsid w:val="00DF1A64"/>
    <w:rsid w:val="00DF28BC"/>
    <w:rsid w:val="00DF34B9"/>
    <w:rsid w:val="00E01053"/>
    <w:rsid w:val="00E07ACF"/>
    <w:rsid w:val="00E26506"/>
    <w:rsid w:val="00E32259"/>
    <w:rsid w:val="00E331A1"/>
    <w:rsid w:val="00E33202"/>
    <w:rsid w:val="00E336A9"/>
    <w:rsid w:val="00E44062"/>
    <w:rsid w:val="00E472B1"/>
    <w:rsid w:val="00E50624"/>
    <w:rsid w:val="00E568DF"/>
    <w:rsid w:val="00E56F8C"/>
    <w:rsid w:val="00E64269"/>
    <w:rsid w:val="00E70653"/>
    <w:rsid w:val="00E72081"/>
    <w:rsid w:val="00E73EFC"/>
    <w:rsid w:val="00E74B4C"/>
    <w:rsid w:val="00E75903"/>
    <w:rsid w:val="00E81548"/>
    <w:rsid w:val="00E82267"/>
    <w:rsid w:val="00E853CE"/>
    <w:rsid w:val="00E867B6"/>
    <w:rsid w:val="00EA010F"/>
    <w:rsid w:val="00EA1AC2"/>
    <w:rsid w:val="00EA63F1"/>
    <w:rsid w:val="00EB1297"/>
    <w:rsid w:val="00EB2360"/>
    <w:rsid w:val="00EB3480"/>
    <w:rsid w:val="00EB5E28"/>
    <w:rsid w:val="00EC11C9"/>
    <w:rsid w:val="00EC60D3"/>
    <w:rsid w:val="00EC7652"/>
    <w:rsid w:val="00ED1B63"/>
    <w:rsid w:val="00ED3C1F"/>
    <w:rsid w:val="00ED4085"/>
    <w:rsid w:val="00ED420E"/>
    <w:rsid w:val="00ED6FBE"/>
    <w:rsid w:val="00EE2F57"/>
    <w:rsid w:val="00EF4C34"/>
    <w:rsid w:val="00EF77C6"/>
    <w:rsid w:val="00F018CB"/>
    <w:rsid w:val="00F025C7"/>
    <w:rsid w:val="00F05438"/>
    <w:rsid w:val="00F1361C"/>
    <w:rsid w:val="00F13715"/>
    <w:rsid w:val="00F156F0"/>
    <w:rsid w:val="00F160C7"/>
    <w:rsid w:val="00F2408F"/>
    <w:rsid w:val="00F240E9"/>
    <w:rsid w:val="00F2649B"/>
    <w:rsid w:val="00F3591E"/>
    <w:rsid w:val="00F36D8F"/>
    <w:rsid w:val="00F36FCD"/>
    <w:rsid w:val="00F37260"/>
    <w:rsid w:val="00F4027D"/>
    <w:rsid w:val="00F417B1"/>
    <w:rsid w:val="00F42E12"/>
    <w:rsid w:val="00F45853"/>
    <w:rsid w:val="00F602DF"/>
    <w:rsid w:val="00F60645"/>
    <w:rsid w:val="00F610F9"/>
    <w:rsid w:val="00F70359"/>
    <w:rsid w:val="00F71148"/>
    <w:rsid w:val="00F754A1"/>
    <w:rsid w:val="00F75616"/>
    <w:rsid w:val="00F7590C"/>
    <w:rsid w:val="00F76334"/>
    <w:rsid w:val="00F81FD9"/>
    <w:rsid w:val="00F841AA"/>
    <w:rsid w:val="00F84A94"/>
    <w:rsid w:val="00F86216"/>
    <w:rsid w:val="00F87E96"/>
    <w:rsid w:val="00F90FAB"/>
    <w:rsid w:val="00F9405C"/>
    <w:rsid w:val="00FA23E8"/>
    <w:rsid w:val="00FD3CC1"/>
    <w:rsid w:val="00FD4F02"/>
    <w:rsid w:val="00FE48E7"/>
    <w:rsid w:val="00FE5FCF"/>
    <w:rsid w:val="00FF1E02"/>
    <w:rsid w:val="00FF30B4"/>
    <w:rsid w:val="00FF5D09"/>
    <w:rsid w:val="066E0107"/>
    <w:rsid w:val="0A2032A3"/>
    <w:rsid w:val="0CE73298"/>
    <w:rsid w:val="101860EC"/>
    <w:rsid w:val="10C055FF"/>
    <w:rsid w:val="118107EC"/>
    <w:rsid w:val="16BB723D"/>
    <w:rsid w:val="1BE8440E"/>
    <w:rsid w:val="1D155CEE"/>
    <w:rsid w:val="23860B96"/>
    <w:rsid w:val="240371BF"/>
    <w:rsid w:val="29FD04D3"/>
    <w:rsid w:val="2C8A61B5"/>
    <w:rsid w:val="2DF04E50"/>
    <w:rsid w:val="319F7F4E"/>
    <w:rsid w:val="36AA5135"/>
    <w:rsid w:val="3D98207C"/>
    <w:rsid w:val="4B4F25DA"/>
    <w:rsid w:val="4BE068DB"/>
    <w:rsid w:val="4D577224"/>
    <w:rsid w:val="4EAB630A"/>
    <w:rsid w:val="4ECE2238"/>
    <w:rsid w:val="5CD71FC4"/>
    <w:rsid w:val="6C4A05C8"/>
    <w:rsid w:val="6E7E3605"/>
    <w:rsid w:val="715C0E4B"/>
    <w:rsid w:val="72734D90"/>
    <w:rsid w:val="7BEDE0E8"/>
    <w:rsid w:val="7FA30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ocId w14:val="4A9385DF"/>
  <w15:docId w15:val="{14F02D9C-A1B7-46C7-B10B-1C8985DEE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3591E"/>
    <w:pPr>
      <w:widowControl w:val="0"/>
      <w:jc w:val="both"/>
    </w:pPr>
    <w:rPr>
      <w:rFonts w:ascii="Times New Roman" w:hAnsi="Times New Roman"/>
      <w:szCs w:val="21"/>
    </w:rPr>
  </w:style>
  <w:style w:type="paragraph" w:styleId="1">
    <w:name w:val="heading 1"/>
    <w:basedOn w:val="a"/>
    <w:next w:val="a"/>
    <w:link w:val="10"/>
    <w:uiPriority w:val="99"/>
    <w:qFormat/>
    <w:rsid w:val="00F3591E"/>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rsid w:val="00F3591E"/>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0"/>
    <w:uiPriority w:val="99"/>
    <w:qFormat/>
    <w:rsid w:val="00F3591E"/>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9"/>
    <w:locked/>
    <w:rsid w:val="00F3591E"/>
    <w:rPr>
      <w:rFonts w:ascii="Times New Roman" w:hAnsi="Times New Roman" w:cs="Times New Roman"/>
      <w:b/>
      <w:bCs/>
      <w:kern w:val="44"/>
      <w:sz w:val="44"/>
      <w:szCs w:val="44"/>
    </w:rPr>
  </w:style>
  <w:style w:type="character" w:customStyle="1" w:styleId="20">
    <w:name w:val="标题 2 字符"/>
    <w:basedOn w:val="a1"/>
    <w:link w:val="2"/>
    <w:uiPriority w:val="99"/>
    <w:locked/>
    <w:rsid w:val="00F3591E"/>
    <w:rPr>
      <w:rFonts w:ascii="Cambria" w:hAnsi="Cambria" w:cs="Cambria"/>
      <w:b/>
      <w:bCs/>
      <w:kern w:val="2"/>
      <w:sz w:val="32"/>
      <w:szCs w:val="32"/>
    </w:rPr>
  </w:style>
  <w:style w:type="character" w:customStyle="1" w:styleId="30">
    <w:name w:val="标题 3 字符"/>
    <w:basedOn w:val="a1"/>
    <w:link w:val="3"/>
    <w:uiPriority w:val="99"/>
    <w:locked/>
    <w:rsid w:val="00F3591E"/>
    <w:rPr>
      <w:rFonts w:ascii="Times New Roman" w:hAnsi="Times New Roman" w:cs="Times New Roman"/>
      <w:b/>
      <w:bCs/>
      <w:kern w:val="2"/>
      <w:sz w:val="32"/>
      <w:szCs w:val="32"/>
    </w:rPr>
  </w:style>
  <w:style w:type="paragraph" w:styleId="a0">
    <w:name w:val="Body Text"/>
    <w:basedOn w:val="a"/>
    <w:link w:val="a4"/>
    <w:uiPriority w:val="99"/>
    <w:rsid w:val="00F3591E"/>
    <w:pPr>
      <w:spacing w:beforeLines="30"/>
    </w:pPr>
    <w:rPr>
      <w:rFonts w:ascii="仿宋_GB2312" w:eastAsia="仿宋_GB2312" w:cs="仿宋_GB2312"/>
      <w:kern w:val="0"/>
      <w:sz w:val="24"/>
      <w:szCs w:val="24"/>
    </w:rPr>
  </w:style>
  <w:style w:type="character" w:customStyle="1" w:styleId="BodyTextChar">
    <w:name w:val="Body Text Char"/>
    <w:basedOn w:val="a1"/>
    <w:uiPriority w:val="99"/>
    <w:semiHidden/>
    <w:locked/>
    <w:rsid w:val="00F3591E"/>
    <w:rPr>
      <w:rFonts w:ascii="Times New Roman" w:hAnsi="Times New Roman" w:cs="Times New Roman"/>
      <w:sz w:val="24"/>
      <w:szCs w:val="24"/>
    </w:rPr>
  </w:style>
  <w:style w:type="paragraph" w:styleId="7">
    <w:name w:val="toc 7"/>
    <w:basedOn w:val="a"/>
    <w:next w:val="a"/>
    <w:autoRedefine/>
    <w:uiPriority w:val="99"/>
    <w:semiHidden/>
    <w:rsid w:val="00F3591E"/>
    <w:pPr>
      <w:ind w:left="1260"/>
      <w:jc w:val="left"/>
    </w:pPr>
    <w:rPr>
      <w:rFonts w:ascii="Calibri" w:hAnsi="Calibri" w:cs="Calibri"/>
      <w:sz w:val="18"/>
      <w:szCs w:val="18"/>
    </w:rPr>
  </w:style>
  <w:style w:type="paragraph" w:styleId="5">
    <w:name w:val="toc 5"/>
    <w:basedOn w:val="a"/>
    <w:next w:val="a"/>
    <w:autoRedefine/>
    <w:uiPriority w:val="99"/>
    <w:semiHidden/>
    <w:rsid w:val="00F3591E"/>
    <w:pPr>
      <w:ind w:left="840"/>
      <w:jc w:val="left"/>
    </w:pPr>
    <w:rPr>
      <w:rFonts w:ascii="Calibri" w:hAnsi="Calibri" w:cs="Calibri"/>
      <w:sz w:val="18"/>
      <w:szCs w:val="18"/>
    </w:rPr>
  </w:style>
  <w:style w:type="paragraph" w:styleId="31">
    <w:name w:val="toc 3"/>
    <w:basedOn w:val="a"/>
    <w:next w:val="a"/>
    <w:autoRedefine/>
    <w:uiPriority w:val="99"/>
    <w:semiHidden/>
    <w:rsid w:val="00F3591E"/>
    <w:pPr>
      <w:ind w:left="420"/>
      <w:jc w:val="left"/>
    </w:pPr>
    <w:rPr>
      <w:rFonts w:ascii="Calibri" w:hAnsi="Calibri" w:cs="Calibri"/>
      <w:i/>
      <w:iCs/>
      <w:sz w:val="20"/>
      <w:szCs w:val="20"/>
    </w:rPr>
  </w:style>
  <w:style w:type="paragraph" w:styleId="8">
    <w:name w:val="toc 8"/>
    <w:basedOn w:val="a"/>
    <w:next w:val="a"/>
    <w:autoRedefine/>
    <w:uiPriority w:val="99"/>
    <w:semiHidden/>
    <w:rsid w:val="00F3591E"/>
    <w:pPr>
      <w:ind w:left="1470"/>
      <w:jc w:val="left"/>
    </w:pPr>
    <w:rPr>
      <w:rFonts w:ascii="Calibri" w:hAnsi="Calibri" w:cs="Calibri"/>
      <w:sz w:val="18"/>
      <w:szCs w:val="18"/>
    </w:rPr>
  </w:style>
  <w:style w:type="paragraph" w:styleId="a5">
    <w:name w:val="Balloon Text"/>
    <w:basedOn w:val="a"/>
    <w:link w:val="a6"/>
    <w:uiPriority w:val="99"/>
    <w:semiHidden/>
    <w:rsid w:val="00F3591E"/>
    <w:rPr>
      <w:sz w:val="18"/>
      <w:szCs w:val="18"/>
    </w:rPr>
  </w:style>
  <w:style w:type="character" w:customStyle="1" w:styleId="a6">
    <w:name w:val="批注框文本 字符"/>
    <w:basedOn w:val="a1"/>
    <w:link w:val="a5"/>
    <w:uiPriority w:val="99"/>
    <w:semiHidden/>
    <w:locked/>
    <w:rsid w:val="00F3591E"/>
    <w:rPr>
      <w:rFonts w:ascii="Times New Roman" w:hAnsi="Times New Roman" w:cs="Times New Roman"/>
      <w:kern w:val="2"/>
      <w:sz w:val="18"/>
      <w:szCs w:val="18"/>
    </w:rPr>
  </w:style>
  <w:style w:type="paragraph" w:styleId="a7">
    <w:name w:val="footer"/>
    <w:basedOn w:val="a"/>
    <w:link w:val="a8"/>
    <w:uiPriority w:val="99"/>
    <w:rsid w:val="00F3591E"/>
    <w:pPr>
      <w:tabs>
        <w:tab w:val="center" w:pos="4153"/>
        <w:tab w:val="right" w:pos="8306"/>
      </w:tabs>
      <w:snapToGrid w:val="0"/>
      <w:jc w:val="left"/>
    </w:pPr>
    <w:rPr>
      <w:rFonts w:ascii="Calibri" w:hAnsi="Calibri" w:cs="Calibri"/>
      <w:kern w:val="0"/>
      <w:sz w:val="18"/>
      <w:szCs w:val="18"/>
    </w:rPr>
  </w:style>
  <w:style w:type="character" w:customStyle="1" w:styleId="FooterChar">
    <w:name w:val="Footer Char"/>
    <w:basedOn w:val="a1"/>
    <w:uiPriority w:val="99"/>
    <w:semiHidden/>
    <w:locked/>
    <w:rsid w:val="00F3591E"/>
    <w:rPr>
      <w:rFonts w:ascii="Times New Roman" w:hAnsi="Times New Roman" w:cs="Times New Roman"/>
      <w:sz w:val="18"/>
      <w:szCs w:val="18"/>
    </w:rPr>
  </w:style>
  <w:style w:type="paragraph" w:styleId="a9">
    <w:name w:val="header"/>
    <w:basedOn w:val="a"/>
    <w:link w:val="aa"/>
    <w:uiPriority w:val="99"/>
    <w:semiHidden/>
    <w:rsid w:val="00F3591E"/>
    <w:pPr>
      <w:pBdr>
        <w:bottom w:val="single" w:sz="6" w:space="1" w:color="auto"/>
      </w:pBdr>
      <w:tabs>
        <w:tab w:val="center" w:pos="4153"/>
        <w:tab w:val="right" w:pos="8306"/>
      </w:tabs>
      <w:snapToGrid w:val="0"/>
      <w:jc w:val="center"/>
    </w:pPr>
    <w:rPr>
      <w:rFonts w:ascii="Calibri" w:hAnsi="Calibri" w:cs="Calibri"/>
      <w:kern w:val="0"/>
      <w:sz w:val="18"/>
      <w:szCs w:val="18"/>
    </w:rPr>
  </w:style>
  <w:style w:type="character" w:customStyle="1" w:styleId="HeaderChar">
    <w:name w:val="Header Char"/>
    <w:basedOn w:val="a1"/>
    <w:uiPriority w:val="99"/>
    <w:semiHidden/>
    <w:locked/>
    <w:rsid w:val="00F3591E"/>
    <w:rPr>
      <w:rFonts w:ascii="Times New Roman" w:hAnsi="Times New Roman" w:cs="Times New Roman"/>
      <w:sz w:val="18"/>
      <w:szCs w:val="18"/>
    </w:rPr>
  </w:style>
  <w:style w:type="paragraph" w:styleId="11">
    <w:name w:val="toc 1"/>
    <w:basedOn w:val="a"/>
    <w:next w:val="a"/>
    <w:autoRedefine/>
    <w:uiPriority w:val="99"/>
    <w:semiHidden/>
    <w:rsid w:val="0079016D"/>
    <w:pPr>
      <w:tabs>
        <w:tab w:val="right" w:leader="dot" w:pos="8296"/>
      </w:tabs>
      <w:spacing w:before="120" w:after="120"/>
      <w:jc w:val="center"/>
    </w:pPr>
    <w:rPr>
      <w:rFonts w:ascii="仿宋_GB2312" w:eastAsia="仿宋_GB2312" w:hAnsi="仿宋" w:cs="仿宋_GB2312"/>
      <w:b/>
      <w:bCs/>
      <w:caps/>
      <w:sz w:val="28"/>
      <w:szCs w:val="28"/>
    </w:rPr>
  </w:style>
  <w:style w:type="paragraph" w:styleId="4">
    <w:name w:val="toc 4"/>
    <w:basedOn w:val="a"/>
    <w:next w:val="a"/>
    <w:autoRedefine/>
    <w:uiPriority w:val="99"/>
    <w:semiHidden/>
    <w:rsid w:val="00F3591E"/>
    <w:pPr>
      <w:ind w:left="630"/>
      <w:jc w:val="left"/>
    </w:pPr>
    <w:rPr>
      <w:rFonts w:ascii="Calibri" w:hAnsi="Calibri" w:cs="Calibri"/>
      <w:sz w:val="18"/>
      <w:szCs w:val="18"/>
    </w:rPr>
  </w:style>
  <w:style w:type="paragraph" w:styleId="6">
    <w:name w:val="toc 6"/>
    <w:basedOn w:val="a"/>
    <w:next w:val="a"/>
    <w:autoRedefine/>
    <w:uiPriority w:val="99"/>
    <w:semiHidden/>
    <w:rsid w:val="00F3591E"/>
    <w:pPr>
      <w:ind w:left="1050"/>
      <w:jc w:val="left"/>
    </w:pPr>
    <w:rPr>
      <w:rFonts w:ascii="Calibri" w:hAnsi="Calibri" w:cs="Calibri"/>
      <w:sz w:val="18"/>
      <w:szCs w:val="18"/>
    </w:rPr>
  </w:style>
  <w:style w:type="paragraph" w:styleId="21">
    <w:name w:val="toc 2"/>
    <w:basedOn w:val="a"/>
    <w:next w:val="a"/>
    <w:autoRedefine/>
    <w:uiPriority w:val="99"/>
    <w:semiHidden/>
    <w:rsid w:val="00F3591E"/>
    <w:pPr>
      <w:ind w:left="210"/>
      <w:jc w:val="left"/>
    </w:pPr>
    <w:rPr>
      <w:rFonts w:ascii="Calibri" w:hAnsi="Calibri" w:cs="Calibri"/>
      <w:smallCaps/>
      <w:sz w:val="20"/>
      <w:szCs w:val="20"/>
    </w:rPr>
  </w:style>
  <w:style w:type="paragraph" w:styleId="9">
    <w:name w:val="toc 9"/>
    <w:basedOn w:val="a"/>
    <w:next w:val="a"/>
    <w:autoRedefine/>
    <w:uiPriority w:val="99"/>
    <w:semiHidden/>
    <w:rsid w:val="00F3591E"/>
    <w:pPr>
      <w:ind w:left="1680"/>
      <w:jc w:val="left"/>
    </w:pPr>
    <w:rPr>
      <w:rFonts w:ascii="Calibri" w:hAnsi="Calibri" w:cs="Calibri"/>
      <w:sz w:val="18"/>
      <w:szCs w:val="18"/>
    </w:rPr>
  </w:style>
  <w:style w:type="paragraph" w:styleId="ab">
    <w:name w:val="Normal (Web)"/>
    <w:basedOn w:val="a"/>
    <w:uiPriority w:val="99"/>
    <w:rsid w:val="00F3591E"/>
    <w:pPr>
      <w:widowControl/>
      <w:spacing w:before="100" w:beforeAutospacing="1" w:after="100" w:afterAutospacing="1"/>
      <w:jc w:val="left"/>
    </w:pPr>
    <w:rPr>
      <w:rFonts w:ascii="??" w:hAnsi="??" w:cs="??"/>
      <w:kern w:val="0"/>
      <w:sz w:val="24"/>
      <w:szCs w:val="24"/>
    </w:rPr>
  </w:style>
  <w:style w:type="character" w:styleId="ac">
    <w:name w:val="Strong"/>
    <w:basedOn w:val="a1"/>
    <w:uiPriority w:val="99"/>
    <w:qFormat/>
    <w:rsid w:val="00F3591E"/>
    <w:rPr>
      <w:b/>
      <w:bCs/>
    </w:rPr>
  </w:style>
  <w:style w:type="character" w:styleId="ad">
    <w:name w:val="Hyperlink"/>
    <w:basedOn w:val="a1"/>
    <w:uiPriority w:val="99"/>
    <w:rsid w:val="00F3591E"/>
    <w:rPr>
      <w:color w:val="0000FF"/>
      <w:u w:val="single"/>
    </w:rPr>
  </w:style>
  <w:style w:type="character" w:customStyle="1" w:styleId="aa">
    <w:name w:val="页眉 字符"/>
    <w:link w:val="a9"/>
    <w:uiPriority w:val="99"/>
    <w:semiHidden/>
    <w:locked/>
    <w:rsid w:val="00F3591E"/>
    <w:rPr>
      <w:sz w:val="18"/>
      <w:szCs w:val="18"/>
    </w:rPr>
  </w:style>
  <w:style w:type="character" w:customStyle="1" w:styleId="a8">
    <w:name w:val="页脚 字符"/>
    <w:link w:val="a7"/>
    <w:uiPriority w:val="99"/>
    <w:locked/>
    <w:rsid w:val="00F3591E"/>
    <w:rPr>
      <w:sz w:val="18"/>
      <w:szCs w:val="18"/>
    </w:rPr>
  </w:style>
  <w:style w:type="character" w:customStyle="1" w:styleId="a4">
    <w:name w:val="正文文本 字符"/>
    <w:link w:val="a0"/>
    <w:uiPriority w:val="99"/>
    <w:locked/>
    <w:rsid w:val="00F3591E"/>
    <w:rPr>
      <w:rFonts w:ascii="仿宋_GB2312" w:eastAsia="仿宋_GB2312" w:hAnsi="Times New Roman" w:cs="仿宋_GB2312"/>
      <w:sz w:val="24"/>
      <w:szCs w:val="24"/>
    </w:rPr>
  </w:style>
  <w:style w:type="paragraph" w:customStyle="1" w:styleId="Default">
    <w:name w:val="Default"/>
    <w:uiPriority w:val="99"/>
    <w:rsid w:val="00F3591E"/>
    <w:pPr>
      <w:widowControl w:val="0"/>
      <w:autoSpaceDE w:val="0"/>
      <w:autoSpaceDN w:val="0"/>
      <w:adjustRightInd w:val="0"/>
    </w:pPr>
    <w:rPr>
      <w:rFonts w:ascii="仿宋" w:eastAsia="仿宋" w:cs="仿宋"/>
      <w:color w:val="000000"/>
      <w:kern w:val="0"/>
      <w:sz w:val="24"/>
      <w:szCs w:val="24"/>
    </w:rPr>
  </w:style>
  <w:style w:type="paragraph" w:styleId="ae">
    <w:name w:val="List Paragraph"/>
    <w:basedOn w:val="a"/>
    <w:uiPriority w:val="99"/>
    <w:qFormat/>
    <w:rsid w:val="00F3591E"/>
    <w:pPr>
      <w:ind w:firstLineChars="200" w:firstLine="420"/>
    </w:pPr>
  </w:style>
  <w:style w:type="paragraph" w:customStyle="1" w:styleId="TOC1">
    <w:name w:val="TOC 标题1"/>
    <w:basedOn w:val="1"/>
    <w:next w:val="a"/>
    <w:uiPriority w:val="99"/>
    <w:rsid w:val="00F3591E"/>
    <w:pPr>
      <w:widowControl/>
      <w:spacing w:before="480" w:after="0" w:line="276" w:lineRule="auto"/>
      <w:jc w:val="left"/>
      <w:outlineLvl w:val="9"/>
    </w:pPr>
    <w:rPr>
      <w:rFonts w:ascii="Cambria" w:hAnsi="Cambria" w:cs="Cambria"/>
      <w:color w:val="365F91"/>
      <w:kern w:val="0"/>
      <w:sz w:val="28"/>
      <w:szCs w:val="28"/>
    </w:rPr>
  </w:style>
  <w:style w:type="paragraph" w:customStyle="1" w:styleId="TOC2">
    <w:name w:val="TOC 标题2"/>
    <w:basedOn w:val="1"/>
    <w:next w:val="a"/>
    <w:uiPriority w:val="99"/>
    <w:rsid w:val="00F3591E"/>
    <w:pPr>
      <w:widowControl/>
      <w:spacing w:before="480" w:after="0" w:line="276" w:lineRule="auto"/>
      <w:jc w:val="left"/>
      <w:outlineLvl w:val="9"/>
    </w:pPr>
    <w:rPr>
      <w:rFonts w:ascii="Cambria" w:hAnsi="Cambria" w:cs="Cambria"/>
      <w:color w:val="365F91"/>
      <w:kern w:val="0"/>
      <w:sz w:val="28"/>
      <w:szCs w:val="28"/>
    </w:rPr>
  </w:style>
  <w:style w:type="paragraph" w:customStyle="1" w:styleId="TOCHeading1">
    <w:name w:val="TOC Heading1"/>
    <w:basedOn w:val="1"/>
    <w:next w:val="a"/>
    <w:uiPriority w:val="99"/>
    <w:rsid w:val="00F3591E"/>
    <w:pPr>
      <w:widowControl/>
      <w:spacing w:before="240" w:after="0" w:line="259" w:lineRule="auto"/>
      <w:jc w:val="left"/>
      <w:outlineLvl w:val="9"/>
    </w:pPr>
    <w:rPr>
      <w:rFonts w:ascii="Cambria" w:hAnsi="Cambria" w:cs="Cambria"/>
      <w:b w:val="0"/>
      <w:bCs w:val="0"/>
      <w:color w:val="365F91"/>
      <w:kern w:val="0"/>
      <w:sz w:val="32"/>
      <w:szCs w:val="32"/>
    </w:rPr>
  </w:style>
  <w:style w:type="paragraph" w:customStyle="1" w:styleId="CharCharCharCharCharCharCharCharCharCharCharChar">
    <w:name w:val="Char Char Char Char Char Char Char Char Char Char Char Char"/>
    <w:basedOn w:val="a"/>
    <w:uiPriority w:val="99"/>
    <w:rsid w:val="00F3591E"/>
  </w:style>
  <w:style w:type="paragraph" w:customStyle="1" w:styleId="CharCharCharCharCharCharCharCharCharCharCharChar1">
    <w:name w:val="Char Char Char Char Char Char Char Char Char Char Char Char1"/>
    <w:basedOn w:val="a"/>
    <w:uiPriority w:val="99"/>
    <w:rsid w:val="00F3591E"/>
  </w:style>
  <w:style w:type="paragraph" w:customStyle="1" w:styleId="CharCharCharCharCharCharCharCharCharCharCharChar2">
    <w:name w:val="Char Char Char Char Char Char Char Char Char Char Char Char2"/>
    <w:basedOn w:val="a"/>
    <w:uiPriority w:val="99"/>
    <w:rsid w:val="00F3591E"/>
  </w:style>
  <w:style w:type="paragraph" w:customStyle="1" w:styleId="CharCharCharCharCharCharCharCharCharCharCharChar3">
    <w:name w:val="Char Char Char Char Char Char Char Char Char Char Char Char3"/>
    <w:basedOn w:val="a"/>
    <w:uiPriority w:val="99"/>
    <w:rsid w:val="00F3591E"/>
  </w:style>
  <w:style w:type="character" w:customStyle="1" w:styleId="Char">
    <w:name w:val="页脚 Char"/>
    <w:uiPriority w:val="99"/>
    <w:rsid w:val="00F3591E"/>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Excel_97-2003____2.xls"/><Relationship Id="rId18" Type="http://schemas.openxmlformats.org/officeDocument/2006/relationships/image" Target="media/image6.emf"/><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oleObject" Target="embeddings/Microsoft_Excel_97-2003____6.xls"/><Relationship Id="rId7" Type="http://schemas.openxmlformats.org/officeDocument/2006/relationships/header" Target="header1.xml"/><Relationship Id="rId12" Type="http://schemas.openxmlformats.org/officeDocument/2006/relationships/image" Target="media/image3.emf"/><Relationship Id="rId17" Type="http://schemas.openxmlformats.org/officeDocument/2006/relationships/oleObject" Target="embeddings/Microsoft_Excel_97-2003____4.xls"/><Relationship Id="rId25" Type="http://schemas.openxmlformats.org/officeDocument/2006/relationships/image" Target="media/image8.emf"/><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Excel_97-2003____1.xls"/><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oleObject" Target="embeddings/Microsoft_Excel_97-2003____3.xls"/><Relationship Id="rId23" Type="http://schemas.openxmlformats.org/officeDocument/2006/relationships/footer" Target="footer2.xml"/><Relationship Id="rId28" Type="http://schemas.openxmlformats.org/officeDocument/2006/relationships/image" Target="media/image10.emf"/><Relationship Id="rId10" Type="http://schemas.openxmlformats.org/officeDocument/2006/relationships/image" Target="media/image2.emf"/><Relationship Id="rId19" Type="http://schemas.openxmlformats.org/officeDocument/2006/relationships/oleObject" Target="embeddings/Microsoft_Excel_97-2003____5.xls"/><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Microsoft_Excel_97-2003____.xls"/><Relationship Id="rId14" Type="http://schemas.openxmlformats.org/officeDocument/2006/relationships/image" Target="media/image4.emf"/><Relationship Id="rId22" Type="http://schemas.openxmlformats.org/officeDocument/2006/relationships/footer" Target="footer1.xml"/><Relationship Id="rId27" Type="http://schemas.openxmlformats.org/officeDocument/2006/relationships/image" Target="media/image9.e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68</Pages>
  <Words>4863</Words>
  <Characters>27720</Characters>
  <Application>Microsoft Office Word</Application>
  <DocSecurity>0</DocSecurity>
  <Lines>231</Lines>
  <Paragraphs>65</Paragraphs>
  <ScaleCrop>false</ScaleCrop>
  <Company>四川省财政厅</Company>
  <LinksUpToDate>false</LinksUpToDate>
  <CharactersWithSpaces>32518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subject/>
  <dc:creator>曹颖</dc:creator>
  <cp:keywords/>
  <dc:description/>
  <cp:lastModifiedBy>Windows User</cp:lastModifiedBy>
  <cp:revision>7</cp:revision>
  <cp:lastPrinted>2021-08-25T03:05:00Z</cp:lastPrinted>
  <dcterms:created xsi:type="dcterms:W3CDTF">2021-09-03T08:02:00Z</dcterms:created>
  <dcterms:modified xsi:type="dcterms:W3CDTF">2022-07-26T02:37:00Z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