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utoSpaceDE w:val="0"/>
        <w:ind w:firstLine="964"/>
        <w:jc w:val="center"/>
        <w:rPr>
          <w:rFonts w:ascii="黑体" w:hAnsi="宋体" w:eastAsia="黑体" w:cs="黑体"/>
          <w:b/>
          <w:sz w:val="48"/>
          <w:szCs w:val="48"/>
          <w:lang w:bidi="ar"/>
        </w:rPr>
      </w:pPr>
    </w:p>
    <w:p>
      <w:pPr>
        <w:autoSpaceDE w:val="0"/>
        <w:ind w:firstLine="964"/>
        <w:jc w:val="center"/>
        <w:rPr>
          <w:rFonts w:ascii="黑体" w:hAnsi="宋体" w:eastAsia="黑体" w:cs="黑体"/>
          <w:b/>
          <w:sz w:val="48"/>
          <w:szCs w:val="48"/>
          <w:lang w:bidi="ar"/>
        </w:rPr>
      </w:pPr>
    </w:p>
    <w:p>
      <w:pPr>
        <w:autoSpaceDE w:val="0"/>
        <w:ind w:firstLine="0" w:firstLineChars="0"/>
        <w:rPr>
          <w:rFonts w:ascii="黑体" w:hAnsi="宋体" w:eastAsia="黑体" w:cs="黑体"/>
          <w:b/>
          <w:sz w:val="48"/>
          <w:szCs w:val="48"/>
          <w:lang w:bidi="ar"/>
        </w:rPr>
      </w:pPr>
    </w:p>
    <w:p>
      <w:pPr>
        <w:autoSpaceDE w:val="0"/>
        <w:ind w:firstLine="964"/>
        <w:jc w:val="center"/>
        <w:rPr>
          <w:rFonts w:ascii="黑体" w:hAnsi="宋体" w:eastAsia="黑体" w:cs="黑体"/>
          <w:b/>
          <w:sz w:val="48"/>
          <w:szCs w:val="48"/>
          <w:lang w:bidi="ar"/>
        </w:rPr>
      </w:pPr>
    </w:p>
    <w:p>
      <w:pPr>
        <w:autoSpaceDE w:val="0"/>
        <w:ind w:firstLine="964"/>
        <w:jc w:val="center"/>
        <w:rPr>
          <w:rFonts w:ascii="黑体" w:hAnsi="宋体" w:eastAsia="黑体" w:cs="黑体"/>
          <w:b/>
          <w:sz w:val="48"/>
          <w:szCs w:val="48"/>
          <w:lang w:bidi="ar"/>
        </w:rPr>
      </w:pPr>
    </w:p>
    <w:p>
      <w:pPr>
        <w:autoSpaceDE w:val="0"/>
        <w:ind w:firstLine="964"/>
        <w:jc w:val="center"/>
        <w:rPr>
          <w:rFonts w:ascii="黑体" w:hAnsi="宋体" w:eastAsia="黑体" w:cs="黑体"/>
          <w:b/>
          <w:sz w:val="48"/>
          <w:szCs w:val="48"/>
          <w:lang w:bidi="ar"/>
        </w:rPr>
      </w:pPr>
    </w:p>
    <w:p>
      <w:pPr>
        <w:autoSpaceDE w:val="0"/>
        <w:ind w:firstLine="0" w:firstLineChars="0"/>
        <w:jc w:val="both"/>
        <w:rPr>
          <w:rFonts w:ascii="黑体" w:hAnsi="宋体" w:eastAsia="黑体" w:cs="黑体"/>
          <w:b/>
          <w:sz w:val="48"/>
          <w:szCs w:val="48"/>
          <w:lang w:bidi="ar"/>
        </w:rPr>
      </w:pPr>
    </w:p>
    <w:p>
      <w:pPr>
        <w:autoSpaceDE w:val="0"/>
        <w:ind w:firstLine="964"/>
        <w:jc w:val="center"/>
        <w:rPr>
          <w:rFonts w:ascii="黑体" w:hAnsi="宋体" w:eastAsia="黑体" w:cs="黑体"/>
          <w:b/>
          <w:sz w:val="48"/>
          <w:szCs w:val="48"/>
          <w:lang w:bidi="ar"/>
        </w:rPr>
      </w:pPr>
      <w:r>
        <w:rPr>
          <w:rFonts w:hint="eastAsia" w:ascii="黑体" w:hAnsi="宋体" w:eastAsia="黑体" w:cs="黑体"/>
          <w:b/>
          <w:sz w:val="48"/>
          <w:szCs w:val="48"/>
          <w:lang w:bidi="ar"/>
        </w:rPr>
        <w:t>第十六批四川省学术和技术带头人及后备人选推荐选拔系统</w:t>
      </w:r>
    </w:p>
    <w:p>
      <w:pPr>
        <w:autoSpaceDE w:val="0"/>
        <w:ind w:firstLine="964"/>
        <w:jc w:val="center"/>
        <w:rPr>
          <w:rFonts w:ascii="黑体" w:hAnsi="宋体" w:eastAsia="黑体" w:cs="黑体"/>
          <w:b/>
          <w:sz w:val="48"/>
          <w:szCs w:val="48"/>
          <w:lang w:bidi="ar"/>
        </w:rPr>
      </w:pPr>
      <w:r>
        <w:rPr>
          <w:rFonts w:hint="eastAsia" w:ascii="黑体" w:hAnsi="宋体" w:eastAsia="黑体" w:cs="黑体"/>
          <w:b/>
          <w:sz w:val="48"/>
          <w:szCs w:val="48"/>
          <w:lang w:bidi="ar"/>
        </w:rPr>
        <w:t>操作说明手册申报个人端</w:t>
      </w:r>
    </w:p>
    <w:p>
      <w:pPr>
        <w:autoSpaceDE w:val="0"/>
        <w:ind w:firstLine="964"/>
        <w:jc w:val="center"/>
        <w:rPr>
          <w:rFonts w:ascii="黑体" w:hAnsi="宋体" w:eastAsia="黑体" w:cs="黑体"/>
          <w:b/>
          <w:sz w:val="48"/>
          <w:szCs w:val="48"/>
          <w:lang w:bidi="ar"/>
        </w:rPr>
      </w:pPr>
      <w:r>
        <w:rPr>
          <w:rFonts w:hint="eastAsia" w:ascii="黑体" w:hAnsi="宋体" w:eastAsia="黑体" w:cs="黑体"/>
          <w:b/>
          <w:sz w:val="48"/>
          <w:szCs w:val="48"/>
          <w:lang w:bidi="ar"/>
        </w:rPr>
        <w:t>V0.2</w:t>
      </w:r>
    </w:p>
    <w:p>
      <w:pPr>
        <w:ind w:firstLine="964"/>
        <w:rPr>
          <w:rFonts w:ascii="黑体" w:hAnsi="宋体" w:eastAsia="黑体" w:cs="黑体"/>
          <w:b/>
          <w:sz w:val="48"/>
          <w:szCs w:val="48"/>
          <w:lang w:bidi="ar"/>
        </w:rPr>
      </w:pPr>
      <w:r>
        <w:rPr>
          <w:rFonts w:ascii="黑体" w:hAnsi="宋体" w:eastAsia="黑体" w:cs="黑体"/>
          <w:b/>
          <w:sz w:val="48"/>
          <w:szCs w:val="48"/>
          <w:lang w:bidi="ar"/>
        </w:rPr>
        <w:br w:type="page"/>
      </w:r>
    </w:p>
    <w:sdt>
      <w:sdtPr>
        <w:rPr>
          <w:rFonts w:eastAsia="宋体" w:asciiTheme="minorHAnsi" w:hAnsiTheme="minorHAnsi" w:cstheme="minorBidi"/>
          <w:color w:val="auto"/>
          <w:kern w:val="2"/>
          <w:sz w:val="24"/>
          <w:szCs w:val="22"/>
          <w:lang w:val="zh-CN"/>
        </w:rPr>
        <w:id w:val="1901330487"/>
        <w:docPartObj>
          <w:docPartGallery w:val="Table of Contents"/>
          <w:docPartUnique/>
        </w:docPartObj>
      </w:sdtPr>
      <w:sdtEndPr>
        <w:rPr>
          <w:rFonts w:eastAsia="宋体" w:asciiTheme="minorHAnsi" w:hAnsiTheme="minorHAnsi" w:cstheme="minorBidi"/>
          <w:b/>
          <w:bCs/>
          <w:color w:val="auto"/>
          <w:kern w:val="2"/>
          <w:sz w:val="24"/>
          <w:szCs w:val="22"/>
          <w:lang w:val="zh-CN"/>
        </w:rPr>
      </w:sdtEndPr>
      <w:sdtContent>
        <w:p>
          <w:pPr>
            <w:pStyle w:val="40"/>
            <w:ind w:firstLine="480"/>
            <w:jc w:val="center"/>
            <w:rPr>
              <w:b/>
              <w:bCs/>
              <w:color w:val="auto"/>
            </w:rPr>
          </w:pPr>
          <w:bookmarkStart w:id="15" w:name="_GoBack"/>
          <w:bookmarkEnd w:id="15"/>
          <w:r>
            <w:rPr>
              <w:rFonts w:hint="eastAsia"/>
              <w:b/>
              <w:bCs/>
              <w:color w:val="auto"/>
              <w:lang w:val="zh-CN"/>
            </w:rPr>
            <w:t>目录</w:t>
          </w:r>
        </w:p>
        <w:p>
          <w:pPr>
            <w:pStyle w:val="17"/>
            <w:tabs>
              <w:tab w:val="right" w:leader="dot" w:pos="8296"/>
            </w:tabs>
            <w:ind w:firstLine="482"/>
            <w:rPr>
              <w:rFonts w:eastAsiaTheme="minorEastAsia"/>
              <w:b/>
              <w:bCs/>
              <w:sz w:val="21"/>
            </w:rPr>
          </w:pPr>
          <w:r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TOC \o "1-3" \h \z \u </w:instrText>
          </w:r>
          <w:r>
            <w:rPr>
              <w:b/>
              <w:bCs/>
            </w:rPr>
            <w:fldChar w:fldCharType="separate"/>
          </w:r>
          <w:r>
            <w:fldChar w:fldCharType="begin"/>
          </w:r>
          <w:r>
            <w:instrText xml:space="preserve"> HYPERLINK \l "_Toc197631367" </w:instrText>
          </w:r>
          <w:r>
            <w:fldChar w:fldCharType="separate"/>
          </w:r>
          <w:r>
            <w:rPr>
              <w:rStyle w:val="22"/>
              <w:b/>
              <w:bCs/>
            </w:rPr>
            <w:t xml:space="preserve"> 申报人使用指南</w:t>
          </w:r>
          <w:r>
            <w:rPr>
              <w:b/>
              <w:bCs/>
            </w:rPr>
            <w:tab/>
          </w:r>
          <w:r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PAGEREF _Toc197631367 \h </w:instrText>
          </w:r>
          <w:r>
            <w:rPr>
              <w:b/>
              <w:bCs/>
            </w:rPr>
            <w:fldChar w:fldCharType="separate"/>
          </w:r>
          <w:r>
            <w:rPr>
              <w:b/>
              <w:bCs/>
            </w:rPr>
            <w:t>2</w:t>
          </w:r>
          <w:r>
            <w:rPr>
              <w:b/>
              <w:bCs/>
            </w:rPr>
            <w:fldChar w:fldCharType="end"/>
          </w:r>
          <w:r>
            <w:rPr>
              <w:b/>
              <w:bCs/>
            </w:rPr>
            <w:fldChar w:fldCharType="end"/>
          </w:r>
        </w:p>
        <w:p>
          <w:pPr>
            <w:pStyle w:val="18"/>
            <w:tabs>
              <w:tab w:val="right" w:leader="dot" w:pos="8296"/>
            </w:tabs>
            <w:ind w:left="480" w:firstLine="482"/>
            <w:rPr>
              <w:rFonts w:eastAsiaTheme="minorEastAsia"/>
              <w:b/>
              <w:bCs/>
              <w:sz w:val="21"/>
            </w:rPr>
          </w:pPr>
          <w:r>
            <w:fldChar w:fldCharType="begin"/>
          </w:r>
          <w:r>
            <w:instrText xml:space="preserve"> HYPERLINK \l "_Toc197631368" </w:instrText>
          </w:r>
          <w:r>
            <w:fldChar w:fldCharType="separate"/>
          </w:r>
          <w:r>
            <w:rPr>
              <w:rStyle w:val="22"/>
              <w:rFonts w:ascii="黑体" w:hAnsi="黑体"/>
              <w:b/>
              <w:bCs/>
            </w:rPr>
            <w:t>1.1</w:t>
          </w:r>
          <w:r>
            <w:rPr>
              <w:rStyle w:val="22"/>
              <w:b/>
              <w:bCs/>
            </w:rPr>
            <w:t xml:space="preserve"> 账户权限获取</w:t>
          </w:r>
          <w:r>
            <w:rPr>
              <w:b/>
              <w:bCs/>
            </w:rPr>
            <w:tab/>
          </w:r>
          <w:r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PAGEREF _Toc197631368 \h </w:instrText>
          </w:r>
          <w:r>
            <w:rPr>
              <w:b/>
              <w:bCs/>
            </w:rPr>
            <w:fldChar w:fldCharType="separate"/>
          </w:r>
          <w:r>
            <w:rPr>
              <w:b/>
              <w:bCs/>
            </w:rPr>
            <w:t>2</w:t>
          </w:r>
          <w:r>
            <w:rPr>
              <w:b/>
              <w:bCs/>
            </w:rPr>
            <w:fldChar w:fldCharType="end"/>
          </w:r>
          <w:r>
            <w:rPr>
              <w:b/>
              <w:bCs/>
            </w:rPr>
            <w:fldChar w:fldCharType="end"/>
          </w:r>
        </w:p>
        <w:p>
          <w:pPr>
            <w:pStyle w:val="18"/>
            <w:tabs>
              <w:tab w:val="right" w:leader="dot" w:pos="8296"/>
            </w:tabs>
            <w:ind w:left="480" w:firstLine="482"/>
            <w:rPr>
              <w:rFonts w:eastAsiaTheme="minorEastAsia"/>
              <w:b/>
              <w:bCs/>
              <w:sz w:val="21"/>
            </w:rPr>
          </w:pPr>
          <w:r>
            <w:fldChar w:fldCharType="begin"/>
          </w:r>
          <w:r>
            <w:instrText xml:space="preserve"> HYPERLINK \l "_Toc197631369" </w:instrText>
          </w:r>
          <w:r>
            <w:fldChar w:fldCharType="separate"/>
          </w:r>
          <w:r>
            <w:rPr>
              <w:rStyle w:val="22"/>
              <w:rFonts w:ascii="黑体" w:hAnsi="黑体"/>
              <w:b/>
              <w:bCs/>
            </w:rPr>
            <w:t>1.2</w:t>
          </w:r>
          <w:r>
            <w:rPr>
              <w:rStyle w:val="22"/>
              <w:b/>
              <w:bCs/>
            </w:rPr>
            <w:t xml:space="preserve"> 申报信息填写</w:t>
          </w:r>
          <w:r>
            <w:rPr>
              <w:b/>
              <w:bCs/>
            </w:rPr>
            <w:tab/>
          </w:r>
          <w:r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PAGEREF _Toc197631369 \h </w:instrText>
          </w:r>
          <w:r>
            <w:rPr>
              <w:b/>
              <w:bCs/>
            </w:rPr>
            <w:fldChar w:fldCharType="separate"/>
          </w:r>
          <w:r>
            <w:rPr>
              <w:b/>
              <w:bCs/>
            </w:rPr>
            <w:t>2</w:t>
          </w:r>
          <w:r>
            <w:rPr>
              <w:b/>
              <w:bCs/>
            </w:rPr>
            <w:fldChar w:fldCharType="end"/>
          </w:r>
          <w:r>
            <w:rPr>
              <w:b/>
              <w:bCs/>
            </w:rPr>
            <w:fldChar w:fldCharType="end"/>
          </w:r>
        </w:p>
        <w:p>
          <w:pPr>
            <w:pStyle w:val="13"/>
            <w:tabs>
              <w:tab w:val="right" w:leader="dot" w:pos="8296"/>
            </w:tabs>
            <w:ind w:left="960" w:firstLine="482"/>
            <w:rPr>
              <w:rFonts w:eastAsiaTheme="minorEastAsia"/>
              <w:b/>
              <w:bCs/>
              <w:sz w:val="21"/>
            </w:rPr>
          </w:pPr>
          <w:r>
            <w:fldChar w:fldCharType="begin"/>
          </w:r>
          <w:r>
            <w:instrText xml:space="preserve"> HYPERLINK \l "_Toc197631370" </w:instrText>
          </w:r>
          <w:r>
            <w:fldChar w:fldCharType="separate"/>
          </w:r>
          <w:r>
            <w:rPr>
              <w:rStyle w:val="22"/>
              <w:rFonts w:ascii="黑体" w:hAnsi="黑体" w:cs="黑体"/>
              <w:b/>
              <w:bCs/>
            </w:rPr>
            <w:t>1.2.1</w:t>
          </w:r>
          <w:r>
            <w:rPr>
              <w:rStyle w:val="22"/>
              <w:b/>
              <w:bCs/>
            </w:rPr>
            <w:t xml:space="preserve"> 推荐表预览下载</w:t>
          </w:r>
          <w:r>
            <w:rPr>
              <w:b/>
              <w:bCs/>
            </w:rPr>
            <w:tab/>
          </w:r>
          <w:r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PAGEREF _Toc197631370 \h </w:instrText>
          </w:r>
          <w:r>
            <w:rPr>
              <w:b/>
              <w:bCs/>
            </w:rPr>
            <w:fldChar w:fldCharType="separate"/>
          </w:r>
          <w:r>
            <w:rPr>
              <w:b/>
              <w:bCs/>
            </w:rPr>
            <w:t>3</w:t>
          </w:r>
          <w:r>
            <w:rPr>
              <w:b/>
              <w:bCs/>
            </w:rPr>
            <w:fldChar w:fldCharType="end"/>
          </w:r>
          <w:r>
            <w:rPr>
              <w:b/>
              <w:bCs/>
            </w:rPr>
            <w:fldChar w:fldCharType="end"/>
          </w:r>
        </w:p>
        <w:p>
          <w:pPr>
            <w:pStyle w:val="13"/>
            <w:tabs>
              <w:tab w:val="right" w:leader="dot" w:pos="8296"/>
            </w:tabs>
            <w:ind w:left="960" w:firstLine="482"/>
            <w:rPr>
              <w:rFonts w:eastAsiaTheme="minorEastAsia"/>
              <w:b/>
              <w:bCs/>
              <w:sz w:val="21"/>
            </w:rPr>
          </w:pPr>
          <w:r>
            <w:fldChar w:fldCharType="begin"/>
          </w:r>
          <w:r>
            <w:instrText xml:space="preserve"> HYPERLINK \l "_Toc197631371" </w:instrText>
          </w:r>
          <w:r>
            <w:fldChar w:fldCharType="separate"/>
          </w:r>
          <w:r>
            <w:rPr>
              <w:rStyle w:val="22"/>
              <w:rFonts w:ascii="黑体" w:hAnsi="黑体" w:cs="黑体"/>
              <w:b/>
              <w:bCs/>
            </w:rPr>
            <w:t>1.2.2</w:t>
          </w:r>
          <w:r>
            <w:rPr>
              <w:rStyle w:val="22"/>
              <w:b/>
              <w:bCs/>
            </w:rPr>
            <w:t xml:space="preserve"> 信息提交、打印推荐表</w:t>
          </w:r>
          <w:r>
            <w:rPr>
              <w:b/>
              <w:bCs/>
            </w:rPr>
            <w:tab/>
          </w:r>
          <w:r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PAGEREF _Toc197631371 \h </w:instrText>
          </w:r>
          <w:r>
            <w:rPr>
              <w:b/>
              <w:bCs/>
            </w:rPr>
            <w:fldChar w:fldCharType="separate"/>
          </w:r>
          <w:r>
            <w:rPr>
              <w:b/>
              <w:bCs/>
            </w:rPr>
            <w:t>3</w:t>
          </w:r>
          <w:r>
            <w:rPr>
              <w:b/>
              <w:bCs/>
            </w:rPr>
            <w:fldChar w:fldCharType="end"/>
          </w:r>
          <w:r>
            <w:rPr>
              <w:b/>
              <w:bCs/>
            </w:rPr>
            <w:fldChar w:fldCharType="end"/>
          </w:r>
        </w:p>
        <w:p>
          <w:pPr>
            <w:pStyle w:val="18"/>
            <w:tabs>
              <w:tab w:val="right" w:leader="dot" w:pos="8296"/>
            </w:tabs>
            <w:ind w:left="480" w:firstLine="482"/>
            <w:rPr>
              <w:rFonts w:eastAsiaTheme="minorEastAsia"/>
              <w:b/>
              <w:bCs/>
              <w:sz w:val="21"/>
            </w:rPr>
          </w:pPr>
          <w:r>
            <w:fldChar w:fldCharType="begin"/>
          </w:r>
          <w:r>
            <w:instrText xml:space="preserve"> HYPERLINK \l "_Toc197631372" </w:instrText>
          </w:r>
          <w:r>
            <w:fldChar w:fldCharType="separate"/>
          </w:r>
          <w:r>
            <w:rPr>
              <w:rStyle w:val="22"/>
              <w:rFonts w:ascii="黑体" w:hAnsi="黑体"/>
              <w:b/>
              <w:bCs/>
            </w:rPr>
            <w:t>1.3</w:t>
          </w:r>
          <w:r>
            <w:rPr>
              <w:rStyle w:val="22"/>
              <w:b/>
              <w:bCs/>
            </w:rPr>
            <w:t xml:space="preserve"> 硬件及浏览器要求</w:t>
          </w:r>
          <w:r>
            <w:rPr>
              <w:b/>
              <w:bCs/>
            </w:rPr>
            <w:tab/>
          </w:r>
          <w:r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PAGEREF _Toc197631372 \h </w:instrText>
          </w:r>
          <w:r>
            <w:rPr>
              <w:b/>
              <w:bCs/>
            </w:rPr>
            <w:fldChar w:fldCharType="separate"/>
          </w:r>
          <w:r>
            <w:rPr>
              <w:b/>
              <w:bCs/>
            </w:rPr>
            <w:t>5</w:t>
          </w:r>
          <w:r>
            <w:rPr>
              <w:b/>
              <w:bCs/>
            </w:rPr>
            <w:fldChar w:fldCharType="end"/>
          </w:r>
          <w:r>
            <w:rPr>
              <w:b/>
              <w:bCs/>
            </w:rPr>
            <w:fldChar w:fldCharType="end"/>
          </w:r>
        </w:p>
        <w:p>
          <w:pPr>
            <w:ind w:firstLine="482"/>
          </w:pPr>
          <w:r>
            <w:rPr>
              <w:b/>
              <w:bCs/>
              <w:lang w:val="zh-CN"/>
            </w:rPr>
            <w:fldChar w:fldCharType="end"/>
          </w:r>
        </w:p>
      </w:sdtContent>
    </w:sdt>
    <w:p>
      <w:pPr>
        <w:autoSpaceDE w:val="0"/>
        <w:ind w:firstLine="0" w:firstLineChars="0"/>
        <w:jc w:val="both"/>
        <w:rPr>
          <w:rFonts w:ascii="黑体" w:hAnsi="宋体" w:eastAsia="黑体" w:cs="黑体"/>
          <w:b/>
          <w:sz w:val="48"/>
          <w:szCs w:val="48"/>
          <w:lang w:bidi="ar"/>
        </w:rPr>
      </w:pPr>
    </w:p>
    <w:p>
      <w:pPr>
        <w:autoSpaceDE w:val="0"/>
        <w:ind w:firstLine="0" w:firstLineChars="0"/>
        <w:jc w:val="both"/>
        <w:rPr>
          <w:rFonts w:ascii="黑体" w:hAnsi="宋体" w:eastAsia="黑体" w:cs="黑体"/>
          <w:b/>
          <w:sz w:val="48"/>
          <w:szCs w:val="48"/>
          <w:lang w:bidi="ar"/>
        </w:rPr>
      </w:pPr>
    </w:p>
    <w:p>
      <w:pPr>
        <w:pStyle w:val="2"/>
        <w:numPr>
          <w:ilvl w:val="0"/>
          <w:numId w:val="0"/>
        </w:numPr>
        <w:sectPr>
          <w:headerReference r:id="rId7" w:type="first"/>
          <w:footerReference r:id="rId10" w:type="first"/>
          <w:headerReference r:id="rId5" w:type="default"/>
          <w:footerReference r:id="rId8" w:type="default"/>
          <w:headerReference r:id="rId6" w:type="even"/>
          <w:footerReference r:id="rId9" w:type="even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ind w:firstLine="0" w:firstLineChars="0"/>
        <w:jc w:val="center"/>
        <w:rPr>
          <w:rFonts w:ascii="宋体" w:hAnsi="宋体" w:cs="宋体"/>
          <w:color w:val="FF0000"/>
          <w:sz w:val="36"/>
          <w:szCs w:val="36"/>
          <w:lang w:bidi="ar"/>
        </w:rPr>
      </w:pPr>
      <w:r>
        <w:rPr>
          <w:rFonts w:hint="eastAsia" w:ascii="宋体" w:hAnsi="宋体" w:cs="宋体"/>
          <w:b/>
          <w:bCs/>
          <w:color w:val="FF0000"/>
          <w:sz w:val="36"/>
          <w:szCs w:val="36"/>
          <w:lang w:bidi="ar"/>
        </w:rPr>
        <w:t>特别提醒</w:t>
      </w:r>
    </w:p>
    <w:p>
      <w:pPr>
        <w:ind w:firstLine="0" w:firstLineChars="0"/>
        <w:jc w:val="both"/>
        <w:rPr>
          <w:rFonts w:ascii="宋体" w:hAnsi="宋体" w:cs="宋体"/>
          <w:color w:val="FF0000"/>
          <w:sz w:val="32"/>
          <w:szCs w:val="32"/>
          <w:lang w:bidi="ar"/>
        </w:rPr>
      </w:pPr>
    </w:p>
    <w:p>
      <w:pPr>
        <w:numPr>
          <w:ilvl w:val="0"/>
          <w:numId w:val="3"/>
        </w:numPr>
        <w:autoSpaceDE w:val="0"/>
        <w:ind w:firstLine="560"/>
        <w:rPr>
          <w:rFonts w:ascii="宋体" w:hAnsi="宋体" w:cs="宋体"/>
          <w:color w:val="FF0000"/>
          <w:sz w:val="28"/>
          <w:szCs w:val="28"/>
          <w:lang w:bidi="ar"/>
        </w:rPr>
      </w:pPr>
      <w:r>
        <w:rPr>
          <w:rFonts w:hint="eastAsia" w:ascii="宋体" w:hAnsi="宋体" w:cs="宋体"/>
          <w:color w:val="FF0000"/>
          <w:sz w:val="28"/>
          <w:szCs w:val="28"/>
          <w:lang w:bidi="ar"/>
        </w:rPr>
        <w:t>申报人的工作单位由系统自动绑定，单位和申报人在使用申报系统时应第一时间核实“工作单位”的名称是否准确无误（与单位公章一致）。申报人如发现本人工作单位名称有误，应及时联系所在工作单位的管理人员。</w:t>
      </w:r>
    </w:p>
    <w:p>
      <w:pPr>
        <w:numPr>
          <w:ilvl w:val="0"/>
          <w:numId w:val="3"/>
        </w:numPr>
        <w:autoSpaceDE w:val="0"/>
        <w:ind w:firstLine="560"/>
        <w:rPr>
          <w:rFonts w:ascii="宋体" w:hAnsi="宋体" w:cs="宋体"/>
          <w:color w:val="FF0000"/>
          <w:sz w:val="28"/>
          <w:szCs w:val="28"/>
          <w:lang w:bidi="ar"/>
        </w:rPr>
      </w:pPr>
      <w:r>
        <w:rPr>
          <w:rFonts w:hint="eastAsia" w:ascii="宋体" w:hAnsi="宋体" w:cs="宋体"/>
          <w:color w:val="FF0000"/>
          <w:sz w:val="28"/>
          <w:szCs w:val="28"/>
          <w:lang w:bidi="ar"/>
        </w:rPr>
        <w:t>《推荐表》须从申报推荐系统中打印提交报送，确保纸质材料与网上提交的材料信息一致，可通过打印出的纸质版扫描右上方二维码验证；《一览表》由推荐系统导出，内容应与《推荐表》中内容一致，不能进行人为修改。</w:t>
      </w:r>
    </w:p>
    <w:p>
      <w:pPr>
        <w:autoSpaceDE w:val="0"/>
        <w:ind w:firstLine="480"/>
        <w:rPr>
          <w:rFonts w:ascii="宋体" w:hAnsi="宋体" w:cs="宋体"/>
          <w:color w:val="FF0000"/>
          <w:szCs w:val="24"/>
          <w:lang w:bidi="ar"/>
        </w:rPr>
      </w:pPr>
    </w:p>
    <w:p>
      <w:pPr>
        <w:autoSpaceDE w:val="0"/>
        <w:ind w:firstLine="480"/>
        <w:rPr>
          <w:rFonts w:ascii="宋体" w:hAnsi="宋体" w:cs="宋体"/>
          <w:color w:val="FF0000"/>
          <w:szCs w:val="24"/>
          <w:lang w:bidi="ar"/>
        </w:rPr>
      </w:pPr>
    </w:p>
    <w:p>
      <w:pPr>
        <w:autoSpaceDE w:val="0"/>
        <w:ind w:firstLine="480"/>
        <w:rPr>
          <w:rFonts w:ascii="宋体" w:hAnsi="宋体" w:cs="宋体"/>
          <w:color w:val="FF0000"/>
          <w:szCs w:val="24"/>
          <w:lang w:bidi="ar"/>
        </w:rPr>
      </w:pPr>
    </w:p>
    <w:p>
      <w:pPr>
        <w:widowControl/>
        <w:spacing w:line="240" w:lineRule="auto"/>
        <w:ind w:firstLine="480"/>
        <w:rPr>
          <w:rFonts w:ascii="宋体" w:hAnsi="宋体" w:cs="宋体"/>
          <w:color w:val="FF0000"/>
          <w:szCs w:val="24"/>
          <w:lang w:bidi="ar"/>
        </w:rPr>
      </w:pPr>
    </w:p>
    <w:p>
      <w:pPr>
        <w:widowControl/>
        <w:spacing w:line="240" w:lineRule="auto"/>
        <w:ind w:firstLine="480"/>
        <w:rPr>
          <w:rFonts w:ascii="宋体" w:hAnsi="宋体" w:cs="宋体"/>
          <w:color w:val="FF0000"/>
          <w:szCs w:val="24"/>
          <w:lang w:bidi="ar"/>
        </w:rPr>
      </w:pPr>
    </w:p>
    <w:p>
      <w:pPr>
        <w:widowControl/>
        <w:spacing w:line="240" w:lineRule="auto"/>
        <w:ind w:firstLine="480"/>
        <w:rPr>
          <w:rFonts w:ascii="宋体" w:hAnsi="宋体" w:cs="宋体"/>
          <w:color w:val="FF0000"/>
          <w:szCs w:val="24"/>
          <w:lang w:bidi="ar"/>
        </w:rPr>
      </w:pPr>
    </w:p>
    <w:p>
      <w:pPr>
        <w:widowControl/>
        <w:spacing w:line="240" w:lineRule="auto"/>
        <w:ind w:firstLine="480"/>
        <w:rPr>
          <w:rFonts w:ascii="宋体" w:hAnsi="宋体" w:cs="宋体"/>
          <w:color w:val="FF0000"/>
          <w:szCs w:val="24"/>
          <w:lang w:bidi="ar"/>
        </w:rPr>
      </w:pPr>
    </w:p>
    <w:p>
      <w:pPr>
        <w:widowControl/>
        <w:spacing w:line="240" w:lineRule="auto"/>
        <w:ind w:firstLine="480"/>
        <w:rPr>
          <w:rFonts w:ascii="宋体" w:hAnsi="宋体" w:cs="宋体"/>
          <w:color w:val="FF0000"/>
          <w:szCs w:val="24"/>
          <w:lang w:bidi="ar"/>
        </w:rPr>
      </w:pPr>
    </w:p>
    <w:p>
      <w:pPr>
        <w:widowControl/>
        <w:spacing w:line="240" w:lineRule="auto"/>
        <w:ind w:firstLine="480"/>
        <w:rPr>
          <w:rFonts w:ascii="宋体" w:hAnsi="宋体" w:cs="宋体"/>
          <w:color w:val="FF0000"/>
          <w:szCs w:val="24"/>
          <w:lang w:bidi="ar"/>
        </w:rPr>
      </w:pPr>
    </w:p>
    <w:p>
      <w:pPr>
        <w:widowControl/>
        <w:spacing w:line="240" w:lineRule="auto"/>
        <w:ind w:firstLine="480"/>
        <w:rPr>
          <w:rFonts w:ascii="宋体" w:hAnsi="宋体" w:cs="宋体"/>
          <w:color w:val="FF0000"/>
          <w:szCs w:val="24"/>
          <w:lang w:bidi="ar"/>
        </w:rPr>
      </w:pPr>
    </w:p>
    <w:p>
      <w:pPr>
        <w:widowControl/>
        <w:spacing w:line="240" w:lineRule="auto"/>
        <w:ind w:firstLine="480"/>
        <w:rPr>
          <w:rFonts w:ascii="宋体" w:hAnsi="宋体" w:cs="宋体"/>
          <w:color w:val="FF0000"/>
          <w:szCs w:val="24"/>
          <w:lang w:bidi="ar"/>
        </w:rPr>
      </w:pPr>
    </w:p>
    <w:p>
      <w:pPr>
        <w:widowControl/>
        <w:spacing w:line="240" w:lineRule="auto"/>
        <w:ind w:firstLine="480"/>
        <w:rPr>
          <w:rFonts w:ascii="宋体" w:hAnsi="宋体" w:cs="宋体"/>
          <w:color w:val="FF0000"/>
          <w:szCs w:val="24"/>
          <w:lang w:bidi="ar"/>
        </w:rPr>
      </w:pPr>
    </w:p>
    <w:p>
      <w:pPr>
        <w:widowControl/>
        <w:spacing w:line="240" w:lineRule="auto"/>
        <w:ind w:firstLine="480"/>
        <w:rPr>
          <w:rFonts w:ascii="宋体" w:hAnsi="宋体" w:cs="宋体"/>
          <w:color w:val="FF0000"/>
          <w:szCs w:val="24"/>
          <w:lang w:bidi="ar"/>
        </w:rPr>
      </w:pPr>
    </w:p>
    <w:p>
      <w:pPr>
        <w:widowControl/>
        <w:spacing w:line="240" w:lineRule="auto"/>
        <w:ind w:firstLine="480"/>
        <w:rPr>
          <w:rFonts w:ascii="宋体" w:hAnsi="宋体" w:cs="宋体"/>
          <w:color w:val="FF0000"/>
          <w:szCs w:val="24"/>
          <w:lang w:bidi="ar"/>
        </w:rPr>
      </w:pPr>
    </w:p>
    <w:p>
      <w:pPr>
        <w:widowControl/>
        <w:spacing w:line="240" w:lineRule="auto"/>
        <w:ind w:firstLine="480"/>
        <w:rPr>
          <w:rFonts w:ascii="宋体" w:hAnsi="宋体" w:cs="宋体"/>
          <w:color w:val="FF0000"/>
          <w:szCs w:val="24"/>
          <w:lang w:bidi="ar"/>
        </w:rPr>
      </w:pPr>
    </w:p>
    <w:p>
      <w:pPr>
        <w:widowControl/>
        <w:spacing w:line="240" w:lineRule="auto"/>
        <w:ind w:firstLine="480"/>
        <w:rPr>
          <w:rFonts w:ascii="宋体" w:hAnsi="宋体" w:cs="宋体"/>
          <w:color w:val="FF0000"/>
          <w:szCs w:val="24"/>
          <w:lang w:bidi="ar"/>
        </w:rPr>
      </w:pPr>
    </w:p>
    <w:p>
      <w:pPr>
        <w:widowControl/>
        <w:spacing w:line="240" w:lineRule="auto"/>
        <w:ind w:firstLine="480"/>
        <w:rPr>
          <w:rFonts w:ascii="宋体" w:hAnsi="宋体" w:cs="宋体"/>
          <w:color w:val="FF0000"/>
          <w:szCs w:val="24"/>
          <w:lang w:bidi="ar"/>
        </w:rPr>
      </w:pPr>
    </w:p>
    <w:p>
      <w:pPr>
        <w:widowControl/>
        <w:spacing w:line="240" w:lineRule="auto"/>
        <w:ind w:firstLine="480"/>
        <w:rPr>
          <w:rFonts w:ascii="宋体" w:hAnsi="宋体" w:cs="宋体"/>
          <w:color w:val="FF0000"/>
          <w:szCs w:val="24"/>
          <w:lang w:bidi="ar"/>
        </w:rPr>
      </w:pPr>
    </w:p>
    <w:p>
      <w:pPr>
        <w:widowControl/>
        <w:spacing w:line="240" w:lineRule="auto"/>
        <w:ind w:firstLine="480"/>
        <w:rPr>
          <w:rFonts w:ascii="宋体" w:hAnsi="宋体" w:cs="宋体"/>
          <w:color w:val="FF0000"/>
          <w:szCs w:val="24"/>
          <w:lang w:bidi="ar"/>
        </w:rPr>
      </w:pPr>
    </w:p>
    <w:p>
      <w:pPr>
        <w:widowControl/>
        <w:spacing w:line="240" w:lineRule="auto"/>
        <w:ind w:firstLine="480"/>
        <w:rPr>
          <w:rFonts w:ascii="宋体" w:hAnsi="宋体" w:cs="宋体"/>
          <w:color w:val="FF0000"/>
          <w:szCs w:val="24"/>
          <w:lang w:bidi="ar"/>
        </w:rPr>
      </w:pPr>
    </w:p>
    <w:p>
      <w:pPr>
        <w:widowControl/>
        <w:spacing w:line="240" w:lineRule="auto"/>
        <w:ind w:firstLine="0" w:firstLineChars="0"/>
        <w:rPr>
          <w:rFonts w:ascii="宋体" w:hAnsi="宋体" w:cs="宋体"/>
          <w:color w:val="FF0000"/>
          <w:szCs w:val="24"/>
          <w:lang w:bidi="ar"/>
        </w:rPr>
      </w:pPr>
    </w:p>
    <w:p>
      <w:pPr>
        <w:autoSpaceDE w:val="0"/>
        <w:ind w:firstLine="0" w:firstLineChars="0"/>
        <w:rPr>
          <w:rFonts w:ascii="宋体" w:hAnsi="宋体" w:cs="宋体"/>
          <w:color w:val="FF0000"/>
          <w:szCs w:val="24"/>
          <w:lang w:bidi="ar"/>
        </w:rPr>
      </w:pPr>
    </w:p>
    <w:p>
      <w:pPr>
        <w:pStyle w:val="2"/>
        <w:numPr>
          <w:numId w:val="0"/>
        </w:numPr>
        <w:ind w:left="432" w:leftChars="0"/>
        <w:jc w:val="center"/>
      </w:pPr>
      <w:bookmarkStart w:id="0" w:name="_Toc197616045"/>
      <w:bookmarkStart w:id="1" w:name="_Toc197631367"/>
      <w:r>
        <w:rPr>
          <w:rFonts w:hint="eastAsia"/>
        </w:rPr>
        <w:t>申报人使用指南</w:t>
      </w:r>
      <w:bookmarkEnd w:id="0"/>
      <w:bookmarkEnd w:id="1"/>
    </w:p>
    <w:p>
      <w:pPr>
        <w:pStyle w:val="3"/>
      </w:pPr>
      <w:bookmarkStart w:id="2" w:name="_Toc197631368"/>
      <w:bookmarkStart w:id="3" w:name="_Toc197616046"/>
      <w:r>
        <w:rPr>
          <w:rFonts w:hint="eastAsia"/>
        </w:rPr>
        <w:t>账户权限获取</w:t>
      </w:r>
      <w:bookmarkEnd w:id="2"/>
      <w:bookmarkEnd w:id="3"/>
    </w:p>
    <w:p>
      <w:pPr>
        <w:ind w:firstLine="480"/>
        <w:jc w:val="both"/>
      </w:pPr>
      <w:r>
        <w:rPr>
          <w:rFonts w:hint="eastAsia" w:ascii="宋体" w:hAnsi="宋体" w:cs="宋体"/>
          <w:szCs w:val="24"/>
          <w:lang w:bidi="ar"/>
        </w:rPr>
        <w:t>符合申报条件的申报人请联系所在工作单位，由单位管理人员维护申报人信息，待单位管理人员维护完成后，申报人通过公共服务平台进行扫码登录（界面如下图所示，具体扫码登录操作见附件）。</w:t>
      </w:r>
    </w:p>
    <w:p>
      <w:pPr>
        <w:pStyle w:val="5"/>
        <w:ind w:firstLine="480"/>
      </w:pPr>
    </w:p>
    <w:p>
      <w:pPr>
        <w:pStyle w:val="5"/>
        <w:ind w:firstLine="480"/>
      </w:pPr>
      <w:r>
        <w:drawing>
          <wp:inline distT="0" distB="0" distL="0" distR="0">
            <wp:extent cx="4800600" cy="2171700"/>
            <wp:effectExtent l="0" t="0" r="0" b="0"/>
            <wp:docPr id="14564505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6450510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rcRect t="2547" r="8982" b="24856"/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21717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ind w:firstLine="480"/>
        <w:rPr>
          <w:rFonts w:hint="eastAsia"/>
        </w:rPr>
      </w:pPr>
    </w:p>
    <w:p>
      <w:pPr>
        <w:pStyle w:val="3"/>
      </w:pPr>
      <w:bookmarkStart w:id="4" w:name="_Toc197616047"/>
      <w:bookmarkStart w:id="5" w:name="_Toc197631369"/>
      <w:r>
        <w:rPr>
          <w:rFonts w:hint="eastAsia"/>
        </w:rPr>
        <w:t>申报信息填写</w:t>
      </w:r>
      <w:bookmarkEnd w:id="4"/>
      <w:bookmarkEnd w:id="5"/>
    </w:p>
    <w:p>
      <w:pPr>
        <w:ind w:firstLineChars="0"/>
        <w:jc w:val="both"/>
        <w:rPr>
          <w:rFonts w:ascii="宋体" w:hAnsi="宋体" w:cs="宋体"/>
          <w:szCs w:val="24"/>
          <w:lang w:bidi="ar"/>
        </w:rPr>
      </w:pPr>
      <w:r>
        <w:rPr>
          <w:rFonts w:hint="eastAsia" w:ascii="宋体" w:hAnsi="宋体" w:cs="宋体"/>
          <w:szCs w:val="24"/>
          <w:lang w:bidi="ar"/>
        </w:rPr>
        <w:t>登录系统后点击“立即</w:t>
      </w:r>
      <w:r>
        <w:rPr>
          <w:rFonts w:hint="eastAsia"/>
        </w:rPr>
        <w:t>申报</w:t>
      </w:r>
      <w:r>
        <w:rPr>
          <w:rFonts w:hint="eastAsia" w:ascii="宋体" w:hAnsi="宋体" w:cs="宋体"/>
          <w:szCs w:val="24"/>
          <w:lang w:bidi="ar"/>
        </w:rPr>
        <w:t>”按钮进入申报页面。</w:t>
      </w:r>
    </w:p>
    <w:p>
      <w:pPr>
        <w:ind w:firstLineChars="0"/>
        <w:jc w:val="both"/>
        <w:rPr>
          <w:rFonts w:ascii="宋体" w:hAnsi="宋体" w:cs="宋体"/>
          <w:szCs w:val="24"/>
          <w:lang w:bidi="ar"/>
        </w:rPr>
      </w:pPr>
      <w:r>
        <w:drawing>
          <wp:inline distT="0" distB="0" distL="0" distR="0">
            <wp:extent cx="5274310" cy="1263650"/>
            <wp:effectExtent l="0" t="0" r="2540" b="0"/>
            <wp:docPr id="120642970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6429703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6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Chars="0"/>
        <w:jc w:val="both"/>
        <w:rPr>
          <w:rFonts w:ascii="宋体" w:hAnsi="宋体" w:cs="宋体"/>
          <w:szCs w:val="24"/>
          <w:lang w:bidi="ar"/>
        </w:rPr>
      </w:pPr>
      <w:r>
        <w:rPr>
          <w:rFonts w:hint="eastAsia" w:ascii="宋体" w:hAnsi="宋体" w:cs="宋体"/>
          <w:szCs w:val="24"/>
          <w:lang w:bidi="ar"/>
        </w:rPr>
        <w:t>进入申报页面后，页面每个信息项前方</w:t>
      </w:r>
      <w:r>
        <w:drawing>
          <wp:inline distT="0" distB="0" distL="114300" distR="114300">
            <wp:extent cx="228600" cy="24130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Cs w:val="24"/>
          <w:lang w:bidi="ar"/>
        </w:rPr>
        <w:t>中可显示填写说明，填写时需根据说明进行填报（</w:t>
      </w:r>
      <w:r>
        <w:rPr>
          <w:rFonts w:ascii="Calibri" w:hAnsi="Calibri" w:cs="Calibri"/>
          <w:color w:val="FF0000"/>
          <w:szCs w:val="24"/>
          <w:lang w:bidi="ar"/>
        </w:rPr>
        <w:t>*</w:t>
      </w:r>
      <w:r>
        <w:rPr>
          <w:rFonts w:hint="eastAsia" w:ascii="宋体" w:hAnsi="宋体" w:cs="宋体"/>
          <w:szCs w:val="24"/>
          <w:lang w:bidi="ar"/>
        </w:rPr>
        <w:t>标识的为必填项）。</w:t>
      </w:r>
    </w:p>
    <w:p>
      <w:pPr>
        <w:ind w:firstLine="480"/>
        <w:jc w:val="both"/>
        <w:rPr>
          <w:rFonts w:ascii="宋体" w:hAnsi="宋体" w:cs="宋体"/>
          <w:szCs w:val="24"/>
          <w:lang w:bidi="ar"/>
        </w:rPr>
      </w:pPr>
      <w:r>
        <w:rPr>
          <w:rFonts w:hint="eastAsia" w:ascii="宋体" w:hAnsi="宋体" w:cs="宋体"/>
          <w:szCs w:val="24"/>
          <w:lang w:bidi="ar"/>
        </w:rPr>
        <w:t>填报时为防止网络拥堵导致已填信息丢失，可点击【暂存】按钮随时保存。</w:t>
      </w:r>
    </w:p>
    <w:p>
      <w:pPr>
        <w:pStyle w:val="5"/>
        <w:ind w:firstLine="0" w:firstLineChars="0"/>
        <w:jc w:val="center"/>
      </w:pPr>
      <w:r>
        <w:drawing>
          <wp:inline distT="0" distB="0" distL="0" distR="0">
            <wp:extent cx="5274310" cy="2806700"/>
            <wp:effectExtent l="0" t="0" r="2540" b="0"/>
            <wp:docPr id="98972549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9725499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0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>
      <w:pPr>
        <w:pStyle w:val="5"/>
        <w:ind w:firstLine="480"/>
      </w:pPr>
    </w:p>
    <w:p>
      <w:pPr>
        <w:pStyle w:val="5"/>
        <w:ind w:firstLine="480"/>
      </w:pPr>
      <w:r>
        <w:rPr>
          <w:rFonts w:hint="eastAsia"/>
        </w:rPr>
        <w:t>其中，“证件号码”“姓名”“工作单位”“学科、专业领域”为系统自动绑定，申报人不能进行修改。填写时，申报人需仔细核对申报信息是否准确无误，系统自动绑定的工作单位应为申报人的工作单位名称（以单位公章全称为准），如：XX大学。</w:t>
      </w:r>
    </w:p>
    <w:p>
      <w:pPr>
        <w:pStyle w:val="5"/>
        <w:ind w:firstLine="480"/>
      </w:pPr>
      <w:r>
        <w:rPr>
          <w:rFonts w:hint="eastAsia"/>
        </w:rPr>
        <w:t>学术、技术组织任职情况按照时间由近及远排序，专业技术水平情况（主要学历和专业技术工作经历）按照时间由远及近排序。</w:t>
      </w:r>
    </w:p>
    <w:p>
      <w:pPr>
        <w:pStyle w:val="4"/>
      </w:pPr>
      <w:bookmarkStart w:id="6" w:name="_Toc197631370"/>
      <w:bookmarkStart w:id="7" w:name="_Toc197616048"/>
      <w:r>
        <w:rPr>
          <w:rFonts w:hint="eastAsia"/>
        </w:rPr>
        <w:t>推荐表预览下载</w:t>
      </w:r>
      <w:bookmarkEnd w:id="6"/>
      <w:bookmarkEnd w:id="7"/>
    </w:p>
    <w:p>
      <w:pPr>
        <w:pStyle w:val="5"/>
        <w:ind w:firstLine="480"/>
      </w:pPr>
      <w:r>
        <w:rPr>
          <w:rFonts w:hint="eastAsia"/>
        </w:rPr>
        <w:t>填写完成后，点击申报页面右侧“打印推荐表”按钮进行预览下载。</w:t>
      </w:r>
    </w:p>
    <w:p>
      <w:pPr>
        <w:pStyle w:val="5"/>
        <w:ind w:firstLine="480"/>
      </w:pPr>
      <w:r>
        <w:rPr>
          <w:rFonts w:hint="eastAsia"/>
        </w:rPr>
        <w:t>申报人端只能导出个人部分，组织推荐部分导出为空。系统生成《推荐表》（草稿）可查看。</w:t>
      </w:r>
    </w:p>
    <w:p>
      <w:pPr>
        <w:pStyle w:val="4"/>
      </w:pPr>
      <w:bookmarkStart w:id="8" w:name="_Toc197631371"/>
      <w:bookmarkStart w:id="9" w:name="_Toc197616049"/>
      <w:r>
        <w:rPr>
          <w:rFonts w:hint="eastAsia"/>
        </w:rPr>
        <w:t>信息提交、打印推荐表</w:t>
      </w:r>
      <w:bookmarkEnd w:id="8"/>
      <w:bookmarkEnd w:id="9"/>
    </w:p>
    <w:p>
      <w:pPr>
        <w:pStyle w:val="5"/>
        <w:ind w:firstLine="480"/>
      </w:pPr>
      <w:r>
        <w:rPr>
          <w:rFonts w:hint="eastAsia"/>
        </w:rPr>
        <w:t>申报信息填写核对无误后，点击申报页面右侧“提交”按钮进行提交。提交前请仔细阅读个人诚信承诺，点击“同意”后即可成功提交申报信息。</w:t>
      </w:r>
    </w:p>
    <w:p>
      <w:pPr>
        <w:pStyle w:val="5"/>
        <w:ind w:firstLine="480"/>
      </w:pPr>
      <w:r>
        <w:drawing>
          <wp:inline distT="0" distB="0" distL="114300" distR="114300">
            <wp:extent cx="4521200" cy="248285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41327" cy="2494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ind w:firstLine="480"/>
      </w:pPr>
      <w:r>
        <w:rPr>
          <w:rFonts w:hint="eastAsia"/>
        </w:rPr>
        <w:t>提交后，点击“打印推荐表”。</w:t>
      </w:r>
    </w:p>
    <w:p>
      <w:pPr>
        <w:pStyle w:val="5"/>
        <w:ind w:firstLine="480"/>
        <w:jc w:val="center"/>
      </w:pPr>
      <w:r>
        <w:rPr>
          <w:rFonts w:hint="eastAsia"/>
        </w:rPr>
        <w:drawing>
          <wp:inline distT="0" distB="0" distL="114300" distR="114300">
            <wp:extent cx="4844415" cy="960755"/>
            <wp:effectExtent l="0" t="0" r="13335" b="10795"/>
            <wp:docPr id="3" name="图片 3" descr="c25026ba86a8320c460aa4e4b7b83c8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25026ba86a8320c460aa4e4b7b83c8a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844415" cy="960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ind w:firstLine="480"/>
      </w:pPr>
      <w:r>
        <w:rPr>
          <w:rFonts w:hint="eastAsia"/>
        </w:rPr>
        <w:t>系统生成的《推荐表》，每页的右上角会生成二维码，可自行使用微信扫码进行验证。</w:t>
      </w:r>
    </w:p>
    <w:p>
      <w:pPr>
        <w:pStyle w:val="5"/>
        <w:ind w:firstLine="480"/>
        <w:jc w:val="center"/>
      </w:pPr>
      <w:r>
        <w:drawing>
          <wp:inline distT="0" distB="0" distL="114300" distR="114300">
            <wp:extent cx="5267960" cy="2721610"/>
            <wp:effectExtent l="0" t="0" r="8890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72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ind w:firstLine="0" w:firstLineChars="0"/>
        <w:jc w:val="center"/>
      </w:pPr>
    </w:p>
    <w:p>
      <w:pPr>
        <w:pStyle w:val="5"/>
        <w:ind w:firstLine="480"/>
      </w:pPr>
      <w:r>
        <w:rPr>
          <w:rFonts w:hint="eastAsia"/>
        </w:rPr>
        <w:t>如果单位审核反馈信息有退回，可在以下模块内点击查看。</w:t>
      </w:r>
    </w:p>
    <w:p>
      <w:pPr>
        <w:pStyle w:val="5"/>
        <w:ind w:firstLine="0" w:firstLineChars="0"/>
        <w:jc w:val="center"/>
      </w:pPr>
      <w:r>
        <w:drawing>
          <wp:inline distT="0" distB="0" distL="0" distR="0">
            <wp:extent cx="5274310" cy="660400"/>
            <wp:effectExtent l="0" t="0" r="2540" b="6350"/>
            <wp:docPr id="4" name="图片 4" descr="图片包含 图形用户界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包含 图形用户界面&#10;&#10;描述已自动生成"/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425" cy="660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10" w:name="_Toc197616050"/>
      <w:bookmarkStart w:id="11" w:name="_Toc197631372"/>
      <w:r>
        <w:rPr>
          <w:rFonts w:hint="eastAsia"/>
        </w:rPr>
        <w:t>硬件及浏览器要求</w:t>
      </w:r>
      <w:bookmarkEnd w:id="10"/>
      <w:bookmarkEnd w:id="11"/>
    </w:p>
    <w:p>
      <w:pPr>
        <w:pStyle w:val="5"/>
        <w:ind w:firstLineChars="0"/>
      </w:pPr>
      <w:r>
        <w:rPr>
          <w:rFonts w:hint="eastAsia"/>
          <w:b/>
          <w:bCs/>
        </w:rPr>
        <w:t>浏览器要求</w:t>
      </w:r>
      <w:r>
        <w:rPr>
          <w:rFonts w:hint="eastAsia"/>
        </w:rPr>
        <w:t>：推荐使用火狐 、谷歌和IE9以上浏览器。</w:t>
      </w:r>
      <w:r>
        <w:rPr>
          <w:rFonts w:hint="eastAsia"/>
        </w:rPr>
        <w:br w:type="textWrapping"/>
      </w:r>
      <w:r>
        <w:tab/>
      </w:r>
      <w:r>
        <w:rPr>
          <w:rFonts w:hint="eastAsia"/>
          <w:b/>
          <w:bCs/>
        </w:rPr>
        <w:t>电脑硬件要求</w:t>
      </w:r>
      <w:r>
        <w:rPr>
          <w:rFonts w:hint="eastAsia"/>
        </w:rPr>
        <w:t>：CPU 1.8G HZ以上，内存2.0G以上，操作系统Win7及以上，分辨率超过1024：768。</w:t>
      </w:r>
    </w:p>
    <w:p>
      <w:pPr>
        <w:widowControl/>
        <w:spacing w:line="240" w:lineRule="auto"/>
        <w:ind w:firstLine="0" w:firstLineChars="0"/>
        <w:rPr>
          <w:rStyle w:val="26"/>
        </w:rPr>
      </w:pPr>
      <w:bookmarkStart w:id="12" w:name="_Toc197616053"/>
      <w:bookmarkEnd w:id="12"/>
    </w:p>
    <w:p>
      <w:pPr>
        <w:widowControl/>
        <w:spacing w:line="240" w:lineRule="auto"/>
        <w:ind w:firstLine="0" w:firstLineChars="0"/>
        <w:rPr>
          <w:rStyle w:val="26"/>
        </w:rPr>
      </w:pPr>
      <w:bookmarkStart w:id="13" w:name="_Toc197616054"/>
      <w:r>
        <w:rPr>
          <w:rStyle w:val="26"/>
        </w:rPr>
        <w:br w:type="page"/>
      </w:r>
    </w:p>
    <w:p>
      <w:pPr>
        <w:ind w:firstLine="0" w:firstLineChars="0"/>
        <w:rPr>
          <w:rFonts w:ascii="宋体" w:hAnsi="宋体"/>
        </w:rPr>
      </w:pPr>
      <w:r>
        <w:rPr>
          <w:rFonts w:hint="eastAsia" w:ascii="宋体" w:hAnsi="宋体"/>
        </w:rPr>
        <w:t>附件</w:t>
      </w:r>
      <w:r>
        <w:rPr>
          <w:rFonts w:ascii="宋体" w:hAnsi="宋体"/>
        </w:rPr>
        <w:t>1</w:t>
      </w:r>
      <w:r>
        <w:rPr>
          <w:rFonts w:hint="eastAsia" w:ascii="宋体" w:hAnsi="宋体"/>
        </w:rPr>
        <w:t>：</w:t>
      </w:r>
    </w:p>
    <w:p>
      <w:pPr>
        <w:ind w:firstLine="880"/>
        <w:jc w:val="center"/>
        <w:rPr>
          <w:rStyle w:val="26"/>
          <w:sz w:val="44"/>
          <w:szCs w:val="44"/>
        </w:rPr>
      </w:pPr>
      <w:r>
        <w:rPr>
          <w:rFonts w:hint="eastAsia" w:ascii="黑体" w:hAnsi="黑体"/>
          <w:sz w:val="44"/>
          <w:szCs w:val="44"/>
        </w:rPr>
        <w:t>扫码登录操作</w:t>
      </w:r>
      <w:bookmarkEnd w:id="13"/>
    </w:p>
    <w:p>
      <w:pPr>
        <w:ind w:firstLine="0" w:firstLineChars="0"/>
        <w:rPr>
          <w:rFonts w:ascii="黑体" w:hAnsi="黑体" w:eastAsia="黑体"/>
          <w:sz w:val="32"/>
          <w:szCs w:val="32"/>
        </w:rPr>
      </w:pPr>
      <w:bookmarkStart w:id="14" w:name="_Toc197616882"/>
      <w:r>
        <w:rPr>
          <w:rFonts w:ascii="黑体" w:hAnsi="黑体" w:eastAsia="黑体"/>
          <w:sz w:val="32"/>
          <w:szCs w:val="32"/>
        </w:rPr>
        <w:t>1.</w:t>
      </w:r>
      <w:r>
        <w:rPr>
          <w:rFonts w:hint="eastAsia" w:ascii="黑体" w:hAnsi="黑体" w:eastAsia="黑体"/>
          <w:sz w:val="32"/>
          <w:szCs w:val="32"/>
        </w:rPr>
        <w:t>输入系统登录网址</w:t>
      </w:r>
      <w:bookmarkEnd w:id="14"/>
    </w:p>
    <w:p>
      <w:pPr>
        <w:ind w:firstLineChars="0"/>
      </w:pPr>
      <w:r>
        <w:rPr>
          <w:rFonts w:hint="eastAsia"/>
        </w:rPr>
        <w:t>输入系统登录网址，点击“公共服务平台登录”。</w:t>
      </w:r>
    </w:p>
    <w:p>
      <w:pPr>
        <w:ind w:firstLineChars="0"/>
        <w:rPr>
          <w:rFonts w:hint="eastAsia"/>
        </w:rPr>
      </w:pPr>
    </w:p>
    <w:p>
      <w:pPr>
        <w:ind w:firstLine="480"/>
        <w:rPr>
          <w:rStyle w:val="26"/>
        </w:rPr>
      </w:pPr>
      <w:r>
        <w:drawing>
          <wp:inline distT="0" distB="0" distL="0" distR="0">
            <wp:extent cx="4127500" cy="2959100"/>
            <wp:effectExtent l="0" t="0" r="6350" b="0"/>
            <wp:docPr id="99359327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3593273" name="图片 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13" r="21743" b="10098"/>
                    <a:stretch>
                      <a:fillRect/>
                    </a:stretch>
                  </pic:blipFill>
                  <pic:spPr>
                    <a:xfrm>
                      <a:off x="0" y="0"/>
                      <a:ext cx="4127500" cy="295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/>
        <w:rPr>
          <w:rStyle w:val="26"/>
          <w:rFonts w:hint="eastAsia"/>
        </w:rPr>
      </w:pPr>
    </w:p>
    <w:p>
      <w:pPr>
        <w:ind w:firstLine="0" w:firstLineChars="0"/>
        <w:rPr>
          <w:rFonts w:ascii="黑体" w:hAnsi="黑体" w:eastAsia="黑体"/>
          <w:sz w:val="32"/>
          <w:szCs w:val="32"/>
        </w:rPr>
      </w:pPr>
      <w:r>
        <w:rPr>
          <w:rFonts w:ascii="黑体" w:hAnsi="黑体"/>
        </w:rPr>
        <w:t>2.</w:t>
      </w:r>
      <w:r>
        <w:rPr>
          <w:rFonts w:hint="eastAsia" w:ascii="黑体" w:hAnsi="黑体" w:eastAsia="黑体"/>
          <w:sz w:val="32"/>
          <w:szCs w:val="32"/>
        </w:rPr>
        <w:t>扫码登录</w:t>
      </w:r>
    </w:p>
    <w:p>
      <w:pPr>
        <w:ind w:firstLine="0" w:firstLineChars="0"/>
      </w:pPr>
      <w:r>
        <w:rPr>
          <w:b/>
          <w:bCs/>
          <w:sz w:val="32"/>
          <w:szCs w:val="28"/>
        </w:rPr>
        <w:tab/>
      </w:r>
      <w:r>
        <w:rPr>
          <w:rFonts w:hint="eastAsia"/>
        </w:rPr>
        <w:t>系统目前有两种扫码登录的方式。</w:t>
      </w:r>
    </w:p>
    <w:p>
      <w:pPr>
        <w:ind w:firstLine="0" w:firstLineChars="0"/>
        <w:rPr>
          <w:rFonts w:ascii="黑体" w:hAnsi="黑体" w:eastAsia="黑体"/>
          <w:sz w:val="30"/>
          <w:szCs w:val="30"/>
        </w:rPr>
      </w:pPr>
      <w:r>
        <w:rPr>
          <w:rFonts w:ascii="黑体" w:hAnsi="黑体" w:eastAsia="黑体"/>
          <w:sz w:val="30"/>
          <w:szCs w:val="30"/>
        </w:rPr>
        <w:t>2.1电子社保</w:t>
      </w:r>
      <w:r>
        <w:rPr>
          <w:rFonts w:hint="eastAsia" w:ascii="黑体" w:hAnsi="黑体" w:eastAsia="黑体"/>
          <w:sz w:val="30"/>
          <w:szCs w:val="30"/>
        </w:rPr>
        <w:t>卡扫码</w:t>
      </w:r>
    </w:p>
    <w:p>
      <w:pPr>
        <w:ind w:firstLineChars="0"/>
        <w:rPr>
          <w:rFonts w:ascii="黑体" w:hAnsi="黑体" w:eastAsia="黑体"/>
          <w:sz w:val="28"/>
          <w:szCs w:val="28"/>
        </w:rPr>
      </w:pPr>
      <w:r>
        <w:rPr>
          <w:rFonts w:ascii="黑体" w:hAnsi="黑体" w:eastAsia="黑体"/>
          <w:sz w:val="28"/>
          <w:szCs w:val="28"/>
        </w:rPr>
        <w:t>2.1.1登录界面选择电子社保卡</w:t>
      </w:r>
    </w:p>
    <w:p>
      <w:pPr>
        <w:ind w:firstLineChars="0"/>
      </w:pPr>
      <w:r>
        <w:drawing>
          <wp:inline distT="0" distB="0" distL="0" distR="0">
            <wp:extent cx="5273675" cy="2425065"/>
            <wp:effectExtent l="0" t="0" r="3175" b="0"/>
            <wp:docPr id="33067016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670164" name="图片 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86636" cy="2431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Chars="0"/>
        <w:rPr>
          <w:rFonts w:ascii="黑体" w:hAnsi="黑体" w:eastAsia="黑体"/>
          <w:sz w:val="28"/>
          <w:szCs w:val="28"/>
        </w:rPr>
      </w:pPr>
      <w:r>
        <w:rPr>
          <w:rFonts w:ascii="黑体" w:hAnsi="黑体" w:eastAsia="黑体"/>
          <w:sz w:val="28"/>
          <w:szCs w:val="28"/>
        </w:rPr>
        <w:t>2.1.2打开手机微信，搜索电子</w:t>
      </w:r>
      <w:r>
        <w:rPr>
          <w:rFonts w:hint="eastAsia" w:ascii="黑体" w:hAnsi="黑体" w:eastAsia="黑体"/>
          <w:sz w:val="28"/>
          <w:szCs w:val="28"/>
        </w:rPr>
        <w:t>社保卡小程序</w:t>
      </w:r>
    </w:p>
    <w:p>
      <w:pPr>
        <w:ind w:firstLineChars="0"/>
        <w:jc w:val="center"/>
      </w:pPr>
      <w:r>
        <w:drawing>
          <wp:inline distT="0" distB="0" distL="0" distR="0">
            <wp:extent cx="4483100" cy="3484245"/>
            <wp:effectExtent l="0" t="0" r="0" b="1905"/>
            <wp:docPr id="107190005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1900051" name="图片 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96924" cy="3495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Chars="0"/>
        <w:jc w:val="center"/>
      </w:pPr>
    </w:p>
    <w:p>
      <w:pPr>
        <w:ind w:firstLineChars="0"/>
        <w:rPr>
          <w:rFonts w:ascii="黑体" w:hAnsi="黑体" w:eastAsia="黑体"/>
          <w:sz w:val="28"/>
          <w:szCs w:val="28"/>
        </w:rPr>
      </w:pPr>
      <w:r>
        <w:rPr>
          <w:rFonts w:ascii="黑体" w:hAnsi="黑体" w:eastAsia="黑体"/>
          <w:sz w:val="28"/>
          <w:szCs w:val="28"/>
        </w:rPr>
        <w:t>2.1.3登录小程序后，点击扫一扫，扫描电脑屏幕的二维码</w:t>
      </w:r>
    </w:p>
    <w:p>
      <w:pPr>
        <w:ind w:firstLine="480"/>
        <w:jc w:val="center"/>
      </w:pPr>
      <w:r>
        <w:drawing>
          <wp:inline distT="0" distB="0" distL="0" distR="0">
            <wp:extent cx="4122420" cy="2917825"/>
            <wp:effectExtent l="0" t="0" r="0" b="0"/>
            <wp:docPr id="163862274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622748" name="图片 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24726" cy="2989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/>
        <w:jc w:val="center"/>
      </w:pPr>
    </w:p>
    <w:p>
      <w:pPr>
        <w:ind w:firstLine="0" w:firstLineChars="0"/>
        <w:rPr>
          <w:rFonts w:ascii="黑体" w:hAnsi="黑体" w:eastAsia="黑体"/>
          <w:sz w:val="30"/>
          <w:szCs w:val="30"/>
        </w:rPr>
      </w:pPr>
      <w:r>
        <w:rPr>
          <w:rFonts w:ascii="黑体" w:hAnsi="黑体" w:eastAsia="黑体"/>
          <w:sz w:val="30"/>
          <w:szCs w:val="30"/>
        </w:rPr>
        <w:t>2.2四川人社APP登录</w:t>
      </w:r>
    </w:p>
    <w:p>
      <w:pPr>
        <w:ind w:firstLineChars="0"/>
        <w:rPr>
          <w:rFonts w:ascii="黑体" w:hAnsi="黑体" w:eastAsia="黑体"/>
          <w:sz w:val="28"/>
          <w:szCs w:val="28"/>
        </w:rPr>
      </w:pPr>
      <w:r>
        <w:rPr>
          <w:rFonts w:ascii="黑体" w:hAnsi="黑体" w:eastAsia="黑体"/>
          <w:sz w:val="28"/>
          <w:szCs w:val="28"/>
        </w:rPr>
        <w:t>2.2.1登录界面选择四川人社</w:t>
      </w:r>
    </w:p>
    <w:p>
      <w:pPr>
        <w:ind w:firstLine="480"/>
        <w:jc w:val="center"/>
      </w:pPr>
      <w:r>
        <w:drawing>
          <wp:inline distT="0" distB="0" distL="0" distR="0">
            <wp:extent cx="4572000" cy="3509645"/>
            <wp:effectExtent l="0" t="0" r="0" b="0"/>
            <wp:docPr id="170667831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6678317" name="图片 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578233" cy="3514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Chars="0"/>
        <w:rPr>
          <w:rFonts w:ascii="黑体" w:hAnsi="黑体" w:eastAsia="黑体"/>
          <w:sz w:val="28"/>
          <w:szCs w:val="28"/>
        </w:rPr>
      </w:pPr>
      <w:r>
        <w:rPr>
          <w:rFonts w:ascii="黑体" w:hAnsi="黑体" w:eastAsia="黑体"/>
          <w:sz w:val="28"/>
          <w:szCs w:val="28"/>
        </w:rPr>
        <w:t>2.2.2手机下载四川人社APP</w:t>
      </w:r>
    </w:p>
    <w:p>
      <w:pPr>
        <w:ind w:firstLineChars="0"/>
        <w:rPr>
          <w:rFonts w:asciiTheme="minorEastAsia" w:hAnsiTheme="minorEastAsia" w:eastAsiaTheme="minorEastAsia"/>
          <w:b/>
          <w:bCs/>
          <w:sz w:val="28"/>
          <w:szCs w:val="28"/>
        </w:rPr>
      </w:pPr>
      <w:r>
        <w:rPr>
          <w:rFonts w:hint="eastAsia"/>
        </w:rPr>
        <w:t>下载完毕后打开四川人社后点击右下方“我的”</w:t>
      </w:r>
    </w:p>
    <w:p>
      <w:pPr>
        <w:ind w:firstLine="0" w:firstLineChars="0"/>
        <w:jc w:val="center"/>
      </w:pPr>
      <w:r>
        <w:drawing>
          <wp:inline distT="0" distB="0" distL="0" distR="0">
            <wp:extent cx="4635500" cy="2708275"/>
            <wp:effectExtent l="0" t="0" r="0" b="0"/>
            <wp:docPr id="159244670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2446705" name="图片 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91606" cy="2741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  <w:r>
        <w:tab/>
      </w:r>
      <w:r>
        <w:rPr>
          <w:rFonts w:hint="eastAsia"/>
        </w:rPr>
        <w:t>此时手机弹出需要登录，选择其中一种登录方式</w:t>
      </w:r>
    </w:p>
    <w:p>
      <w:pPr>
        <w:ind w:firstLine="0" w:firstLineChars="0"/>
        <w:jc w:val="center"/>
        <w:rPr>
          <w:rFonts w:hint="eastAsia"/>
        </w:rPr>
      </w:pPr>
      <w:r>
        <w:drawing>
          <wp:inline distT="0" distB="0" distL="0" distR="0">
            <wp:extent cx="3013710" cy="5743575"/>
            <wp:effectExtent l="0" t="0" r="0" b="0"/>
            <wp:docPr id="102848384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483840" name="图片 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034132" cy="5781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Chars="0"/>
        <w:rPr>
          <w:rFonts w:ascii="黑体" w:hAnsi="黑体" w:eastAsia="黑体"/>
          <w:sz w:val="28"/>
          <w:szCs w:val="28"/>
        </w:rPr>
      </w:pPr>
      <w:r>
        <w:rPr>
          <w:rFonts w:ascii="黑体" w:hAnsi="黑体" w:eastAsia="黑体"/>
          <w:sz w:val="28"/>
          <w:szCs w:val="28"/>
        </w:rPr>
        <w:t>2.2.3手机APP扫码</w:t>
      </w:r>
    </w:p>
    <w:p>
      <w:pPr>
        <w:ind w:firstLineChars="0"/>
      </w:pPr>
      <w:r>
        <w:rPr>
          <w:rFonts w:hint="eastAsia"/>
        </w:rPr>
        <w:t>登录成功后自动返回首页，点击右上方的扫一扫，扫描电脑屏幕的二维码即可登录申报系统。</w:t>
      </w:r>
    </w:p>
    <w:p>
      <w:pPr>
        <w:ind w:firstLine="0" w:firstLineChars="0"/>
        <w:jc w:val="center"/>
      </w:pPr>
      <w:r>
        <w:rPr>
          <w:b/>
          <w:bCs/>
          <w:sz w:val="32"/>
          <w:szCs w:val="28"/>
        </w:rPr>
        <w:drawing>
          <wp:inline distT="0" distB="0" distL="0" distR="0">
            <wp:extent cx="4088130" cy="7564120"/>
            <wp:effectExtent l="0" t="0" r="7620" b="0"/>
            <wp:docPr id="32317508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3175087" name="图片 6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06130" cy="7597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  <w:rPr>
          <w:rFonts w:ascii="黑体" w:hAnsi="黑体" w:eastAsia="黑体"/>
          <w:sz w:val="32"/>
          <w:szCs w:val="28"/>
        </w:rPr>
      </w:pPr>
      <w:r>
        <w:rPr>
          <w:rFonts w:ascii="黑体" w:hAnsi="黑体" w:eastAsia="黑体"/>
          <w:sz w:val="32"/>
          <w:szCs w:val="28"/>
        </w:rPr>
        <w:t>3.</w:t>
      </w:r>
      <w:r>
        <w:rPr>
          <w:rFonts w:hint="eastAsia" w:ascii="黑体" w:hAnsi="黑体" w:eastAsia="黑体"/>
          <w:sz w:val="32"/>
          <w:szCs w:val="28"/>
        </w:rPr>
        <w:t>扫码登录失败</w:t>
      </w:r>
    </w:p>
    <w:p>
      <w:pPr>
        <w:ind w:firstLineChars="0"/>
      </w:pPr>
      <w:r>
        <w:rPr>
          <w:rFonts w:hint="eastAsia"/>
        </w:rPr>
        <w:t>扫码登录时提示未注册到公共服务平台等字样则说明需要注册，需点击右上方注册，使用</w:t>
      </w:r>
      <w:r>
        <w:rPr>
          <w:rFonts w:hint="eastAsia"/>
          <w:color w:val="FF0000"/>
        </w:rPr>
        <w:t>自然人用户注册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hint="eastAsia"/>
        </w:rPr>
        <w:t>完善相关信息后进行注册，注册完毕后即可进行扫码登录。</w:t>
      </w:r>
    </w:p>
    <w:p>
      <w:pPr>
        <w:pStyle w:val="5"/>
        <w:ind w:firstLine="0" w:firstLineChars="0"/>
        <w:jc w:val="center"/>
      </w:pPr>
      <w:r>
        <w:drawing>
          <wp:inline distT="0" distB="0" distL="0" distR="0">
            <wp:extent cx="5337810" cy="3569335"/>
            <wp:effectExtent l="0" t="0" r="0" b="0"/>
            <wp:docPr id="113016366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0163660" name="图片 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345180" cy="3574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erReference r:id="rId11" w:type="default"/>
      <w:pgSz w:w="11906" w:h="16838"/>
      <w:pgMar w:top="1440" w:right="1800" w:bottom="1440" w:left="1800" w:header="851" w:footer="992" w:gutter="0"/>
      <w:pgNumType w:start="1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80"/>
      </w:pPr>
      <w:r>
        <w:separator/>
      </w:r>
    </w:p>
  </w:endnote>
  <w:endnote w:type="continuationSeparator" w:id="1">
    <w:p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Times New Roman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2000609000000000000"/>
    <w:charset w:val="02"/>
    <w:family w:val="roman"/>
    <w:pitch w:val="default"/>
    <w:sig w:usb0="800000AF" w:usb1="4000204A" w:usb2="00000000" w:usb3="00000000" w:csb0="2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Calibri Light">
    <w:altName w:val="DejaVu Sans"/>
    <w:panose1 w:val="020F0302020204030204"/>
    <w:charset w:val="00"/>
    <w:family w:val="swiss"/>
    <w:pitch w:val="default"/>
    <w:sig w:usb0="00000000" w:usb1="00000000" w:usb2="00000009" w:usb3="00000000" w:csb0="000001FF" w:csb1="00000000"/>
  </w:font>
  <w:font w:name="NanumGothic">
    <w:panose1 w:val="020D0604000000000000"/>
    <w:charset w:val="81"/>
    <w:family w:val="auto"/>
    <w:pitch w:val="default"/>
    <w:sig w:usb0="900002A7" w:usb1="29D7FCFB" w:usb2="00000010" w:usb3="00000000" w:csb0="0008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5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5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5"/>
      <w:ind w:firstLine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5"/>
      <w:ind w:firstLine="360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8" name="文本框 3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15"/>
                            <w:ind w:firstLine="0" w:firstLineChars="0"/>
                          </w:pPr>
                          <w:r>
                            <w:t xml:space="preserve">第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页 共 </w:t>
                          </w:r>
                          <w:r>
                            <w:rPr>
                              <w:rFonts w:hint="eastAsia"/>
                            </w:rPr>
                            <w:t xml:space="preserve">10 </w:t>
                          </w:r>
                          <w:r>
                            <w:t>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5"/>
                      <w:ind w:firstLine="0" w:firstLineChars="0"/>
                    </w:pPr>
                    <w:r>
                      <w:t xml:space="preserve">第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t xml:space="preserve"> 页 共 </w:t>
                    </w:r>
                    <w:r>
                      <w:rPr>
                        <w:rFonts w:hint="eastAsia"/>
                      </w:rPr>
                      <w:t xml:space="preserve">10 </w:t>
                    </w:r>
                    <w:r>
                      <w:t>页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480"/>
      </w:pPr>
      <w:r>
        <w:separator/>
      </w:r>
    </w:p>
  </w:footnote>
  <w:footnote w:type="continuationSeparator" w:id="1">
    <w:p>
      <w:pPr>
        <w:spacing w:line="360" w:lineRule="auto"/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6"/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6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6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9EFDB3C"/>
    <w:multiLevelType w:val="multilevel"/>
    <w:tmpl w:val="99EFDB3C"/>
    <w:lvl w:ilvl="0" w:tentative="0">
      <w:start w:val="1"/>
      <w:numFmt w:val="chineseCountingThousand"/>
      <w:pStyle w:val="2"/>
      <w:suff w:val="nothing"/>
      <w:lvlText w:val="%1、"/>
      <w:lvlJc w:val="left"/>
      <w:pPr>
        <w:ind w:left="432" w:hanging="432"/>
      </w:pPr>
      <w:rPr>
        <w:rFonts w:hint="default" w:eastAsia="黑体" w:cs="黑体"/>
        <w:b w:val="0"/>
        <w:sz w:val="36"/>
        <w:szCs w:val="36"/>
      </w:rPr>
    </w:lvl>
    <w:lvl w:ilvl="1" w:tentative="0">
      <w:start w:val="1"/>
      <w:numFmt w:val="decimal"/>
      <w:pStyle w:val="3"/>
      <w:isLgl/>
      <w:suff w:val="nothing"/>
      <w:lvlText w:val="%1.%2"/>
      <w:lvlJc w:val="left"/>
      <w:pPr>
        <w:ind w:left="575" w:hanging="575"/>
      </w:pPr>
      <w:rPr>
        <w:rFonts w:hint="eastAsia" w:ascii="黑体" w:hAnsi="黑体" w:eastAsia="黑体" w:cs="黑体"/>
        <w:b w:val="0"/>
        <w:sz w:val="32"/>
        <w:szCs w:val="32"/>
      </w:rPr>
    </w:lvl>
    <w:lvl w:ilvl="2" w:tentative="0">
      <w:start w:val="1"/>
      <w:numFmt w:val="decimal"/>
      <w:pStyle w:val="4"/>
      <w:isLgl/>
      <w:suff w:val="nothing"/>
      <w:lvlText w:val="%1.%2.%3"/>
      <w:lvlJc w:val="left"/>
      <w:pPr>
        <w:ind w:left="720" w:hanging="720"/>
      </w:pPr>
      <w:rPr>
        <w:rFonts w:hint="eastAsia" w:ascii="黑体" w:hAnsi="黑体" w:eastAsia="黑体" w:cs="黑体"/>
        <w:b w:val="0"/>
        <w:sz w:val="28"/>
        <w:szCs w:val="28"/>
      </w:rPr>
    </w:lvl>
    <w:lvl w:ilvl="3" w:tentative="0">
      <w:start w:val="1"/>
      <w:numFmt w:val="decimal"/>
      <w:pStyle w:val="6"/>
      <w:isLgl/>
      <w:suff w:val="nothing"/>
      <w:lvlText w:val="%1.%2.%3.%4"/>
      <w:lvlJc w:val="left"/>
      <w:pPr>
        <w:ind w:left="864" w:hanging="864"/>
      </w:pPr>
      <w:rPr>
        <w:rFonts w:hint="eastAsia" w:ascii="黑体" w:hAnsi="黑体" w:eastAsia="黑体" w:cs="黑体"/>
        <w:b w:val="0"/>
        <w:sz w:val="28"/>
        <w:szCs w:val="28"/>
      </w:rPr>
    </w:lvl>
    <w:lvl w:ilvl="4" w:tentative="0">
      <w:start w:val="1"/>
      <w:numFmt w:val="decimal"/>
      <w:pStyle w:val="7"/>
      <w:isLgl/>
      <w:suff w:val="nothing"/>
      <w:lvlText w:val="%1.%2.%3.%4.%5"/>
      <w:lvlJc w:val="left"/>
      <w:pPr>
        <w:ind w:left="2208" w:hanging="1008"/>
      </w:pPr>
      <w:rPr>
        <w:rFonts w:hint="eastAsia" w:ascii="黑体" w:hAnsi="黑体" w:eastAsia="黑体" w:cs="黑体"/>
        <w:b w:val="0"/>
        <w:sz w:val="28"/>
        <w:szCs w:val="28"/>
      </w:rPr>
    </w:lvl>
    <w:lvl w:ilvl="5" w:tentative="0">
      <w:start w:val="1"/>
      <w:numFmt w:val="decimal"/>
      <w:isLgl/>
      <w:lvlText w:val="%1.%2.%3.%4.%5.%6"/>
      <w:lvlJc w:val="left"/>
      <w:pPr>
        <w:tabs>
          <w:tab w:val="left" w:pos="420"/>
        </w:tabs>
        <w:ind w:left="1151" w:hanging="1151"/>
      </w:pPr>
      <w:rPr>
        <w:rFonts w:hint="eastAsia" w:ascii="黑体" w:hAnsi="黑体" w:eastAsia="宋体" w:cs="黑体"/>
        <w:b w:val="0"/>
        <w:sz w:val="28"/>
        <w:szCs w:val="28"/>
      </w:rPr>
    </w:lvl>
    <w:lvl w:ilvl="6" w:tentative="0">
      <w:start w:val="1"/>
      <w:numFmt w:val="decimal"/>
      <w:isLgl/>
      <w:lvlText w:val="%1.%2.%3.%4.%5.%6.%7."/>
      <w:lvlJc w:val="left"/>
      <w:pPr>
        <w:ind w:left="1296" w:hanging="1296"/>
      </w:pPr>
      <w:rPr>
        <w:rFonts w:hint="eastAsia"/>
      </w:rPr>
    </w:lvl>
    <w:lvl w:ilvl="7" w:tentative="0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eastAsia"/>
      </w:rPr>
    </w:lvl>
    <w:lvl w:ilvl="8" w:tentative="0">
      <w:start w:val="1"/>
      <w:numFmt w:val="decimal"/>
      <w:isLgl/>
      <w:lvlText w:val="%1.%2.%3.%4.%5.%6.%7.%8.%9."/>
      <w:lvlJc w:val="left"/>
      <w:pPr>
        <w:ind w:left="1583" w:hanging="1583"/>
      </w:pPr>
      <w:rPr>
        <w:rFonts w:hint="eastAsia"/>
      </w:rPr>
    </w:lvl>
  </w:abstractNum>
  <w:abstractNum w:abstractNumId="1">
    <w:nsid w:val="D003B312"/>
    <w:multiLevelType w:val="singleLevel"/>
    <w:tmpl w:val="D003B312"/>
    <w:lvl w:ilvl="0" w:tentative="0">
      <w:start w:val="1"/>
      <w:numFmt w:val="decimal"/>
      <w:suff w:val="nothing"/>
      <w:lvlText w:val="%1、"/>
      <w:lvlJc w:val="left"/>
    </w:lvl>
  </w:abstractNum>
  <w:abstractNum w:abstractNumId="2">
    <w:nsid w:val="3AB0E6E3"/>
    <w:multiLevelType w:val="multilevel"/>
    <w:tmpl w:val="3AB0E6E3"/>
    <w:lvl w:ilvl="0" w:tentative="0">
      <w:start w:val="1"/>
      <w:numFmt w:val="chineseCounting"/>
      <w:suff w:val="nothing"/>
      <w:lvlText w:val="第%1章 "/>
      <w:lvlJc w:val="left"/>
      <w:pPr>
        <w:tabs>
          <w:tab w:val="left" w:pos="0"/>
        </w:tabs>
        <w:ind w:left="432" w:hanging="432"/>
      </w:pPr>
      <w:rPr>
        <w:rFonts w:hint="eastAsia" w:eastAsia="黑体" w:cs="黑体"/>
        <w:b w:val="0"/>
        <w:sz w:val="36"/>
        <w:szCs w:val="36"/>
      </w:rPr>
    </w:lvl>
    <w:lvl w:ilvl="1" w:tentative="0">
      <w:start w:val="1"/>
      <w:numFmt w:val="decimal"/>
      <w:isLgl/>
      <w:suff w:val="nothing"/>
      <w:lvlText w:val="%1.%2"/>
      <w:lvlJc w:val="left"/>
      <w:pPr>
        <w:tabs>
          <w:tab w:val="left" w:pos="0"/>
        </w:tabs>
        <w:ind w:left="575" w:hanging="575"/>
      </w:pPr>
      <w:rPr>
        <w:rFonts w:hint="eastAsia" w:ascii="黑体" w:hAnsi="黑体" w:eastAsia="黑体" w:cs="黑体"/>
        <w:b w:val="0"/>
        <w:sz w:val="32"/>
        <w:szCs w:val="32"/>
      </w:rPr>
    </w:lvl>
    <w:lvl w:ilvl="2" w:tentative="0">
      <w:start w:val="1"/>
      <w:numFmt w:val="decimal"/>
      <w:isLgl/>
      <w:suff w:val="nothing"/>
      <w:lvlText w:val="%1.%2.%3"/>
      <w:lvlJc w:val="left"/>
      <w:pPr>
        <w:tabs>
          <w:tab w:val="left" w:pos="0"/>
        </w:tabs>
        <w:ind w:left="720" w:hanging="720"/>
      </w:pPr>
      <w:rPr>
        <w:rFonts w:hint="eastAsia" w:ascii="黑体" w:hAnsi="黑体" w:eastAsia="黑体" w:cs="黑体"/>
        <w:b w:val="0"/>
        <w:sz w:val="28"/>
        <w:szCs w:val="28"/>
      </w:rPr>
    </w:lvl>
    <w:lvl w:ilvl="3" w:tentative="0">
      <w:start w:val="1"/>
      <w:numFmt w:val="decimal"/>
      <w:isLgl/>
      <w:suff w:val="nothing"/>
      <w:lvlText w:val="%1.%2.%3.%4"/>
      <w:lvlJc w:val="left"/>
      <w:pPr>
        <w:tabs>
          <w:tab w:val="left" w:pos="0"/>
        </w:tabs>
        <w:ind w:left="864" w:hanging="864"/>
      </w:pPr>
      <w:rPr>
        <w:rFonts w:hint="eastAsia" w:ascii="黑体" w:hAnsi="黑体" w:eastAsia="黑体" w:cs="黑体"/>
        <w:b w:val="0"/>
        <w:sz w:val="28"/>
        <w:szCs w:val="28"/>
      </w:rPr>
    </w:lvl>
    <w:lvl w:ilvl="4" w:tentative="0">
      <w:start w:val="1"/>
      <w:numFmt w:val="decimal"/>
      <w:isLgl/>
      <w:suff w:val="nothing"/>
      <w:lvlText w:val="%1.%2.%3.%4.%5"/>
      <w:lvlJc w:val="left"/>
      <w:pPr>
        <w:tabs>
          <w:tab w:val="left" w:pos="0"/>
        </w:tabs>
        <w:ind w:left="2208" w:hanging="1008"/>
      </w:pPr>
      <w:rPr>
        <w:rFonts w:hint="eastAsia" w:ascii="黑体" w:hAnsi="黑体" w:eastAsia="黑体" w:cs="黑体"/>
        <w:b w:val="0"/>
        <w:sz w:val="28"/>
        <w:szCs w:val="28"/>
      </w:rPr>
    </w:lvl>
    <w:lvl w:ilvl="5" w:tentative="0">
      <w:start w:val="1"/>
      <w:numFmt w:val="decimal"/>
      <w:pStyle w:val="8"/>
      <w:isLgl/>
      <w:lvlText w:val="%1.%2.%3.%4.%5.%6"/>
      <w:lvlJc w:val="left"/>
      <w:pPr>
        <w:ind w:left="1151" w:hanging="1151"/>
      </w:pPr>
      <w:rPr>
        <w:rFonts w:hint="eastAsia" w:ascii="黑体" w:hAnsi="黑体" w:eastAsia="宋体" w:cs="黑体"/>
        <w:b w:val="0"/>
        <w:sz w:val="28"/>
        <w:szCs w:val="28"/>
      </w:rPr>
    </w:lvl>
    <w:lvl w:ilvl="6" w:tentative="0">
      <w:start w:val="1"/>
      <w:numFmt w:val="decimal"/>
      <w:pStyle w:val="9"/>
      <w:isLgl/>
      <w:lvlText w:val="%1.%2.%3.%4.%5.%6.%7."/>
      <w:lvlJc w:val="left"/>
      <w:pPr>
        <w:ind w:left="1296" w:hanging="1296"/>
      </w:pPr>
      <w:rPr>
        <w:rFonts w:hint="eastAsia"/>
      </w:rPr>
    </w:lvl>
    <w:lvl w:ilvl="7" w:tentative="0">
      <w:start w:val="1"/>
      <w:numFmt w:val="decimal"/>
      <w:pStyle w:val="10"/>
      <w:isLgl/>
      <w:lvlText w:val="%1.%2.%3.%4.%5.%6.%7.%8."/>
      <w:lvlJc w:val="left"/>
      <w:pPr>
        <w:ind w:left="1440" w:hanging="1440"/>
      </w:pPr>
      <w:rPr>
        <w:rFonts w:hint="eastAsia"/>
      </w:rPr>
    </w:lvl>
    <w:lvl w:ilvl="8" w:tentative="0">
      <w:start w:val="1"/>
      <w:numFmt w:val="decimal"/>
      <w:pStyle w:val="11"/>
      <w:isLgl/>
      <w:lvlText w:val="%1.%2.%3.%4.%5.%6.%7.%8.%9."/>
      <w:lvlJc w:val="left"/>
      <w:pPr>
        <w:ind w:left="1583" w:hanging="1583"/>
      </w:pPr>
      <w:rPr>
        <w:rFonts w:hint="eastAsia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5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2NjZjQzOTMyOGU2MmJiOTE2ZDk5ZWE5YThhNDJhMDcifQ=="/>
  </w:docVars>
  <w:rsids>
    <w:rsidRoot w:val="00E27183"/>
    <w:rsid w:val="0003406B"/>
    <w:rsid w:val="00064C35"/>
    <w:rsid w:val="000E0356"/>
    <w:rsid w:val="000E5D71"/>
    <w:rsid w:val="00124AF3"/>
    <w:rsid w:val="0013506D"/>
    <w:rsid w:val="00186258"/>
    <w:rsid w:val="001C7639"/>
    <w:rsid w:val="00200534"/>
    <w:rsid w:val="00246244"/>
    <w:rsid w:val="00273A75"/>
    <w:rsid w:val="00282257"/>
    <w:rsid w:val="002D211A"/>
    <w:rsid w:val="002D3B67"/>
    <w:rsid w:val="002E567C"/>
    <w:rsid w:val="00303084"/>
    <w:rsid w:val="00305272"/>
    <w:rsid w:val="00313A8F"/>
    <w:rsid w:val="003434CC"/>
    <w:rsid w:val="003463CF"/>
    <w:rsid w:val="003618ED"/>
    <w:rsid w:val="00365750"/>
    <w:rsid w:val="00372222"/>
    <w:rsid w:val="00375B20"/>
    <w:rsid w:val="00392093"/>
    <w:rsid w:val="003D6A73"/>
    <w:rsid w:val="0048302C"/>
    <w:rsid w:val="00492E53"/>
    <w:rsid w:val="004A6B4E"/>
    <w:rsid w:val="005216E7"/>
    <w:rsid w:val="005560CF"/>
    <w:rsid w:val="00576D75"/>
    <w:rsid w:val="00594701"/>
    <w:rsid w:val="005E25CF"/>
    <w:rsid w:val="005F1E84"/>
    <w:rsid w:val="00620866"/>
    <w:rsid w:val="00627046"/>
    <w:rsid w:val="00664989"/>
    <w:rsid w:val="00695425"/>
    <w:rsid w:val="006C06C8"/>
    <w:rsid w:val="006D07F5"/>
    <w:rsid w:val="006E673D"/>
    <w:rsid w:val="0073107B"/>
    <w:rsid w:val="00750508"/>
    <w:rsid w:val="007633CC"/>
    <w:rsid w:val="00787637"/>
    <w:rsid w:val="007D0AC1"/>
    <w:rsid w:val="00814574"/>
    <w:rsid w:val="00820C3E"/>
    <w:rsid w:val="008859FC"/>
    <w:rsid w:val="00885C22"/>
    <w:rsid w:val="008B4A8D"/>
    <w:rsid w:val="009023D2"/>
    <w:rsid w:val="00950F17"/>
    <w:rsid w:val="00970176"/>
    <w:rsid w:val="009D48EA"/>
    <w:rsid w:val="00A04A79"/>
    <w:rsid w:val="00A71711"/>
    <w:rsid w:val="00A90C3A"/>
    <w:rsid w:val="00AE7B10"/>
    <w:rsid w:val="00B41EDC"/>
    <w:rsid w:val="00B44FAB"/>
    <w:rsid w:val="00B51711"/>
    <w:rsid w:val="00B651AE"/>
    <w:rsid w:val="00B95AFE"/>
    <w:rsid w:val="00BC3438"/>
    <w:rsid w:val="00BD43FD"/>
    <w:rsid w:val="00C02161"/>
    <w:rsid w:val="00C21BD4"/>
    <w:rsid w:val="00C71A2D"/>
    <w:rsid w:val="00C72CC5"/>
    <w:rsid w:val="00CA177D"/>
    <w:rsid w:val="00D64770"/>
    <w:rsid w:val="00D74846"/>
    <w:rsid w:val="00D875AF"/>
    <w:rsid w:val="00E27183"/>
    <w:rsid w:val="00E5552F"/>
    <w:rsid w:val="00E971E7"/>
    <w:rsid w:val="00EC2F04"/>
    <w:rsid w:val="00ED6C11"/>
    <w:rsid w:val="00F26013"/>
    <w:rsid w:val="00F27EA7"/>
    <w:rsid w:val="00F4199D"/>
    <w:rsid w:val="00F75FDF"/>
    <w:rsid w:val="00FC2AA7"/>
    <w:rsid w:val="00FF0325"/>
    <w:rsid w:val="00FF41B0"/>
    <w:rsid w:val="014D52F3"/>
    <w:rsid w:val="01804A4C"/>
    <w:rsid w:val="01A8508C"/>
    <w:rsid w:val="01BA1191"/>
    <w:rsid w:val="0203175C"/>
    <w:rsid w:val="024C129F"/>
    <w:rsid w:val="029E66B7"/>
    <w:rsid w:val="02F70D1A"/>
    <w:rsid w:val="02FF72D8"/>
    <w:rsid w:val="03C37366"/>
    <w:rsid w:val="03D073F5"/>
    <w:rsid w:val="04117A7C"/>
    <w:rsid w:val="04193619"/>
    <w:rsid w:val="04350223"/>
    <w:rsid w:val="04476758"/>
    <w:rsid w:val="046407BC"/>
    <w:rsid w:val="04676095"/>
    <w:rsid w:val="049C55AD"/>
    <w:rsid w:val="0512093A"/>
    <w:rsid w:val="05FF4171"/>
    <w:rsid w:val="060250E4"/>
    <w:rsid w:val="061E4045"/>
    <w:rsid w:val="07384786"/>
    <w:rsid w:val="0751393B"/>
    <w:rsid w:val="080F0078"/>
    <w:rsid w:val="084B19C7"/>
    <w:rsid w:val="0869587F"/>
    <w:rsid w:val="08A47CC5"/>
    <w:rsid w:val="08D7168B"/>
    <w:rsid w:val="08E36F3C"/>
    <w:rsid w:val="09004CE3"/>
    <w:rsid w:val="094B5896"/>
    <w:rsid w:val="09887356"/>
    <w:rsid w:val="09C54755"/>
    <w:rsid w:val="0A252635"/>
    <w:rsid w:val="0A322311"/>
    <w:rsid w:val="0AB35B63"/>
    <w:rsid w:val="0AF66EA2"/>
    <w:rsid w:val="0B5A4560"/>
    <w:rsid w:val="0B742A41"/>
    <w:rsid w:val="0B7A250D"/>
    <w:rsid w:val="0BAA5135"/>
    <w:rsid w:val="0BCB77E0"/>
    <w:rsid w:val="0C73694E"/>
    <w:rsid w:val="0C9C064B"/>
    <w:rsid w:val="0CA43A03"/>
    <w:rsid w:val="0CAA2E9D"/>
    <w:rsid w:val="0DF63E7D"/>
    <w:rsid w:val="0E5F0B7E"/>
    <w:rsid w:val="0E7B4C43"/>
    <w:rsid w:val="0EAA571C"/>
    <w:rsid w:val="0EB93B93"/>
    <w:rsid w:val="0F046CBD"/>
    <w:rsid w:val="0F721608"/>
    <w:rsid w:val="0F92116C"/>
    <w:rsid w:val="0FA67D74"/>
    <w:rsid w:val="103C4234"/>
    <w:rsid w:val="10772B6A"/>
    <w:rsid w:val="109D4DAB"/>
    <w:rsid w:val="10F62635"/>
    <w:rsid w:val="1106257F"/>
    <w:rsid w:val="11357581"/>
    <w:rsid w:val="115D26B4"/>
    <w:rsid w:val="11665298"/>
    <w:rsid w:val="116B1032"/>
    <w:rsid w:val="11862376"/>
    <w:rsid w:val="11875983"/>
    <w:rsid w:val="11A059BF"/>
    <w:rsid w:val="12221724"/>
    <w:rsid w:val="122819FE"/>
    <w:rsid w:val="123379D4"/>
    <w:rsid w:val="123A69E4"/>
    <w:rsid w:val="125C6A0F"/>
    <w:rsid w:val="12851EC3"/>
    <w:rsid w:val="12F232D0"/>
    <w:rsid w:val="13455049"/>
    <w:rsid w:val="13516249"/>
    <w:rsid w:val="1360648C"/>
    <w:rsid w:val="13A43AA7"/>
    <w:rsid w:val="13A72EEF"/>
    <w:rsid w:val="13AD3F51"/>
    <w:rsid w:val="13EC3FC6"/>
    <w:rsid w:val="14397409"/>
    <w:rsid w:val="144C719D"/>
    <w:rsid w:val="14EA7B30"/>
    <w:rsid w:val="14ED79F6"/>
    <w:rsid w:val="15436ADA"/>
    <w:rsid w:val="154442D8"/>
    <w:rsid w:val="15571597"/>
    <w:rsid w:val="15AF6136"/>
    <w:rsid w:val="15B7163F"/>
    <w:rsid w:val="15D226F0"/>
    <w:rsid w:val="168129A1"/>
    <w:rsid w:val="168A1FC2"/>
    <w:rsid w:val="16D52320"/>
    <w:rsid w:val="172B3308"/>
    <w:rsid w:val="17381469"/>
    <w:rsid w:val="17457ECD"/>
    <w:rsid w:val="17B9616B"/>
    <w:rsid w:val="18722EE9"/>
    <w:rsid w:val="18787ADF"/>
    <w:rsid w:val="18CD45C3"/>
    <w:rsid w:val="18E77372"/>
    <w:rsid w:val="19235C4C"/>
    <w:rsid w:val="196F4EFE"/>
    <w:rsid w:val="198F6BB7"/>
    <w:rsid w:val="19D8128E"/>
    <w:rsid w:val="19DE1084"/>
    <w:rsid w:val="1A2D60DA"/>
    <w:rsid w:val="1A553AF6"/>
    <w:rsid w:val="1A8A65E3"/>
    <w:rsid w:val="1AA475A6"/>
    <w:rsid w:val="1ACC4B81"/>
    <w:rsid w:val="1B172324"/>
    <w:rsid w:val="1B4A1EFB"/>
    <w:rsid w:val="1B68592F"/>
    <w:rsid w:val="1B740362"/>
    <w:rsid w:val="1B9A52D6"/>
    <w:rsid w:val="1BBB516C"/>
    <w:rsid w:val="1C053F8F"/>
    <w:rsid w:val="1C2D413F"/>
    <w:rsid w:val="1C582B28"/>
    <w:rsid w:val="1C7104B7"/>
    <w:rsid w:val="1C7865F4"/>
    <w:rsid w:val="1D3E3DF9"/>
    <w:rsid w:val="1DE7793E"/>
    <w:rsid w:val="1DEB5405"/>
    <w:rsid w:val="1EAE6122"/>
    <w:rsid w:val="1ED20486"/>
    <w:rsid w:val="1F0109DD"/>
    <w:rsid w:val="1F403628"/>
    <w:rsid w:val="1F5E021B"/>
    <w:rsid w:val="1F896A25"/>
    <w:rsid w:val="1FAA11BB"/>
    <w:rsid w:val="1FCA346D"/>
    <w:rsid w:val="1FCB2EDF"/>
    <w:rsid w:val="20C31D25"/>
    <w:rsid w:val="20DB2206"/>
    <w:rsid w:val="21451C5F"/>
    <w:rsid w:val="21505633"/>
    <w:rsid w:val="21570ECE"/>
    <w:rsid w:val="21A741F3"/>
    <w:rsid w:val="21C422DC"/>
    <w:rsid w:val="22297AE8"/>
    <w:rsid w:val="22C813AD"/>
    <w:rsid w:val="233740CD"/>
    <w:rsid w:val="236553F8"/>
    <w:rsid w:val="23950D42"/>
    <w:rsid w:val="23CD6DD9"/>
    <w:rsid w:val="24800E1A"/>
    <w:rsid w:val="248A4A61"/>
    <w:rsid w:val="24CF7FDB"/>
    <w:rsid w:val="24E65BC6"/>
    <w:rsid w:val="252E5624"/>
    <w:rsid w:val="254623A4"/>
    <w:rsid w:val="255D6CCF"/>
    <w:rsid w:val="25BD7D93"/>
    <w:rsid w:val="25CB2FB1"/>
    <w:rsid w:val="260820D7"/>
    <w:rsid w:val="26163F51"/>
    <w:rsid w:val="265934CC"/>
    <w:rsid w:val="26826D81"/>
    <w:rsid w:val="26C508C1"/>
    <w:rsid w:val="26D96478"/>
    <w:rsid w:val="26E61536"/>
    <w:rsid w:val="2775151D"/>
    <w:rsid w:val="2777638A"/>
    <w:rsid w:val="28377363"/>
    <w:rsid w:val="28596729"/>
    <w:rsid w:val="28D93674"/>
    <w:rsid w:val="28FB65E3"/>
    <w:rsid w:val="292A0DB5"/>
    <w:rsid w:val="29981EB2"/>
    <w:rsid w:val="2A0C3912"/>
    <w:rsid w:val="2A311B16"/>
    <w:rsid w:val="2A370DA4"/>
    <w:rsid w:val="2A6E60C0"/>
    <w:rsid w:val="2AA8279A"/>
    <w:rsid w:val="2AAA2A4B"/>
    <w:rsid w:val="2ABA2C3A"/>
    <w:rsid w:val="2B28238A"/>
    <w:rsid w:val="2B5E7F71"/>
    <w:rsid w:val="2BDA2144"/>
    <w:rsid w:val="2C0F4EB5"/>
    <w:rsid w:val="2C9076C4"/>
    <w:rsid w:val="2D1A603A"/>
    <w:rsid w:val="2D411C4E"/>
    <w:rsid w:val="2DAC1DFB"/>
    <w:rsid w:val="2DB139C2"/>
    <w:rsid w:val="2DCA36CD"/>
    <w:rsid w:val="2DDA60A5"/>
    <w:rsid w:val="2DE640BB"/>
    <w:rsid w:val="2DEC299E"/>
    <w:rsid w:val="2F01138B"/>
    <w:rsid w:val="2F7E3A00"/>
    <w:rsid w:val="2FB67708"/>
    <w:rsid w:val="2FD6018E"/>
    <w:rsid w:val="2FF90EAF"/>
    <w:rsid w:val="30395C43"/>
    <w:rsid w:val="304F334B"/>
    <w:rsid w:val="30984479"/>
    <w:rsid w:val="30D05BE1"/>
    <w:rsid w:val="315417EB"/>
    <w:rsid w:val="318730FD"/>
    <w:rsid w:val="31D221C0"/>
    <w:rsid w:val="320151CC"/>
    <w:rsid w:val="321E3342"/>
    <w:rsid w:val="322F18FF"/>
    <w:rsid w:val="32A20F3A"/>
    <w:rsid w:val="32D560F7"/>
    <w:rsid w:val="32E76D32"/>
    <w:rsid w:val="3312549C"/>
    <w:rsid w:val="333F4E52"/>
    <w:rsid w:val="3416678C"/>
    <w:rsid w:val="34602EE0"/>
    <w:rsid w:val="34BA1A48"/>
    <w:rsid w:val="34C06257"/>
    <w:rsid w:val="34E3761E"/>
    <w:rsid w:val="34FA3BF3"/>
    <w:rsid w:val="351078BA"/>
    <w:rsid w:val="353241C2"/>
    <w:rsid w:val="35F54301"/>
    <w:rsid w:val="360B1E2F"/>
    <w:rsid w:val="362B744B"/>
    <w:rsid w:val="3646712A"/>
    <w:rsid w:val="36571EC3"/>
    <w:rsid w:val="369729C7"/>
    <w:rsid w:val="369E4A52"/>
    <w:rsid w:val="36B80F39"/>
    <w:rsid w:val="36CA3A99"/>
    <w:rsid w:val="36F708C6"/>
    <w:rsid w:val="372906F0"/>
    <w:rsid w:val="38753E31"/>
    <w:rsid w:val="389B4614"/>
    <w:rsid w:val="38C50C6D"/>
    <w:rsid w:val="392D3911"/>
    <w:rsid w:val="395E55B2"/>
    <w:rsid w:val="398B6824"/>
    <w:rsid w:val="39DE7954"/>
    <w:rsid w:val="3A9E7716"/>
    <w:rsid w:val="3B0D3E38"/>
    <w:rsid w:val="3B0E03F8"/>
    <w:rsid w:val="3B474857"/>
    <w:rsid w:val="3B6444BC"/>
    <w:rsid w:val="3B810333"/>
    <w:rsid w:val="3BB23DF0"/>
    <w:rsid w:val="3BC1078A"/>
    <w:rsid w:val="3C3A6681"/>
    <w:rsid w:val="3C4F6F1A"/>
    <w:rsid w:val="3C5A6B05"/>
    <w:rsid w:val="3C9003A7"/>
    <w:rsid w:val="3C9618E6"/>
    <w:rsid w:val="3CB74ABF"/>
    <w:rsid w:val="3CD81443"/>
    <w:rsid w:val="3CFC0724"/>
    <w:rsid w:val="3DE439BC"/>
    <w:rsid w:val="3DE732E4"/>
    <w:rsid w:val="3DF05F54"/>
    <w:rsid w:val="3E7E1EBB"/>
    <w:rsid w:val="3E921340"/>
    <w:rsid w:val="3EAB68A5"/>
    <w:rsid w:val="3EC34ABA"/>
    <w:rsid w:val="3F2521B4"/>
    <w:rsid w:val="3F955164"/>
    <w:rsid w:val="3FC94A2E"/>
    <w:rsid w:val="4032514F"/>
    <w:rsid w:val="407F58F4"/>
    <w:rsid w:val="40CD6B44"/>
    <w:rsid w:val="40D76357"/>
    <w:rsid w:val="416C4DDA"/>
    <w:rsid w:val="41871BF2"/>
    <w:rsid w:val="419A05E7"/>
    <w:rsid w:val="41C65528"/>
    <w:rsid w:val="41D51549"/>
    <w:rsid w:val="41FF3508"/>
    <w:rsid w:val="42385063"/>
    <w:rsid w:val="429946A4"/>
    <w:rsid w:val="430B6BC2"/>
    <w:rsid w:val="43340C18"/>
    <w:rsid w:val="4335673E"/>
    <w:rsid w:val="43444883"/>
    <w:rsid w:val="438211DE"/>
    <w:rsid w:val="43A50841"/>
    <w:rsid w:val="43D877F5"/>
    <w:rsid w:val="444F5048"/>
    <w:rsid w:val="44632B3E"/>
    <w:rsid w:val="44E64BBE"/>
    <w:rsid w:val="44F5322A"/>
    <w:rsid w:val="44FF6697"/>
    <w:rsid w:val="45723C79"/>
    <w:rsid w:val="458C1715"/>
    <w:rsid w:val="45D73648"/>
    <w:rsid w:val="46103D9F"/>
    <w:rsid w:val="468D70CB"/>
    <w:rsid w:val="469E45C2"/>
    <w:rsid w:val="46FC368E"/>
    <w:rsid w:val="470F656B"/>
    <w:rsid w:val="47BF9ECC"/>
    <w:rsid w:val="47D344CE"/>
    <w:rsid w:val="489455DD"/>
    <w:rsid w:val="48FA020D"/>
    <w:rsid w:val="490474B0"/>
    <w:rsid w:val="496D4F80"/>
    <w:rsid w:val="4A8C73DE"/>
    <w:rsid w:val="4AF97868"/>
    <w:rsid w:val="4B4431B1"/>
    <w:rsid w:val="4B566B9E"/>
    <w:rsid w:val="4BD8399C"/>
    <w:rsid w:val="4C19710D"/>
    <w:rsid w:val="4C6A5840"/>
    <w:rsid w:val="4C7128B6"/>
    <w:rsid w:val="4CBE409E"/>
    <w:rsid w:val="4CC442D1"/>
    <w:rsid w:val="4D3006A2"/>
    <w:rsid w:val="4D65092C"/>
    <w:rsid w:val="4DB1015B"/>
    <w:rsid w:val="4DBE0AA5"/>
    <w:rsid w:val="4DCB01B8"/>
    <w:rsid w:val="4DD26355"/>
    <w:rsid w:val="4E1C742E"/>
    <w:rsid w:val="4E3E72F9"/>
    <w:rsid w:val="4E532DB9"/>
    <w:rsid w:val="4EEA0D24"/>
    <w:rsid w:val="4F196F13"/>
    <w:rsid w:val="4F432289"/>
    <w:rsid w:val="4F714169"/>
    <w:rsid w:val="4F8C47C9"/>
    <w:rsid w:val="4F9F43D6"/>
    <w:rsid w:val="4FCB2904"/>
    <w:rsid w:val="4FDE035A"/>
    <w:rsid w:val="504D1EB9"/>
    <w:rsid w:val="50A5205F"/>
    <w:rsid w:val="50A849F3"/>
    <w:rsid w:val="50E73186"/>
    <w:rsid w:val="50FC4AA4"/>
    <w:rsid w:val="511711C0"/>
    <w:rsid w:val="511D34AF"/>
    <w:rsid w:val="512C1180"/>
    <w:rsid w:val="51393144"/>
    <w:rsid w:val="516E7E7E"/>
    <w:rsid w:val="51742F1D"/>
    <w:rsid w:val="51BD002A"/>
    <w:rsid w:val="51DD691E"/>
    <w:rsid w:val="51FA302C"/>
    <w:rsid w:val="525233E2"/>
    <w:rsid w:val="52641805"/>
    <w:rsid w:val="52910041"/>
    <w:rsid w:val="52A30E0D"/>
    <w:rsid w:val="52AD62F0"/>
    <w:rsid w:val="53160B7D"/>
    <w:rsid w:val="537D1A12"/>
    <w:rsid w:val="53DD55A8"/>
    <w:rsid w:val="53F85BA6"/>
    <w:rsid w:val="54100390"/>
    <w:rsid w:val="541208AE"/>
    <w:rsid w:val="54262BDE"/>
    <w:rsid w:val="542B4959"/>
    <w:rsid w:val="542D6F7B"/>
    <w:rsid w:val="544B5DC1"/>
    <w:rsid w:val="54C452E9"/>
    <w:rsid w:val="54DA0EF3"/>
    <w:rsid w:val="551478FC"/>
    <w:rsid w:val="555252C0"/>
    <w:rsid w:val="555E7D76"/>
    <w:rsid w:val="558352BD"/>
    <w:rsid w:val="5587551A"/>
    <w:rsid w:val="55904008"/>
    <w:rsid w:val="565F66E5"/>
    <w:rsid w:val="56D35A65"/>
    <w:rsid w:val="570E14E8"/>
    <w:rsid w:val="571E1858"/>
    <w:rsid w:val="57547BD5"/>
    <w:rsid w:val="586E702A"/>
    <w:rsid w:val="58897E60"/>
    <w:rsid w:val="5919648E"/>
    <w:rsid w:val="592A069B"/>
    <w:rsid w:val="59B202C7"/>
    <w:rsid w:val="5A1A3BFA"/>
    <w:rsid w:val="5A7E55CE"/>
    <w:rsid w:val="5AAE2D9B"/>
    <w:rsid w:val="5AD31883"/>
    <w:rsid w:val="5AD53663"/>
    <w:rsid w:val="5ADD347C"/>
    <w:rsid w:val="5B045C34"/>
    <w:rsid w:val="5B7C2D04"/>
    <w:rsid w:val="5C5617A7"/>
    <w:rsid w:val="5C68135C"/>
    <w:rsid w:val="5CBC5AAE"/>
    <w:rsid w:val="5D053A28"/>
    <w:rsid w:val="5D0F54E2"/>
    <w:rsid w:val="5D1A51C7"/>
    <w:rsid w:val="5D5F10C3"/>
    <w:rsid w:val="5DAB50D2"/>
    <w:rsid w:val="5E304180"/>
    <w:rsid w:val="5E525F9E"/>
    <w:rsid w:val="5E594DD9"/>
    <w:rsid w:val="5E5A37D0"/>
    <w:rsid w:val="5E8720EC"/>
    <w:rsid w:val="5EB50A07"/>
    <w:rsid w:val="5F3C6F3C"/>
    <w:rsid w:val="5F443B39"/>
    <w:rsid w:val="5F5E4326"/>
    <w:rsid w:val="5FCF559B"/>
    <w:rsid w:val="5FE61B61"/>
    <w:rsid w:val="601A422B"/>
    <w:rsid w:val="604B1057"/>
    <w:rsid w:val="605602F3"/>
    <w:rsid w:val="60C30C58"/>
    <w:rsid w:val="60D94755"/>
    <w:rsid w:val="60DF5496"/>
    <w:rsid w:val="61224F4E"/>
    <w:rsid w:val="6155027F"/>
    <w:rsid w:val="61652857"/>
    <w:rsid w:val="618E0509"/>
    <w:rsid w:val="61C52987"/>
    <w:rsid w:val="62216520"/>
    <w:rsid w:val="62E275F6"/>
    <w:rsid w:val="62F92E8C"/>
    <w:rsid w:val="63453873"/>
    <w:rsid w:val="63A07197"/>
    <w:rsid w:val="64052DA5"/>
    <w:rsid w:val="64680B03"/>
    <w:rsid w:val="653D1651"/>
    <w:rsid w:val="653F56B9"/>
    <w:rsid w:val="660E0D02"/>
    <w:rsid w:val="664B7288"/>
    <w:rsid w:val="667B6D38"/>
    <w:rsid w:val="67602B70"/>
    <w:rsid w:val="677F7E04"/>
    <w:rsid w:val="679D472E"/>
    <w:rsid w:val="67A22517"/>
    <w:rsid w:val="67A4257B"/>
    <w:rsid w:val="67A50588"/>
    <w:rsid w:val="67B6134C"/>
    <w:rsid w:val="68120FA8"/>
    <w:rsid w:val="683B7530"/>
    <w:rsid w:val="685D03B3"/>
    <w:rsid w:val="68A90F2B"/>
    <w:rsid w:val="68AF2306"/>
    <w:rsid w:val="68E36170"/>
    <w:rsid w:val="68FD701E"/>
    <w:rsid w:val="6A5C442C"/>
    <w:rsid w:val="6A6652AB"/>
    <w:rsid w:val="6A792CD4"/>
    <w:rsid w:val="6AD7924B"/>
    <w:rsid w:val="6B350AB9"/>
    <w:rsid w:val="6B7E7A91"/>
    <w:rsid w:val="6BA8544F"/>
    <w:rsid w:val="6C0C1102"/>
    <w:rsid w:val="6CD96208"/>
    <w:rsid w:val="6D007302"/>
    <w:rsid w:val="6D20204D"/>
    <w:rsid w:val="6D2C19D2"/>
    <w:rsid w:val="6D521445"/>
    <w:rsid w:val="6D555178"/>
    <w:rsid w:val="6D5D6657"/>
    <w:rsid w:val="6D914BEF"/>
    <w:rsid w:val="6D973665"/>
    <w:rsid w:val="6E325D93"/>
    <w:rsid w:val="6E70494A"/>
    <w:rsid w:val="6F406688"/>
    <w:rsid w:val="6F614293"/>
    <w:rsid w:val="6F871476"/>
    <w:rsid w:val="6FB24AEE"/>
    <w:rsid w:val="6FC51E32"/>
    <w:rsid w:val="70025A76"/>
    <w:rsid w:val="70027FD6"/>
    <w:rsid w:val="700E6579"/>
    <w:rsid w:val="70171F69"/>
    <w:rsid w:val="70B24194"/>
    <w:rsid w:val="70D3077D"/>
    <w:rsid w:val="711475F9"/>
    <w:rsid w:val="712612F0"/>
    <w:rsid w:val="712F6F9D"/>
    <w:rsid w:val="71A55100"/>
    <w:rsid w:val="723865C9"/>
    <w:rsid w:val="726F7529"/>
    <w:rsid w:val="72A30A6A"/>
    <w:rsid w:val="72E2717E"/>
    <w:rsid w:val="72FD221B"/>
    <w:rsid w:val="73283BBF"/>
    <w:rsid w:val="73356235"/>
    <w:rsid w:val="73F05BE5"/>
    <w:rsid w:val="74DE3E6C"/>
    <w:rsid w:val="74EE481B"/>
    <w:rsid w:val="75365FBF"/>
    <w:rsid w:val="75EBC560"/>
    <w:rsid w:val="761C7166"/>
    <w:rsid w:val="764D731F"/>
    <w:rsid w:val="77302EC9"/>
    <w:rsid w:val="77597D3F"/>
    <w:rsid w:val="776576A9"/>
    <w:rsid w:val="77662C87"/>
    <w:rsid w:val="779571D0"/>
    <w:rsid w:val="77A04E42"/>
    <w:rsid w:val="77CB2E7D"/>
    <w:rsid w:val="77D970B6"/>
    <w:rsid w:val="77DB4338"/>
    <w:rsid w:val="782061DC"/>
    <w:rsid w:val="79244A8E"/>
    <w:rsid w:val="794168E7"/>
    <w:rsid w:val="7946174C"/>
    <w:rsid w:val="79853E04"/>
    <w:rsid w:val="799F60E4"/>
    <w:rsid w:val="79C557B9"/>
    <w:rsid w:val="79CD37A3"/>
    <w:rsid w:val="79D43F4C"/>
    <w:rsid w:val="7A4310AC"/>
    <w:rsid w:val="7AA10566"/>
    <w:rsid w:val="7AB501B4"/>
    <w:rsid w:val="7B31720F"/>
    <w:rsid w:val="7B3239D6"/>
    <w:rsid w:val="7B4A0B62"/>
    <w:rsid w:val="7BD209F2"/>
    <w:rsid w:val="7C5F6531"/>
    <w:rsid w:val="7C977546"/>
    <w:rsid w:val="7CA17A7A"/>
    <w:rsid w:val="7CEA566F"/>
    <w:rsid w:val="7CFF6C57"/>
    <w:rsid w:val="7D430C48"/>
    <w:rsid w:val="7D4C4C53"/>
    <w:rsid w:val="7D5157C7"/>
    <w:rsid w:val="7D7E267B"/>
    <w:rsid w:val="7DE7635B"/>
    <w:rsid w:val="7DF64FE0"/>
    <w:rsid w:val="7E0D2706"/>
    <w:rsid w:val="7E841CD2"/>
    <w:rsid w:val="7E983ADA"/>
    <w:rsid w:val="7EDE145C"/>
    <w:rsid w:val="7F1205C0"/>
    <w:rsid w:val="7F342C3F"/>
    <w:rsid w:val="7F3E639F"/>
    <w:rsid w:val="7F613019"/>
    <w:rsid w:val="7F6E0A32"/>
    <w:rsid w:val="7FEE1AAE"/>
    <w:rsid w:val="7FF37727"/>
    <w:rsid w:val="B7AF31D3"/>
    <w:rsid w:val="BFF72342"/>
    <w:rsid w:val="C3DF4506"/>
    <w:rsid w:val="F073FA6D"/>
    <w:rsid w:val="FED796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qFormat="1"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ind w:firstLine="420" w:firstLineChars="200"/>
    </w:pPr>
    <w:rPr>
      <w:rFonts w:eastAsia="宋体" w:asciiTheme="minorHAnsi" w:hAnsiTheme="minorHAnsi" w:cstheme="minorBidi"/>
      <w:kern w:val="2"/>
      <w:sz w:val="24"/>
      <w:szCs w:val="22"/>
      <w:lang w:val="en-US" w:eastAsia="zh-CN" w:bidi="ar-SA"/>
    </w:rPr>
  </w:style>
  <w:style w:type="paragraph" w:styleId="2">
    <w:name w:val="heading 1"/>
    <w:basedOn w:val="1"/>
    <w:next w:val="1"/>
    <w:link w:val="29"/>
    <w:qFormat/>
    <w:uiPriority w:val="0"/>
    <w:pPr>
      <w:keepNext/>
      <w:keepLines/>
      <w:numPr>
        <w:ilvl w:val="0"/>
        <w:numId w:val="1"/>
      </w:numPr>
      <w:spacing w:line="240" w:lineRule="auto"/>
      <w:ind w:firstLine="0" w:firstLineChars="0"/>
      <w:outlineLvl w:val="0"/>
    </w:pPr>
    <w:rPr>
      <w:rFonts w:eastAsia="黑体"/>
      <w:bCs/>
      <w:kern w:val="44"/>
      <w:sz w:val="36"/>
      <w:szCs w:val="44"/>
    </w:rPr>
  </w:style>
  <w:style w:type="paragraph" w:styleId="3">
    <w:name w:val="heading 2"/>
    <w:basedOn w:val="1"/>
    <w:next w:val="1"/>
    <w:link w:val="26"/>
    <w:unhideWhenUsed/>
    <w:qFormat/>
    <w:uiPriority w:val="0"/>
    <w:pPr>
      <w:keepNext/>
      <w:keepLines/>
      <w:numPr>
        <w:ilvl w:val="1"/>
        <w:numId w:val="1"/>
      </w:numPr>
      <w:tabs>
        <w:tab w:val="left" w:pos="0"/>
      </w:tabs>
      <w:spacing w:line="480" w:lineRule="auto"/>
      <w:ind w:firstLine="0" w:firstLineChars="0"/>
      <w:outlineLvl w:val="1"/>
    </w:pPr>
    <w:rPr>
      <w:rFonts w:eastAsia="黑体" w:cs="黑体" w:asciiTheme="majorHAnsi" w:hAnsiTheme="majorHAnsi"/>
      <w:sz w:val="32"/>
      <w:szCs w:val="32"/>
    </w:rPr>
  </w:style>
  <w:style w:type="paragraph" w:styleId="4">
    <w:name w:val="heading 3"/>
    <w:basedOn w:val="1"/>
    <w:next w:val="5"/>
    <w:link w:val="27"/>
    <w:unhideWhenUsed/>
    <w:qFormat/>
    <w:uiPriority w:val="0"/>
    <w:pPr>
      <w:keepNext/>
      <w:keepLines/>
      <w:numPr>
        <w:ilvl w:val="2"/>
        <w:numId w:val="1"/>
      </w:numPr>
      <w:spacing w:line="480" w:lineRule="auto"/>
      <w:ind w:firstLine="0" w:firstLineChars="0"/>
      <w:outlineLvl w:val="2"/>
    </w:pPr>
    <w:rPr>
      <w:rFonts w:eastAsia="黑体"/>
      <w:bCs/>
      <w:sz w:val="28"/>
      <w:szCs w:val="32"/>
    </w:rPr>
  </w:style>
  <w:style w:type="paragraph" w:styleId="6">
    <w:name w:val="heading 4"/>
    <w:basedOn w:val="1"/>
    <w:next w:val="5"/>
    <w:link w:val="28"/>
    <w:unhideWhenUsed/>
    <w:qFormat/>
    <w:uiPriority w:val="0"/>
    <w:pPr>
      <w:keepNext/>
      <w:keepLines/>
      <w:numPr>
        <w:ilvl w:val="3"/>
        <w:numId w:val="1"/>
      </w:numPr>
      <w:spacing w:line="480" w:lineRule="auto"/>
      <w:ind w:firstLine="0" w:firstLineChars="0"/>
      <w:outlineLvl w:val="3"/>
    </w:pPr>
    <w:rPr>
      <w:rFonts w:eastAsia="黑体" w:asciiTheme="majorHAnsi" w:hAnsiTheme="majorHAnsi" w:cstheme="majorBidi"/>
      <w:bCs/>
      <w:sz w:val="28"/>
      <w:szCs w:val="28"/>
    </w:rPr>
  </w:style>
  <w:style w:type="paragraph" w:styleId="7">
    <w:name w:val="heading 5"/>
    <w:basedOn w:val="1"/>
    <w:next w:val="5"/>
    <w:link w:val="24"/>
    <w:semiHidden/>
    <w:unhideWhenUsed/>
    <w:qFormat/>
    <w:uiPriority w:val="0"/>
    <w:pPr>
      <w:keepNext/>
      <w:keepLines/>
      <w:numPr>
        <w:ilvl w:val="4"/>
        <w:numId w:val="1"/>
      </w:numPr>
      <w:spacing w:line="480" w:lineRule="auto"/>
      <w:ind w:firstLine="0" w:firstLineChars="0"/>
      <w:outlineLvl w:val="4"/>
    </w:pPr>
    <w:rPr>
      <w:rFonts w:eastAsia="黑体"/>
      <w:bCs/>
      <w:sz w:val="28"/>
      <w:szCs w:val="28"/>
    </w:rPr>
  </w:style>
  <w:style w:type="paragraph" w:styleId="8">
    <w:name w:val="heading 6"/>
    <w:basedOn w:val="1"/>
    <w:next w:val="1"/>
    <w:link w:val="25"/>
    <w:semiHidden/>
    <w:unhideWhenUsed/>
    <w:qFormat/>
    <w:uiPriority w:val="0"/>
    <w:pPr>
      <w:keepNext/>
      <w:keepLines/>
      <w:numPr>
        <w:ilvl w:val="5"/>
        <w:numId w:val="2"/>
      </w:numPr>
      <w:spacing w:line="480" w:lineRule="auto"/>
      <w:ind w:firstLine="0" w:firstLineChars="0"/>
      <w:outlineLvl w:val="5"/>
    </w:pPr>
    <w:rPr>
      <w:rFonts w:eastAsia="黑体" w:asciiTheme="majorHAnsi" w:hAnsiTheme="majorHAnsi" w:cstheme="majorBidi"/>
      <w:bCs/>
      <w:sz w:val="28"/>
      <w:szCs w:val="24"/>
    </w:rPr>
  </w:style>
  <w:style w:type="paragraph" w:styleId="9">
    <w:name w:val="heading 7"/>
    <w:basedOn w:val="1"/>
    <w:next w:val="1"/>
    <w:semiHidden/>
    <w:unhideWhenUsed/>
    <w:qFormat/>
    <w:uiPriority w:val="0"/>
    <w:pPr>
      <w:keepNext/>
      <w:keepLines/>
      <w:numPr>
        <w:ilvl w:val="6"/>
        <w:numId w:val="2"/>
      </w:numPr>
      <w:spacing w:line="480" w:lineRule="auto"/>
      <w:ind w:firstLine="0" w:firstLineChars="0"/>
      <w:outlineLvl w:val="6"/>
    </w:pPr>
    <w:rPr>
      <w:b/>
    </w:rPr>
  </w:style>
  <w:style w:type="paragraph" w:styleId="10">
    <w:name w:val="heading 8"/>
    <w:basedOn w:val="1"/>
    <w:next w:val="1"/>
    <w:semiHidden/>
    <w:unhideWhenUsed/>
    <w:qFormat/>
    <w:uiPriority w:val="0"/>
    <w:pPr>
      <w:keepNext/>
      <w:keepLines/>
      <w:numPr>
        <w:ilvl w:val="7"/>
        <w:numId w:val="2"/>
      </w:numPr>
      <w:spacing w:line="480" w:lineRule="auto"/>
      <w:ind w:firstLine="0" w:firstLineChars="0"/>
      <w:outlineLvl w:val="7"/>
    </w:pPr>
    <w:rPr>
      <w:rFonts w:ascii="Arial" w:hAnsi="Arial" w:eastAsia="黑体"/>
    </w:rPr>
  </w:style>
  <w:style w:type="paragraph" w:styleId="11">
    <w:name w:val="heading 9"/>
    <w:basedOn w:val="1"/>
    <w:next w:val="1"/>
    <w:semiHidden/>
    <w:unhideWhenUsed/>
    <w:qFormat/>
    <w:uiPriority w:val="0"/>
    <w:pPr>
      <w:keepNext/>
      <w:keepLines/>
      <w:numPr>
        <w:ilvl w:val="8"/>
        <w:numId w:val="2"/>
      </w:numPr>
      <w:spacing w:before="240" w:after="64" w:line="317" w:lineRule="auto"/>
      <w:ind w:firstLine="0" w:firstLineChars="0"/>
      <w:outlineLvl w:val="8"/>
    </w:pPr>
    <w:rPr>
      <w:rFonts w:ascii="Arial" w:hAnsi="Arial" w:eastAsia="黑体"/>
      <w:sz w:val="21"/>
    </w:rPr>
  </w:style>
  <w:style w:type="character" w:default="1" w:styleId="21">
    <w:name w:val="Default Paragraph Font"/>
    <w:semiHidden/>
    <w:unhideWhenUsed/>
    <w:qFormat/>
    <w:uiPriority w:val="1"/>
  </w:style>
  <w:style w:type="table" w:default="1" w:styleId="2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Normal Indent"/>
    <w:basedOn w:val="1"/>
    <w:qFormat/>
    <w:uiPriority w:val="0"/>
  </w:style>
  <w:style w:type="paragraph" w:styleId="12">
    <w:name w:val="annotation text"/>
    <w:basedOn w:val="1"/>
    <w:link w:val="36"/>
    <w:qFormat/>
    <w:uiPriority w:val="0"/>
  </w:style>
  <w:style w:type="paragraph" w:styleId="13">
    <w:name w:val="toc 3"/>
    <w:basedOn w:val="1"/>
    <w:next w:val="1"/>
    <w:qFormat/>
    <w:uiPriority w:val="39"/>
    <w:pPr>
      <w:ind w:left="840" w:leftChars="400"/>
    </w:pPr>
  </w:style>
  <w:style w:type="paragraph" w:styleId="14">
    <w:name w:val="Balloon Text"/>
    <w:basedOn w:val="1"/>
    <w:link w:val="39"/>
    <w:qFormat/>
    <w:uiPriority w:val="0"/>
    <w:pPr>
      <w:spacing w:line="240" w:lineRule="auto"/>
    </w:pPr>
    <w:rPr>
      <w:sz w:val="18"/>
      <w:szCs w:val="18"/>
    </w:rPr>
  </w:style>
  <w:style w:type="paragraph" w:styleId="15">
    <w:name w:val="footer"/>
    <w:basedOn w:val="1"/>
    <w:link w:val="31"/>
    <w:qFormat/>
    <w:uiPriority w:val="0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paragraph" w:styleId="16">
    <w:name w:val="header"/>
    <w:basedOn w:val="1"/>
    <w:link w:val="30"/>
    <w:qFormat/>
    <w:uiPriority w:val="0"/>
    <w:pP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17">
    <w:name w:val="toc 1"/>
    <w:basedOn w:val="1"/>
    <w:next w:val="1"/>
    <w:qFormat/>
    <w:uiPriority w:val="39"/>
  </w:style>
  <w:style w:type="paragraph" w:styleId="18">
    <w:name w:val="toc 2"/>
    <w:basedOn w:val="1"/>
    <w:next w:val="1"/>
    <w:qFormat/>
    <w:uiPriority w:val="39"/>
    <w:pPr>
      <w:ind w:left="420" w:leftChars="200"/>
    </w:pPr>
  </w:style>
  <w:style w:type="paragraph" w:styleId="19">
    <w:name w:val="annotation subject"/>
    <w:basedOn w:val="12"/>
    <w:next w:val="12"/>
    <w:link w:val="37"/>
    <w:qFormat/>
    <w:uiPriority w:val="0"/>
    <w:rPr>
      <w:b/>
      <w:bCs/>
    </w:rPr>
  </w:style>
  <w:style w:type="character" w:styleId="22">
    <w:name w:val="Hyperlink"/>
    <w:basedOn w:val="21"/>
    <w:qFormat/>
    <w:uiPriority w:val="99"/>
    <w:rPr>
      <w:color w:val="0000FF"/>
      <w:u w:val="single"/>
    </w:rPr>
  </w:style>
  <w:style w:type="character" w:styleId="23">
    <w:name w:val="annotation reference"/>
    <w:basedOn w:val="21"/>
    <w:qFormat/>
    <w:uiPriority w:val="0"/>
    <w:rPr>
      <w:sz w:val="21"/>
      <w:szCs w:val="21"/>
    </w:rPr>
  </w:style>
  <w:style w:type="character" w:customStyle="1" w:styleId="24">
    <w:name w:val="标题 5 字符"/>
    <w:basedOn w:val="21"/>
    <w:link w:val="7"/>
    <w:qFormat/>
    <w:uiPriority w:val="9"/>
    <w:rPr>
      <w:rFonts w:eastAsia="黑体" w:asciiTheme="minorHAnsi" w:hAnsiTheme="minorHAnsi"/>
      <w:bCs/>
      <w:sz w:val="28"/>
      <w:szCs w:val="28"/>
    </w:rPr>
  </w:style>
  <w:style w:type="character" w:customStyle="1" w:styleId="25">
    <w:name w:val="标题 6 字符"/>
    <w:basedOn w:val="21"/>
    <w:link w:val="8"/>
    <w:qFormat/>
    <w:uiPriority w:val="9"/>
    <w:rPr>
      <w:rFonts w:eastAsia="黑体" w:asciiTheme="majorHAnsi" w:hAnsiTheme="majorHAnsi" w:cstheme="majorBidi"/>
      <w:bCs/>
      <w:sz w:val="28"/>
      <w:szCs w:val="24"/>
    </w:rPr>
  </w:style>
  <w:style w:type="character" w:customStyle="1" w:styleId="26">
    <w:name w:val="标题 2 字符"/>
    <w:basedOn w:val="21"/>
    <w:link w:val="3"/>
    <w:qFormat/>
    <w:uiPriority w:val="0"/>
    <w:rPr>
      <w:rFonts w:eastAsia="黑体" w:cs="黑体" w:asciiTheme="majorHAnsi" w:hAnsiTheme="majorHAnsi"/>
      <w:sz w:val="32"/>
      <w:szCs w:val="32"/>
    </w:rPr>
  </w:style>
  <w:style w:type="character" w:customStyle="1" w:styleId="27">
    <w:name w:val="标题 3 字符"/>
    <w:basedOn w:val="21"/>
    <w:link w:val="4"/>
    <w:qFormat/>
    <w:uiPriority w:val="9"/>
    <w:rPr>
      <w:rFonts w:eastAsia="黑体" w:asciiTheme="minorHAnsi" w:hAnsiTheme="minorHAnsi"/>
      <w:bCs/>
      <w:sz w:val="28"/>
      <w:szCs w:val="32"/>
    </w:rPr>
  </w:style>
  <w:style w:type="character" w:customStyle="1" w:styleId="28">
    <w:name w:val="标题 4 字符"/>
    <w:basedOn w:val="21"/>
    <w:link w:val="6"/>
    <w:qFormat/>
    <w:uiPriority w:val="9"/>
    <w:rPr>
      <w:rFonts w:eastAsia="黑体" w:asciiTheme="majorHAnsi" w:hAnsiTheme="majorHAnsi" w:cstheme="majorBidi"/>
      <w:bCs/>
      <w:sz w:val="28"/>
      <w:szCs w:val="28"/>
    </w:rPr>
  </w:style>
  <w:style w:type="character" w:customStyle="1" w:styleId="29">
    <w:name w:val="标题 1 字符"/>
    <w:link w:val="2"/>
    <w:qFormat/>
    <w:uiPriority w:val="0"/>
    <w:rPr>
      <w:rFonts w:eastAsia="黑体" w:asciiTheme="minorHAnsi" w:hAnsiTheme="minorHAnsi"/>
      <w:b/>
      <w:kern w:val="44"/>
      <w:sz w:val="32"/>
    </w:rPr>
  </w:style>
  <w:style w:type="character" w:customStyle="1" w:styleId="30">
    <w:name w:val="页眉 字符"/>
    <w:basedOn w:val="21"/>
    <w:link w:val="16"/>
    <w:qFormat/>
    <w:uiPriority w:val="0"/>
    <w:rPr>
      <w:rFonts w:asciiTheme="minorHAnsi" w:hAnsiTheme="minorHAnsi" w:cstheme="minorBidi"/>
      <w:kern w:val="2"/>
      <w:sz w:val="18"/>
      <w:szCs w:val="18"/>
    </w:rPr>
  </w:style>
  <w:style w:type="character" w:customStyle="1" w:styleId="31">
    <w:name w:val="页脚 字符"/>
    <w:basedOn w:val="21"/>
    <w:link w:val="15"/>
    <w:qFormat/>
    <w:uiPriority w:val="0"/>
    <w:rPr>
      <w:rFonts w:asciiTheme="minorHAnsi" w:hAnsiTheme="minorHAnsi" w:cstheme="minorBidi"/>
      <w:kern w:val="2"/>
      <w:sz w:val="18"/>
      <w:szCs w:val="18"/>
    </w:rPr>
  </w:style>
  <w:style w:type="paragraph" w:customStyle="1" w:styleId="32">
    <w:name w:val="修订1"/>
    <w:hidden/>
    <w:unhideWhenUsed/>
    <w:qFormat/>
    <w:uiPriority w:val="99"/>
    <w:rPr>
      <w:rFonts w:eastAsia="宋体" w:asciiTheme="minorHAnsi" w:hAnsiTheme="minorHAnsi" w:cstheme="minorBidi"/>
      <w:kern w:val="2"/>
      <w:sz w:val="24"/>
      <w:szCs w:val="22"/>
      <w:lang w:val="en-US" w:eastAsia="zh-CN" w:bidi="ar-SA"/>
    </w:rPr>
  </w:style>
  <w:style w:type="paragraph" w:customStyle="1" w:styleId="33">
    <w:name w:val="WPSOffice手动目录 1"/>
    <w:qFormat/>
    <w:uiPriority w:val="0"/>
    <w:rPr>
      <w:rFonts w:ascii="Times New Roman" w:hAnsi="Times New Roman" w:eastAsia="宋体" w:cs="Times New Roman"/>
      <w:lang w:val="en-US" w:eastAsia="zh-CN" w:bidi="ar-SA"/>
    </w:rPr>
  </w:style>
  <w:style w:type="paragraph" w:customStyle="1" w:styleId="34">
    <w:name w:val="WPSOffice手动目录 2"/>
    <w:qFormat/>
    <w:uiPriority w:val="0"/>
    <w:pPr>
      <w:ind w:left="200" w:leftChars="200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35">
    <w:name w:val="WPSOffice手动目录 3"/>
    <w:qFormat/>
    <w:uiPriority w:val="0"/>
    <w:pPr>
      <w:ind w:left="400" w:leftChars="400"/>
    </w:pPr>
    <w:rPr>
      <w:rFonts w:ascii="Times New Roman" w:hAnsi="Times New Roman" w:eastAsia="宋体" w:cs="Times New Roman"/>
      <w:lang w:val="en-US" w:eastAsia="zh-CN" w:bidi="ar-SA"/>
    </w:rPr>
  </w:style>
  <w:style w:type="character" w:customStyle="1" w:styleId="36">
    <w:name w:val="批注文字 字符"/>
    <w:basedOn w:val="21"/>
    <w:link w:val="12"/>
    <w:qFormat/>
    <w:uiPriority w:val="0"/>
    <w:rPr>
      <w:rFonts w:asciiTheme="minorHAnsi" w:hAnsiTheme="minorHAnsi" w:cstheme="minorBidi"/>
      <w:kern w:val="2"/>
      <w:sz w:val="24"/>
      <w:szCs w:val="22"/>
    </w:rPr>
  </w:style>
  <w:style w:type="character" w:customStyle="1" w:styleId="37">
    <w:name w:val="批注主题 字符"/>
    <w:basedOn w:val="36"/>
    <w:link w:val="19"/>
    <w:qFormat/>
    <w:uiPriority w:val="0"/>
    <w:rPr>
      <w:rFonts w:asciiTheme="minorHAnsi" w:hAnsiTheme="minorHAnsi" w:cstheme="minorBidi"/>
      <w:b/>
      <w:bCs/>
      <w:kern w:val="2"/>
      <w:sz w:val="24"/>
      <w:szCs w:val="22"/>
    </w:rPr>
  </w:style>
  <w:style w:type="paragraph" w:customStyle="1" w:styleId="38">
    <w:name w:val="修订2"/>
    <w:hidden/>
    <w:unhideWhenUsed/>
    <w:qFormat/>
    <w:uiPriority w:val="99"/>
    <w:rPr>
      <w:rFonts w:eastAsia="宋体" w:asciiTheme="minorHAnsi" w:hAnsiTheme="minorHAnsi" w:cstheme="minorBidi"/>
      <w:kern w:val="2"/>
      <w:sz w:val="24"/>
      <w:szCs w:val="22"/>
      <w:lang w:val="en-US" w:eastAsia="zh-CN" w:bidi="ar-SA"/>
    </w:rPr>
  </w:style>
  <w:style w:type="character" w:customStyle="1" w:styleId="39">
    <w:name w:val="批注框文本 字符"/>
    <w:basedOn w:val="21"/>
    <w:link w:val="14"/>
    <w:qFormat/>
    <w:uiPriority w:val="0"/>
    <w:rPr>
      <w:rFonts w:asciiTheme="minorHAnsi" w:hAnsiTheme="minorHAnsi" w:cstheme="minorBidi"/>
      <w:kern w:val="2"/>
      <w:sz w:val="18"/>
      <w:szCs w:val="18"/>
    </w:rPr>
  </w:style>
  <w:style w:type="paragraph" w:customStyle="1" w:styleId="40">
    <w:name w:val="TOC Heading"/>
    <w:basedOn w:val="2"/>
    <w:next w:val="1"/>
    <w:unhideWhenUsed/>
    <w:qFormat/>
    <w:uiPriority w:val="39"/>
    <w:pPr>
      <w:widowControl/>
      <w:numPr>
        <w:numId w:val="0"/>
      </w:numPr>
      <w:spacing w:before="240" w:line="259" w:lineRule="auto"/>
      <w:outlineLvl w:val="9"/>
    </w:pPr>
    <w:rPr>
      <w:rFonts w:asciiTheme="majorHAnsi" w:hAnsiTheme="majorHAnsi" w:eastAsiaTheme="majorEastAsia" w:cstheme="majorBidi"/>
      <w:bCs w:val="0"/>
      <w:color w:val="2E54A1" w:themeColor="accent1" w:themeShade="BF"/>
      <w:kern w:val="0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3" Type="http://schemas.openxmlformats.org/officeDocument/2006/relationships/fontTable" Target="fontTable.xml"/><Relationship Id="rId32" Type="http://schemas.openxmlformats.org/officeDocument/2006/relationships/customXml" Target="../customXml/item2.xml"/><Relationship Id="rId31" Type="http://schemas.openxmlformats.org/officeDocument/2006/relationships/numbering" Target="numbering.xml"/><Relationship Id="rId30" Type="http://schemas.openxmlformats.org/officeDocument/2006/relationships/customXml" Target="../customXml/item1.xml"/><Relationship Id="rId3" Type="http://schemas.openxmlformats.org/officeDocument/2006/relationships/footnotes" Target="footnotes.xml"/><Relationship Id="rId29" Type="http://schemas.openxmlformats.org/officeDocument/2006/relationships/image" Target="media/image17.png"/><Relationship Id="rId28" Type="http://schemas.openxmlformats.org/officeDocument/2006/relationships/image" Target="media/image16.png"/><Relationship Id="rId27" Type="http://schemas.openxmlformats.org/officeDocument/2006/relationships/image" Target="media/image15.png"/><Relationship Id="rId26" Type="http://schemas.openxmlformats.org/officeDocument/2006/relationships/image" Target="media/image14.png"/><Relationship Id="rId25" Type="http://schemas.openxmlformats.org/officeDocument/2006/relationships/image" Target="media/image13.png"/><Relationship Id="rId24" Type="http://schemas.openxmlformats.org/officeDocument/2006/relationships/image" Target="media/image12.png"/><Relationship Id="rId23" Type="http://schemas.openxmlformats.org/officeDocument/2006/relationships/image" Target="media/image11.png"/><Relationship Id="rId22" Type="http://schemas.openxmlformats.org/officeDocument/2006/relationships/image" Target="media/image10.png"/><Relationship Id="rId21" Type="http://schemas.openxmlformats.org/officeDocument/2006/relationships/image" Target="media/image9.png"/><Relationship Id="rId20" Type="http://schemas.openxmlformats.org/officeDocument/2006/relationships/image" Target="media/image8.jpeg"/><Relationship Id="rId2" Type="http://schemas.openxmlformats.org/officeDocument/2006/relationships/settings" Target="settings.xml"/><Relationship Id="rId19" Type="http://schemas.openxmlformats.org/officeDocument/2006/relationships/image" Target="media/image7.png"/><Relationship Id="rId18" Type="http://schemas.openxmlformats.org/officeDocument/2006/relationships/image" Target="media/image6.png"/><Relationship Id="rId17" Type="http://schemas.openxmlformats.org/officeDocument/2006/relationships/image" Target="media/image5.png"/><Relationship Id="rId16" Type="http://schemas.openxmlformats.org/officeDocument/2006/relationships/image" Target="media/image4.png"/><Relationship Id="rId15" Type="http://schemas.openxmlformats.org/officeDocument/2006/relationships/image" Target="media/image3.png"/><Relationship Id="rId14" Type="http://schemas.openxmlformats.org/officeDocument/2006/relationships/image" Target="media/image2.png"/><Relationship Id="rId13" Type="http://schemas.openxmlformats.org/officeDocument/2006/relationships/image" Target="media/image1.png"/><Relationship Id="rId12" Type="http://schemas.openxmlformats.org/officeDocument/2006/relationships/theme" Target="theme/theme1.xml"/><Relationship Id="rId11" Type="http://schemas.openxmlformats.org/officeDocument/2006/relationships/footer" Target="footer4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67AE9B4-ACE3-4FAC-9E28-545AA65FD620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13</Pages>
  <Words>287</Words>
  <Characters>1642</Characters>
  <Lines>13</Lines>
  <Paragraphs>3</Paragraphs>
  <TotalTime>57</TotalTime>
  <ScaleCrop>false</ScaleCrop>
  <LinksUpToDate>false</LinksUpToDate>
  <CharactersWithSpaces>1926</CharactersWithSpaces>
  <Application>WPS Office_12.8.2.1113_F1E327BC-269C-435d-A152-05C5408002CA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2025-05-08T02:10:00Z</dcterms:created>
  <dc:creator>15212</dc:creator>
  <cp:lastModifiedBy>user</cp:lastModifiedBy>
  <dcterms:modified xsi:type="dcterms:W3CDTF">2025-05-09T12:24:59Z</dcterms:modified>
  <cp:revision>43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2052-12.8.2.1113</vt:lpwstr>
  </property>
  <property fmtid="{D5CDD505-2E9C-101B-9397-08002B2CF9AE}" pid="3" name="ICV">
    <vt:lpwstr>586208B12B6F488BBD62F238A62A1958</vt:lpwstr>
  </property>
</Properties>
</file>