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ind w:firstLine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spacing w:line="64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“绿色交通新型电力系统”</w:t>
      </w:r>
    </w:p>
    <w:p>
      <w:pPr>
        <w:spacing w:line="64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 xml:space="preserve">高级研修班报名回执 </w:t>
      </w:r>
    </w:p>
    <w:p>
      <w:pPr>
        <w:spacing w:line="640" w:lineRule="exact"/>
        <w:ind w:firstLine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28"/>
          <w:szCs w:val="28"/>
        </w:rPr>
      </w:pPr>
    </w:p>
    <w:p>
      <w:pPr>
        <w:spacing w:line="640" w:lineRule="exact"/>
        <w:ind w:firstLine="0"/>
        <w:jc w:val="center"/>
        <w:rPr>
          <w:rFonts w:hint="eastAsia" w:ascii="仿宋" w:hAnsi="仿宋" w:eastAsia="仿宋" w:cs="仿宋"/>
          <w:color w:val="auto"/>
        </w:rPr>
      </w:pPr>
      <w:r>
        <w:rPr>
          <w:rFonts w:hint="eastAsia" w:ascii="仿宋" w:hAnsi="仿宋" w:eastAsia="仿宋" w:cs="仿宋"/>
          <w:color w:val="auto"/>
          <w:sz w:val="28"/>
          <w:szCs w:val="28"/>
        </w:rPr>
        <w:t>单位盖章：                            日期：202</w:t>
      </w: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8"/>
          <w:szCs w:val="28"/>
        </w:rPr>
        <w:t>年   月    日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1570"/>
        <w:gridCol w:w="755"/>
        <w:gridCol w:w="294"/>
        <w:gridCol w:w="1210"/>
        <w:gridCol w:w="1968"/>
        <w:gridCol w:w="11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姓  名</w:t>
            </w:r>
          </w:p>
        </w:tc>
        <w:tc>
          <w:tcPr>
            <w:tcW w:w="157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049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性  别</w:t>
            </w:r>
          </w:p>
        </w:tc>
        <w:tc>
          <w:tcPr>
            <w:tcW w:w="1210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民  族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专业技术职务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/职业资格/技能等级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学  历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3829" w:type="dxa"/>
            <w:gridSpan w:val="4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968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所学专业</w:t>
            </w:r>
          </w:p>
        </w:tc>
        <w:tc>
          <w:tcPr>
            <w:tcW w:w="1113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工作单位及职务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手机电话</w:t>
            </w:r>
          </w:p>
        </w:tc>
        <w:tc>
          <w:tcPr>
            <w:tcW w:w="2325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  <w:tc>
          <w:tcPr>
            <w:tcW w:w="1504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3081" w:type="dxa"/>
            <w:gridSpan w:val="2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是否住宿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□住宿             □不住宿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9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个人情况</w:t>
            </w:r>
          </w:p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（含所学专业和现从事工作）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300字内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  <w:lang w:bidi="ar"/>
              </w:rPr>
            </w:pPr>
          </w:p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2" w:hRule="atLeast"/>
          <w:jc w:val="center"/>
        </w:trPr>
        <w:tc>
          <w:tcPr>
            <w:tcW w:w="2321" w:type="dxa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widowControl w:val="0"/>
              <w:adjustRightInd w:val="0"/>
              <w:snapToGrid w:val="0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备  注</w:t>
            </w:r>
          </w:p>
        </w:tc>
        <w:tc>
          <w:tcPr>
            <w:tcW w:w="6910" w:type="dxa"/>
            <w:gridSpan w:val="6"/>
            <w:noWrap w:val="0"/>
            <w:tcMar>
              <w:left w:w="105" w:type="dxa"/>
              <w:right w:w="105" w:type="dxa"/>
            </w:tcMar>
            <w:vAlign w:val="center"/>
          </w:tcPr>
          <w:p>
            <w:pPr>
              <w:adjustRightInd w:val="0"/>
              <w:snapToGrid w:val="0"/>
              <w:spacing w:line="240" w:lineRule="auto"/>
              <w:ind w:firstLine="0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bidi="ar"/>
              </w:rPr>
              <w:t> </w:t>
            </w:r>
          </w:p>
        </w:tc>
      </w:tr>
    </w:tbl>
    <w:p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说明：《报名回执》需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打印填写并加盖单位公章（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eastAsia="zh-CN"/>
        </w:rPr>
        <w:t>报到时递交原件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</w:rPr>
        <w:t>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并将《报名回执》盖章扫描件或图片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上传至报名附件。</w:t>
      </w:r>
    </w:p>
    <w:p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240" w:lineRule="auto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277495</wp:posOffset>
            </wp:positionH>
            <wp:positionV relativeFrom="paragraph">
              <wp:posOffset>157480</wp:posOffset>
            </wp:positionV>
            <wp:extent cx="4191635" cy="3634105"/>
            <wp:effectExtent l="0" t="0" r="18415" b="4445"/>
            <wp:wrapNone/>
            <wp:docPr id="2" name="图片 2" descr="c5795f6ea702d581caf42615fb6d27b0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5795f6ea702d581caf42615fb6d27b0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91635" cy="3634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报名二维码</w:t>
      </w: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spacing w:line="440" w:lineRule="exact"/>
        <w:ind w:left="0" w:leftChars="0" w:firstLine="0" w:firstLineChars="0"/>
        <w:rPr>
          <w:rFonts w:hint="eastAsia" w:ascii="黑体" w:hAnsi="黑体" w:eastAsia="黑体" w:cs="黑体"/>
          <w:sz w:val="16"/>
          <w:szCs w:val="16"/>
          <w:lang w:val="en-US" w:eastAsia="zh-CN"/>
        </w:rPr>
      </w:pPr>
    </w:p>
    <w:p>
      <w:pPr>
        <w:adjustRightInd w:val="0"/>
        <w:snapToGrid w:val="0"/>
        <w:ind w:firstLine="0"/>
        <w:jc w:val="center"/>
        <w:rPr>
          <w:rFonts w:eastAsia="方正小标宋简体"/>
          <w:color w:val="000000"/>
          <w:sz w:val="44"/>
          <w:szCs w:val="44"/>
        </w:rPr>
      </w:pPr>
      <w:r>
        <w:rPr>
          <w:rFonts w:eastAsia="方正小标宋简体"/>
          <w:color w:val="000000"/>
          <w:sz w:val="44"/>
          <w:szCs w:val="44"/>
        </w:rPr>
        <w:t>课 程 安 排</w:t>
      </w:r>
    </w:p>
    <w:p>
      <w:pPr>
        <w:adjustRightInd w:val="0"/>
        <w:snapToGrid w:val="0"/>
        <w:spacing w:line="240" w:lineRule="exact"/>
        <w:jc w:val="center"/>
        <w:rPr>
          <w:rFonts w:eastAsia="仿宋"/>
          <w:b/>
          <w:sz w:val="28"/>
          <w:szCs w:val="28"/>
        </w:rPr>
      </w:pP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616"/>
        <w:gridCol w:w="4939"/>
        <w:gridCol w:w="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173" w:type="dxa"/>
            <w:gridSpan w:val="2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时间安排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课程内容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授课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专家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天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:00-1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报到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09:00-09: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开班仪式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09:30-1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新质生产力与能源绿色低碳发展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0-17:00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新能源企业发展战略规划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崔成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09:00-1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新型电力系统与数字化转型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江秀臣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0-17:00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“双碳”创新机遇、创新驱动新兴产业发展的实践与启示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肖伟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源网荷储协同的新型电力系统多灵活性资源优化规划技术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江坷滕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绿电直供的机遇与挑战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何珂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（星期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最新电力市场政策解读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谢丽荣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0-17:00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电力市场交易理论与实践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谢丽荣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restart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11月14日（星期五）</w:t>
            </w: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09: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基于能源传感与无线通讯技术的全景信息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感知及装备智慧化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default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欧阳勇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557" w:type="dxa"/>
            <w:vMerge w:val="continue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</w:p>
        </w:tc>
        <w:tc>
          <w:tcPr>
            <w:tcW w:w="161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14: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  <w:t>0-17:00</w:t>
            </w:r>
          </w:p>
        </w:tc>
        <w:tc>
          <w:tcPr>
            <w:tcW w:w="4939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  <w:lang w:val="en-US" w:eastAsia="zh-CN"/>
              </w:rPr>
              <w:t>返程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ind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1F2329"/>
                <w:sz w:val="24"/>
                <w:szCs w:val="24"/>
              </w:rPr>
            </w:pPr>
          </w:p>
        </w:tc>
      </w:tr>
    </w:tbl>
    <w:p>
      <w:pPr>
        <w:ind w:firstLine="240" w:firstLineChars="100"/>
        <w:rPr>
          <w:rFonts w:eastAsia="仿宋"/>
          <w:sz w:val="24"/>
          <w:szCs w:val="24"/>
        </w:rPr>
      </w:pPr>
    </w:p>
    <w:p>
      <w:pPr>
        <w:ind w:firstLine="240" w:firstLineChars="100"/>
        <w:rPr>
          <w:rFonts w:eastAsia="仿宋"/>
          <w:sz w:val="24"/>
          <w:szCs w:val="24"/>
        </w:rPr>
      </w:pPr>
      <w:r>
        <w:rPr>
          <w:rFonts w:eastAsia="仿宋"/>
          <w:sz w:val="24"/>
          <w:szCs w:val="24"/>
        </w:rPr>
        <w:t>课程实施以实际为准。</w:t>
      </w:r>
    </w:p>
    <w:p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spacing w:line="240" w:lineRule="auto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1766" w:firstLineChars="400"/>
        <w:jc w:val="left"/>
        <w:textAlignment w:val="auto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“绿色交通新型电力系统”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</w:rPr>
        <w:t>高级研修班</w:t>
      </w:r>
      <w:r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  <w:t>交通指南</w:t>
      </w:r>
    </w:p>
    <w:p>
      <w:pPr>
        <w:spacing w:line="240" w:lineRule="auto"/>
        <w:jc w:val="center"/>
      </w:pPr>
    </w:p>
    <w:p>
      <w:pPr>
        <w:ind w:firstLine="210" w:firstLineChars="100"/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332105</wp:posOffset>
            </wp:positionH>
            <wp:positionV relativeFrom="paragraph">
              <wp:posOffset>78740</wp:posOffset>
            </wp:positionV>
            <wp:extent cx="4969510" cy="3385185"/>
            <wp:effectExtent l="0" t="0" r="2540" b="5715"/>
            <wp:wrapTight wrapText="bothSides">
              <wp:wrapPolygon>
                <wp:start x="0" y="0"/>
                <wp:lineTo x="0" y="21515"/>
                <wp:lineTo x="21528" y="21515"/>
                <wp:lineTo x="21528" y="0"/>
                <wp:lineTo x="0" y="0"/>
              </wp:wrapPolygon>
            </wp:wrapTight>
            <wp:docPr id="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69510" cy="338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210" w:firstLineChars="10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成都牧山沁园会议中心一楼大堂（成都市双流区黄甲街道秀水路39号）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飞机：天府机场/双流机场→地铁19号线→龙港站→S36路→黄桷树街站。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w w:val="90"/>
          <w:sz w:val="32"/>
          <w:szCs w:val="32"/>
          <w:lang w:val="en-US" w:eastAsia="zh-CN"/>
        </w:rPr>
        <w:t>高铁：成都东站地铁2号线→东大路站转8号线→莲花站→S36路→黄桷树街站。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公交：成都市S36路→黄桷树街站。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rPr>
          <w:rFonts w:hint="eastAsia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思源宋体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1F50D1"/>
    <w:rsid w:val="028B4239"/>
    <w:rsid w:val="031F50D1"/>
    <w:rsid w:val="036803A4"/>
    <w:rsid w:val="0A9E27A1"/>
    <w:rsid w:val="229E20B2"/>
    <w:rsid w:val="26620E3E"/>
    <w:rsid w:val="3DCF8ED8"/>
    <w:rsid w:val="3FC408EB"/>
    <w:rsid w:val="4416656F"/>
    <w:rsid w:val="4588524B"/>
    <w:rsid w:val="45A1630C"/>
    <w:rsid w:val="4E5B24F3"/>
    <w:rsid w:val="4F3F6703"/>
    <w:rsid w:val="51193B28"/>
    <w:rsid w:val="527F7DDE"/>
    <w:rsid w:val="57362DA6"/>
    <w:rsid w:val="579447BF"/>
    <w:rsid w:val="58B62D02"/>
    <w:rsid w:val="5F3F0C35"/>
    <w:rsid w:val="69BA380E"/>
    <w:rsid w:val="72B77140"/>
    <w:rsid w:val="7A8C48BA"/>
    <w:rsid w:val="7CFA5CC8"/>
    <w:rsid w:val="7D9FD289"/>
    <w:rsid w:val="7F681FBB"/>
    <w:rsid w:val="AD7B8501"/>
    <w:rsid w:val="CFFF695F"/>
    <w:rsid w:val="DBDE812F"/>
    <w:rsid w:val="ECDF2118"/>
    <w:rsid w:val="FCF71AC1"/>
    <w:rsid w:val="FEA75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velope return"/>
    <w:basedOn w:val="1"/>
    <w:qFormat/>
    <w:uiPriority w:val="0"/>
    <w:pPr>
      <w:snapToGrid w:val="0"/>
    </w:pPr>
    <w:rPr>
      <w:rFonts w:ascii="Arial" w:hAnsi="Arial"/>
      <w:szCs w:val="24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2183</Words>
  <Characters>2473</Characters>
  <Lines>0</Lines>
  <Paragraphs>0</Paragraphs>
  <TotalTime>3</TotalTime>
  <ScaleCrop>false</ScaleCrop>
  <LinksUpToDate>false</LinksUpToDate>
  <CharactersWithSpaces>2548</CharactersWithSpaces>
  <Application>WPS Office_11.8.2.9793_F1E327BC-269C-435d-A152-05C5408002CA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2025-10-22T09:30:00Z</dcterms:created>
  <dc:creator>橙*橙*橙</dc:creator>
  <cp:lastModifiedBy>user</cp:lastModifiedBy>
  <cp:lastPrinted>2025-10-25T01:13:00Z</cp:lastPrinted>
  <dcterms:modified xsi:type="dcterms:W3CDTF">2025-10-29T15:57:08Z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  <property fmtid="{D5CDD505-2E9C-101B-9397-08002B2CF9AE}" pid="3" name="ICV">
    <vt:lpwstr>48E693A9ED304FC88717AEBAB2449620_13</vt:lpwstr>
  </property>
  <property fmtid="{D5CDD505-2E9C-101B-9397-08002B2CF9AE}" pid="4" name="KSOTemplateDocerSaveRecord">
    <vt:lpwstr>eyJoZGlkIjoiNDZjNWY2NGY4M2NjYTA1NDU0NTg2MGQ5Y2YxNGRkZjUiLCJ1c2VySWQiOiI2MzA1Mjc5MjQifQ==</vt:lpwstr>
  </property>
</Properties>
</file>