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outlineLvl w:val="0"/>
        <w:rPr>
          <w:rFonts w:ascii="方正小标宋简体" w:hAnsi="宋体" w:eastAsia="方正小标宋简体"/>
          <w:color w:val="000000"/>
          <w:sz w:val="30"/>
          <w:szCs w:val="30"/>
        </w:rPr>
      </w:pPr>
      <w:bookmarkStart w:id="0" w:name="_Toc15306267"/>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adjustRightInd w:val="0"/>
        <w:snapToGrid w:val="0"/>
        <w:spacing w:line="1300" w:lineRule="exact"/>
        <w:jc w:val="center"/>
        <w:outlineLvl w:val="0"/>
        <w:rPr>
          <w:rFonts w:ascii="方正小标宋简体" w:hAnsi="??" w:eastAsia="方正小标宋简体"/>
          <w:sz w:val="72"/>
          <w:szCs w:val="72"/>
        </w:rPr>
      </w:pPr>
      <w:bookmarkStart w:id="1" w:name="_Toc15396475"/>
      <w:bookmarkStart w:id="2" w:name="_Toc15377193"/>
      <w:bookmarkStart w:id="3" w:name="_Toc15378441"/>
      <w:bookmarkStart w:id="4" w:name="_Toc81498497"/>
      <w:bookmarkStart w:id="5" w:name="_Toc15396597"/>
      <w:bookmarkStart w:id="6" w:name="_Toc15377425"/>
      <w:r>
        <w:rPr>
          <w:rFonts w:ascii="方正小标宋简体" w:hAnsi="??" w:eastAsia="方正小标宋简体" w:cs="方正小标宋简体"/>
          <w:sz w:val="72"/>
          <w:szCs w:val="72"/>
        </w:rPr>
        <w:t>2020</w:t>
      </w:r>
      <w:r>
        <w:rPr>
          <w:rFonts w:hint="eastAsia" w:ascii="方正小标宋简体" w:hAnsi="??" w:eastAsia="方正小标宋简体" w:cs="方正小标宋简体"/>
          <w:sz w:val="72"/>
          <w:szCs w:val="72"/>
        </w:rPr>
        <w:t>年度</w:t>
      </w:r>
      <w:bookmarkEnd w:id="1"/>
      <w:bookmarkEnd w:id="2"/>
      <w:bookmarkEnd w:id="3"/>
      <w:bookmarkEnd w:id="4"/>
      <w:bookmarkEnd w:id="5"/>
      <w:bookmarkEnd w:id="6"/>
    </w:p>
    <w:p>
      <w:pPr>
        <w:adjustRightInd w:val="0"/>
        <w:snapToGrid w:val="0"/>
        <w:spacing w:line="1300" w:lineRule="exact"/>
        <w:jc w:val="center"/>
        <w:outlineLvl w:val="0"/>
        <w:rPr>
          <w:rFonts w:ascii="方正小标宋简体" w:hAnsi="宋体" w:eastAsia="方正小标宋简体"/>
          <w:sz w:val="72"/>
          <w:szCs w:val="72"/>
        </w:rPr>
      </w:pPr>
      <w:bookmarkStart w:id="7" w:name="_Toc15396476"/>
      <w:bookmarkStart w:id="8" w:name="_Toc15377194"/>
      <w:bookmarkStart w:id="9" w:name="_Toc15378442"/>
      <w:bookmarkStart w:id="10" w:name="_Toc81498498"/>
      <w:bookmarkStart w:id="11" w:name="_Toc15377426"/>
      <w:bookmarkStart w:id="12" w:name="_Toc15396598"/>
      <w:r>
        <w:rPr>
          <w:rFonts w:hint="eastAsia" w:ascii="方正小标宋简体" w:hAnsi="宋体" w:eastAsia="方正小标宋简体" w:cs="方正小标宋简体"/>
          <w:spacing w:val="-45"/>
          <w:sz w:val="72"/>
          <w:szCs w:val="72"/>
        </w:rPr>
        <w:t>四川省</w:t>
      </w:r>
      <w:bookmarkEnd w:id="0"/>
      <w:bookmarkStart w:id="13" w:name="_Toc15306268"/>
      <w:r>
        <w:rPr>
          <w:rFonts w:hint="eastAsia" w:ascii="方正小标宋简体" w:hAnsi="宋体" w:eastAsia="方正小标宋简体" w:cs="方正小标宋简体"/>
          <w:spacing w:val="-45"/>
          <w:sz w:val="72"/>
          <w:szCs w:val="72"/>
        </w:rPr>
        <w:t>职业技能鉴定指导中心</w:t>
      </w:r>
      <w:r>
        <w:rPr>
          <w:rFonts w:hint="eastAsia" w:ascii="方正小标宋简体" w:hAnsi="宋体" w:eastAsia="方正小标宋简体" w:cs="方正小标宋简体"/>
          <w:sz w:val="72"/>
          <w:szCs w:val="72"/>
        </w:rPr>
        <w:t>单位决算</w:t>
      </w:r>
      <w:bookmarkEnd w:id="7"/>
      <w:bookmarkEnd w:id="8"/>
      <w:bookmarkEnd w:id="9"/>
      <w:bookmarkEnd w:id="10"/>
      <w:bookmarkEnd w:id="11"/>
      <w:bookmarkEnd w:id="12"/>
      <w:bookmarkEnd w:id="13"/>
    </w:p>
    <w:p>
      <w:pPr>
        <w:pStyle w:val="6"/>
        <w:spacing w:before="93"/>
        <w:rPr>
          <w:rFonts w:ascii="黑体" w:hAnsi="黑体" w:eastAsia="黑体" w:cs="Times New Roman"/>
          <w:sz w:val="48"/>
          <w:szCs w:val="48"/>
        </w:rPr>
      </w:pPr>
      <w:r>
        <w:rPr>
          <w:rFonts w:ascii="方正小标宋简体" w:hAnsi="宋体" w:eastAsia="方正小标宋简体" w:cs="Times New Roman"/>
          <w:sz w:val="36"/>
          <w:szCs w:val="36"/>
        </w:rPr>
        <w:br w:type="page"/>
      </w:r>
    </w:p>
    <w:p>
      <w:pPr>
        <w:pStyle w:val="31"/>
        <w:jc w:val="center"/>
        <w:rPr>
          <w:rFonts w:ascii="黑体" w:hAnsi="黑体" w:eastAsia="黑体" w:cs="Times New Roman"/>
          <w:color w:val="auto"/>
          <w:kern w:val="2"/>
          <w:sz w:val="48"/>
          <w:szCs w:val="48"/>
        </w:rPr>
      </w:pPr>
      <w:r>
        <w:rPr>
          <w:rFonts w:hint="eastAsia" w:ascii="黑体" w:hAnsi="黑体" w:eastAsia="黑体" w:cs="黑体"/>
          <w:color w:val="auto"/>
          <w:kern w:val="2"/>
          <w:sz w:val="48"/>
          <w:szCs w:val="48"/>
        </w:rPr>
        <w:t>目录</w:t>
      </w:r>
    </w:p>
    <w:p>
      <w:pPr>
        <w:pStyle w:val="11"/>
        <w:rPr>
          <w:rFonts w:cs="Times New Roman"/>
        </w:rPr>
      </w:pPr>
      <w:bookmarkStart w:id="113" w:name="_GoBack"/>
      <w:bookmarkEnd w:id="113"/>
    </w:p>
    <w:p>
      <w:pPr>
        <w:pStyle w:val="11"/>
        <w:rPr>
          <w:rFonts w:cs="Times New Roman"/>
          <w:b/>
          <w:bCs/>
        </w:rPr>
      </w:pPr>
      <w:r>
        <w:rPr>
          <w:rFonts w:hint="eastAsia"/>
          <w:b/>
          <w:bCs/>
        </w:rPr>
        <w:t>公开时间：</w:t>
      </w:r>
      <w:r>
        <w:rPr>
          <w:b/>
          <w:bCs/>
        </w:rPr>
        <w:t>2021</w:t>
      </w:r>
      <w:r>
        <w:rPr>
          <w:rFonts w:hint="eastAsia"/>
          <w:b/>
          <w:bCs/>
        </w:rPr>
        <w:t>年</w:t>
      </w:r>
      <w:r>
        <w:rPr>
          <w:b/>
          <w:bCs/>
        </w:rPr>
        <w:t>9</w:t>
      </w:r>
      <w:r>
        <w:rPr>
          <w:rFonts w:hint="eastAsia"/>
          <w:b/>
          <w:bCs/>
        </w:rPr>
        <w:t>月</w:t>
      </w:r>
      <w:r>
        <w:rPr>
          <w:b/>
          <w:bCs/>
        </w:rPr>
        <w:t>10</w:t>
      </w:r>
      <w:r>
        <w:rPr>
          <w:rFonts w:hint="eastAsia"/>
          <w:b/>
          <w:bCs/>
        </w:rPr>
        <w:t>日</w:t>
      </w:r>
      <w:r>
        <w:rPr>
          <w:b/>
          <w:bCs/>
        </w:rPr>
        <w:fldChar w:fldCharType="begin"/>
      </w:r>
      <w:r>
        <w:rPr>
          <w:b/>
          <w:bCs/>
        </w:rPr>
        <w:instrText xml:space="preserve"> TOC \o "1-3" \h \z \u </w:instrText>
      </w:r>
      <w:r>
        <w:rPr>
          <w:b/>
          <w:bCs/>
        </w:rPr>
        <w:fldChar w:fldCharType="separate"/>
      </w:r>
    </w:p>
    <w:p>
      <w:pPr>
        <w:pStyle w:val="11"/>
        <w:rPr>
          <w:rFonts w:cs="Times New Roman"/>
          <w:b/>
          <w:bCs/>
        </w:rPr>
      </w:pPr>
      <w:r>
        <w:fldChar w:fldCharType="begin"/>
      </w:r>
      <w:r>
        <w:instrText xml:space="preserve"> HYPERLINK \l "_Toc81498499" </w:instrText>
      </w:r>
      <w:r>
        <w:fldChar w:fldCharType="separate"/>
      </w:r>
      <w:r>
        <w:rPr>
          <w:rStyle w:val="16"/>
          <w:rFonts w:hint="eastAsia"/>
          <w:b/>
          <w:bCs/>
        </w:rPr>
        <w:t>第一部分单位概况</w:t>
      </w:r>
      <w:r>
        <w:rPr>
          <w:rFonts w:cs="Times New Roman"/>
          <w:b/>
          <w:bCs/>
        </w:rPr>
        <w:tab/>
      </w:r>
      <w:r>
        <w:rPr>
          <w:b/>
          <w:bCs/>
        </w:rPr>
        <w:fldChar w:fldCharType="begin"/>
      </w:r>
      <w:r>
        <w:rPr>
          <w:b/>
          <w:bCs/>
        </w:rPr>
        <w:instrText xml:space="preserve"> PAGEREF _Toc81498499 \h </w:instrText>
      </w:r>
      <w:r>
        <w:rPr>
          <w:b/>
          <w:bCs/>
        </w:rPr>
        <w:fldChar w:fldCharType="separate"/>
      </w:r>
      <w:r>
        <w:rPr>
          <w:b/>
          <w:bCs/>
        </w:rPr>
        <w:t>1</w:t>
      </w:r>
      <w:r>
        <w:rPr>
          <w:b/>
          <w:bCs/>
        </w:rPr>
        <w:fldChar w:fldCharType="end"/>
      </w:r>
      <w:r>
        <w:rPr>
          <w:b/>
          <w:bCs/>
        </w:rPr>
        <w:fldChar w:fldCharType="end"/>
      </w:r>
    </w:p>
    <w:p>
      <w:pPr>
        <w:pStyle w:val="12"/>
        <w:ind w:left="31680"/>
        <w:rPr>
          <w:rFonts w:ascii="仿宋" w:hAnsi="仿宋" w:eastAsia="仿宋"/>
          <w:sz w:val="28"/>
          <w:szCs w:val="28"/>
        </w:rPr>
      </w:pPr>
      <w:r>
        <w:fldChar w:fldCharType="begin"/>
      </w:r>
      <w:r>
        <w:instrText xml:space="preserve"> HYPERLINK \l "_Toc81498500" </w:instrText>
      </w:r>
      <w:r>
        <w:fldChar w:fldCharType="separate"/>
      </w:r>
      <w:r>
        <w:rPr>
          <w:rStyle w:val="16"/>
          <w:rFonts w:hint="eastAsia" w:ascii="仿宋" w:hAnsi="仿宋" w:eastAsia="仿宋" w:cs="仿宋"/>
          <w:sz w:val="28"/>
          <w:szCs w:val="28"/>
        </w:rPr>
        <w:t>一、职能简介</w:t>
      </w:r>
      <w:r>
        <w:rPr>
          <w:rFonts w:ascii="仿宋" w:hAnsi="仿宋" w:eastAsia="仿宋"/>
          <w:sz w:val="28"/>
          <w:szCs w:val="28"/>
        </w:rPr>
        <w:tab/>
      </w:r>
      <w:r>
        <w:rPr>
          <w:rFonts w:ascii="仿宋" w:hAnsi="仿宋" w:eastAsia="仿宋" w:cs="仿宋"/>
          <w:sz w:val="28"/>
          <w:szCs w:val="28"/>
        </w:rPr>
        <w:fldChar w:fldCharType="begin"/>
      </w:r>
      <w:r>
        <w:rPr>
          <w:rFonts w:ascii="仿宋" w:hAnsi="仿宋" w:eastAsia="仿宋" w:cs="仿宋"/>
          <w:sz w:val="28"/>
          <w:szCs w:val="28"/>
        </w:rPr>
        <w:instrText xml:space="preserve"> PAGEREF _Toc81498500 \h </w:instrText>
      </w:r>
      <w:r>
        <w:rPr>
          <w:rFonts w:ascii="仿宋" w:hAnsi="仿宋" w:eastAsia="仿宋" w:cs="仿宋"/>
          <w:sz w:val="28"/>
          <w:szCs w:val="28"/>
        </w:rPr>
        <w:fldChar w:fldCharType="separate"/>
      </w:r>
      <w:r>
        <w:rPr>
          <w:rFonts w:ascii="仿宋" w:hAnsi="仿宋" w:eastAsia="仿宋" w:cs="仿宋"/>
          <w:sz w:val="28"/>
          <w:szCs w:val="28"/>
        </w:rPr>
        <w:t>1</w:t>
      </w:r>
      <w:r>
        <w:rPr>
          <w:rFonts w:ascii="仿宋" w:hAnsi="仿宋" w:eastAsia="仿宋" w:cs="仿宋"/>
          <w:sz w:val="28"/>
          <w:szCs w:val="28"/>
        </w:rPr>
        <w:fldChar w:fldCharType="end"/>
      </w:r>
      <w:r>
        <w:rPr>
          <w:rFonts w:ascii="仿宋" w:hAnsi="仿宋" w:eastAsia="仿宋" w:cs="仿宋"/>
          <w:sz w:val="28"/>
          <w:szCs w:val="28"/>
        </w:rPr>
        <w:fldChar w:fldCharType="end"/>
      </w:r>
    </w:p>
    <w:p>
      <w:pPr>
        <w:pStyle w:val="12"/>
        <w:ind w:left="31680"/>
        <w:rPr>
          <w:rFonts w:ascii="仿宋" w:hAnsi="仿宋" w:eastAsia="仿宋" w:cs="仿宋"/>
          <w:sz w:val="28"/>
          <w:szCs w:val="28"/>
        </w:rPr>
      </w:pPr>
      <w:r>
        <w:fldChar w:fldCharType="begin"/>
      </w:r>
      <w:r>
        <w:instrText xml:space="preserve"> HYPERLINK \l "_Toc81498501" </w:instrText>
      </w:r>
      <w:r>
        <w:fldChar w:fldCharType="separate"/>
      </w:r>
      <w:r>
        <w:rPr>
          <w:rStyle w:val="16"/>
          <w:rFonts w:hint="eastAsia" w:ascii="仿宋" w:hAnsi="仿宋" w:eastAsia="仿宋" w:cs="仿宋"/>
          <w:sz w:val="28"/>
          <w:szCs w:val="28"/>
        </w:rPr>
        <w:t>二、</w:t>
      </w:r>
      <w:r>
        <w:rPr>
          <w:rStyle w:val="16"/>
          <w:rFonts w:ascii="仿宋" w:hAnsi="仿宋" w:eastAsia="仿宋" w:cs="仿宋"/>
          <w:sz w:val="28"/>
          <w:szCs w:val="28"/>
        </w:rPr>
        <w:t>2020</w:t>
      </w:r>
      <w:r>
        <w:rPr>
          <w:rStyle w:val="16"/>
          <w:rFonts w:hint="eastAsia" w:ascii="仿宋" w:hAnsi="仿宋" w:eastAsia="仿宋" w:cs="仿宋"/>
          <w:sz w:val="28"/>
          <w:szCs w:val="28"/>
        </w:rPr>
        <w:t>年重点工作完成情况</w:t>
      </w:r>
      <w:r>
        <w:rPr>
          <w:rFonts w:ascii="仿宋" w:hAnsi="仿宋" w:eastAsia="仿宋"/>
          <w:sz w:val="28"/>
          <w:szCs w:val="28"/>
        </w:rPr>
        <w:tab/>
      </w:r>
      <w:r>
        <w:rPr>
          <w:rFonts w:ascii="仿宋" w:hAnsi="仿宋" w:eastAsia="仿宋" w:cs="仿宋"/>
          <w:sz w:val="28"/>
          <w:szCs w:val="28"/>
        </w:rPr>
        <w:fldChar w:fldCharType="begin"/>
      </w:r>
      <w:r>
        <w:rPr>
          <w:rFonts w:ascii="仿宋" w:hAnsi="仿宋" w:eastAsia="仿宋" w:cs="仿宋"/>
          <w:sz w:val="28"/>
          <w:szCs w:val="28"/>
        </w:rPr>
        <w:instrText xml:space="preserve"> PAGEREF _Toc81498501 \h </w:instrText>
      </w:r>
      <w:r>
        <w:rPr>
          <w:rFonts w:ascii="仿宋" w:hAnsi="仿宋" w:eastAsia="仿宋" w:cs="仿宋"/>
          <w:sz w:val="28"/>
          <w:szCs w:val="28"/>
        </w:rPr>
        <w:fldChar w:fldCharType="separate"/>
      </w:r>
      <w:r>
        <w:rPr>
          <w:rFonts w:ascii="仿宋" w:hAnsi="仿宋" w:eastAsia="仿宋" w:cs="仿宋"/>
          <w:sz w:val="28"/>
          <w:szCs w:val="28"/>
        </w:rPr>
        <w:t>2</w:t>
      </w:r>
      <w:r>
        <w:rPr>
          <w:rFonts w:ascii="仿宋" w:hAnsi="仿宋" w:eastAsia="仿宋" w:cs="仿宋"/>
          <w:sz w:val="28"/>
          <w:szCs w:val="28"/>
        </w:rPr>
        <w:fldChar w:fldCharType="end"/>
      </w:r>
      <w:r>
        <w:rPr>
          <w:rFonts w:ascii="仿宋" w:hAnsi="仿宋" w:eastAsia="仿宋" w:cs="仿宋"/>
          <w:sz w:val="28"/>
          <w:szCs w:val="28"/>
        </w:rPr>
        <w:fldChar w:fldCharType="end"/>
      </w:r>
    </w:p>
    <w:p>
      <w:pPr>
        <w:pStyle w:val="12"/>
        <w:rPr>
          <w:rFonts w:ascii="仿宋" w:hAnsi="仿宋" w:eastAsia="仿宋" w:cs="仿宋"/>
          <w:sz w:val="28"/>
          <w:szCs w:val="28"/>
        </w:rPr>
      </w:pPr>
      <w:r>
        <w:fldChar w:fldCharType="begin"/>
      </w:r>
      <w:r>
        <w:instrText xml:space="preserve"> HYPERLINK \l "_Toc81842513" </w:instrText>
      </w:r>
      <w:r>
        <w:fldChar w:fldCharType="separate"/>
      </w:r>
      <w:r>
        <w:rPr>
          <w:rStyle w:val="16"/>
          <w:rFonts w:hint="eastAsia" w:ascii="仿宋" w:hAnsi="仿宋" w:eastAsia="仿宋" w:cs="仿宋"/>
          <w:sz w:val="28"/>
          <w:szCs w:val="28"/>
          <w:lang w:eastAsia="zh-CN"/>
        </w:rPr>
        <w:t>三</w:t>
      </w:r>
      <w:r>
        <w:rPr>
          <w:rStyle w:val="16"/>
          <w:rFonts w:hint="eastAsia" w:ascii="仿宋" w:hAnsi="仿宋" w:eastAsia="仿宋" w:cs="仿宋"/>
          <w:sz w:val="28"/>
          <w:szCs w:val="28"/>
        </w:rPr>
        <w:t>、</w:t>
      </w:r>
      <w:r>
        <w:rPr>
          <w:rStyle w:val="16"/>
          <w:rFonts w:hint="eastAsia" w:ascii="仿宋" w:hAnsi="仿宋" w:eastAsia="仿宋" w:cs="仿宋"/>
          <w:sz w:val="28"/>
          <w:szCs w:val="28"/>
          <w:lang w:eastAsia="zh-CN"/>
        </w:rPr>
        <w:t>机构设置</w:t>
      </w:r>
      <w:r>
        <w:rPr>
          <w:rStyle w:val="16"/>
          <w:rFonts w:hint="eastAsia" w:ascii="仿宋" w:hAnsi="仿宋" w:eastAsia="仿宋" w:cs="仿宋"/>
          <w:sz w:val="28"/>
          <w:szCs w:val="28"/>
        </w:rPr>
        <w:t>情况</w:t>
      </w:r>
      <w:r>
        <w:rPr>
          <w:rFonts w:ascii="仿宋" w:hAnsi="仿宋" w:eastAsia="仿宋"/>
          <w:sz w:val="28"/>
          <w:szCs w:val="28"/>
        </w:rPr>
        <w:tab/>
      </w:r>
      <w:r>
        <w:rPr>
          <w:rFonts w:hint="eastAsia" w:ascii="仿宋" w:hAnsi="仿宋" w:eastAsia="仿宋" w:cs="仿宋"/>
          <w:sz w:val="28"/>
          <w:szCs w:val="28"/>
          <w:lang w:val="en-US" w:eastAsia="zh-CN"/>
        </w:rPr>
        <w:t>3</w:t>
      </w:r>
      <w:r>
        <w:rPr>
          <w:rFonts w:ascii="仿宋" w:hAnsi="仿宋" w:eastAsia="仿宋" w:cs="仿宋"/>
          <w:sz w:val="28"/>
          <w:szCs w:val="28"/>
        </w:rPr>
        <w:fldChar w:fldCharType="end"/>
      </w:r>
    </w:p>
    <w:p>
      <w:pPr>
        <w:pStyle w:val="11"/>
        <w:rPr>
          <w:rFonts w:cs="Times New Roman"/>
          <w:b/>
          <w:bCs/>
        </w:rPr>
      </w:pPr>
      <w:r>
        <w:fldChar w:fldCharType="begin"/>
      </w:r>
      <w:r>
        <w:instrText xml:space="preserve"> HYPERLINK \l "_Toc81498502" </w:instrText>
      </w:r>
      <w:r>
        <w:fldChar w:fldCharType="separate"/>
      </w:r>
      <w:r>
        <w:rPr>
          <w:rStyle w:val="16"/>
          <w:rFonts w:hint="eastAsia"/>
          <w:b/>
          <w:bCs/>
        </w:rPr>
        <w:t>第二部分</w:t>
      </w:r>
      <w:r>
        <w:rPr>
          <w:rStyle w:val="16"/>
          <w:b/>
          <w:bCs/>
        </w:rPr>
        <w:t xml:space="preserve"> 2020</w:t>
      </w:r>
      <w:r>
        <w:rPr>
          <w:rStyle w:val="16"/>
          <w:rFonts w:hint="eastAsia"/>
          <w:b/>
          <w:bCs/>
        </w:rPr>
        <w:t>年度单位决算情况说明</w:t>
      </w:r>
      <w:r>
        <w:rPr>
          <w:rFonts w:cs="Times New Roman"/>
          <w:b/>
          <w:bCs/>
        </w:rPr>
        <w:tab/>
      </w:r>
      <w:r>
        <w:rPr>
          <w:rFonts w:hint="eastAsia"/>
          <w:b/>
          <w:bCs/>
          <w:lang w:val="en-US" w:eastAsia="zh-CN"/>
        </w:rPr>
        <w:t>4</w:t>
      </w:r>
      <w:r>
        <w:rPr>
          <w:b/>
          <w:bCs/>
        </w:rPr>
        <w:fldChar w:fldCharType="end"/>
      </w:r>
    </w:p>
    <w:p>
      <w:pPr>
        <w:pStyle w:val="12"/>
        <w:tabs>
          <w:tab w:val="left" w:pos="1260"/>
        </w:tabs>
        <w:ind w:left="31680"/>
        <w:rPr>
          <w:rFonts w:ascii="仿宋" w:hAnsi="仿宋" w:eastAsia="仿宋"/>
          <w:sz w:val="28"/>
          <w:szCs w:val="28"/>
        </w:rPr>
      </w:pPr>
      <w:r>
        <w:fldChar w:fldCharType="begin"/>
      </w:r>
      <w:r>
        <w:instrText xml:space="preserve"> HYPERLINK \l "_Toc81498503" </w:instrText>
      </w:r>
      <w:r>
        <w:fldChar w:fldCharType="separate"/>
      </w:r>
      <w:r>
        <w:rPr>
          <w:rStyle w:val="16"/>
          <w:rFonts w:hint="eastAsia" w:ascii="仿宋" w:hAnsi="仿宋" w:eastAsia="仿宋" w:cs="仿宋"/>
          <w:sz w:val="28"/>
          <w:szCs w:val="28"/>
        </w:rPr>
        <w:t>一、收入支出决算总体情况说明</w:t>
      </w:r>
      <w:r>
        <w:rPr>
          <w:rFonts w:ascii="仿宋" w:hAnsi="仿宋" w:eastAsia="仿宋"/>
          <w:sz w:val="28"/>
          <w:szCs w:val="28"/>
        </w:rPr>
        <w:tab/>
      </w:r>
      <w:r>
        <w:rPr>
          <w:rFonts w:ascii="仿宋" w:hAnsi="仿宋" w:eastAsia="仿宋" w:cs="仿宋"/>
          <w:sz w:val="28"/>
          <w:szCs w:val="28"/>
        </w:rPr>
        <w:fldChar w:fldCharType="begin"/>
      </w:r>
      <w:r>
        <w:rPr>
          <w:rFonts w:ascii="仿宋" w:hAnsi="仿宋" w:eastAsia="仿宋" w:cs="仿宋"/>
          <w:sz w:val="28"/>
          <w:szCs w:val="28"/>
        </w:rPr>
        <w:instrText xml:space="preserve"> PAGEREF _Toc81498503 \h </w:instrText>
      </w:r>
      <w:r>
        <w:rPr>
          <w:rFonts w:ascii="仿宋" w:hAnsi="仿宋" w:eastAsia="仿宋" w:cs="仿宋"/>
          <w:sz w:val="28"/>
          <w:szCs w:val="28"/>
        </w:rPr>
        <w:fldChar w:fldCharType="separate"/>
      </w:r>
      <w:r>
        <w:rPr>
          <w:rFonts w:ascii="仿宋" w:hAnsi="仿宋" w:eastAsia="仿宋" w:cs="仿宋"/>
          <w:sz w:val="28"/>
          <w:szCs w:val="28"/>
        </w:rPr>
        <w:t>4</w:t>
      </w:r>
      <w:r>
        <w:rPr>
          <w:rFonts w:ascii="仿宋" w:hAnsi="仿宋" w:eastAsia="仿宋" w:cs="仿宋"/>
          <w:sz w:val="28"/>
          <w:szCs w:val="28"/>
        </w:rPr>
        <w:fldChar w:fldCharType="end"/>
      </w:r>
      <w:r>
        <w:rPr>
          <w:rFonts w:ascii="仿宋" w:hAnsi="仿宋" w:eastAsia="仿宋" w:cs="仿宋"/>
          <w:sz w:val="28"/>
          <w:szCs w:val="28"/>
        </w:rPr>
        <w:fldChar w:fldCharType="end"/>
      </w:r>
    </w:p>
    <w:p>
      <w:pPr>
        <w:pStyle w:val="12"/>
        <w:tabs>
          <w:tab w:val="left" w:pos="1260"/>
        </w:tabs>
        <w:ind w:left="31680"/>
        <w:rPr>
          <w:rFonts w:ascii="仿宋" w:hAnsi="仿宋" w:eastAsia="仿宋"/>
          <w:sz w:val="28"/>
          <w:szCs w:val="28"/>
        </w:rPr>
      </w:pPr>
      <w:r>
        <w:fldChar w:fldCharType="begin"/>
      </w:r>
      <w:r>
        <w:instrText xml:space="preserve"> HYPERLINK \l "_Toc81498504" </w:instrText>
      </w:r>
      <w:r>
        <w:fldChar w:fldCharType="separate"/>
      </w:r>
      <w:r>
        <w:rPr>
          <w:rStyle w:val="16"/>
          <w:rFonts w:hint="eastAsia" w:ascii="仿宋" w:hAnsi="仿宋" w:eastAsia="仿宋" w:cs="仿宋"/>
          <w:sz w:val="28"/>
          <w:szCs w:val="28"/>
        </w:rPr>
        <w:t>二、收入决算情况说明</w:t>
      </w:r>
      <w:r>
        <w:rPr>
          <w:rFonts w:ascii="仿宋" w:hAnsi="仿宋" w:eastAsia="仿宋"/>
          <w:sz w:val="28"/>
          <w:szCs w:val="28"/>
        </w:rPr>
        <w:tab/>
      </w:r>
      <w:r>
        <w:rPr>
          <w:rFonts w:ascii="仿宋" w:hAnsi="仿宋" w:eastAsia="仿宋" w:cs="仿宋"/>
          <w:sz w:val="28"/>
          <w:szCs w:val="28"/>
        </w:rPr>
        <w:fldChar w:fldCharType="begin"/>
      </w:r>
      <w:r>
        <w:rPr>
          <w:rFonts w:ascii="仿宋" w:hAnsi="仿宋" w:eastAsia="仿宋" w:cs="仿宋"/>
          <w:sz w:val="28"/>
          <w:szCs w:val="28"/>
        </w:rPr>
        <w:instrText xml:space="preserve"> PAGEREF _Toc81498504 \h </w:instrText>
      </w:r>
      <w:r>
        <w:rPr>
          <w:rFonts w:ascii="仿宋" w:hAnsi="仿宋" w:eastAsia="仿宋" w:cs="仿宋"/>
          <w:sz w:val="28"/>
          <w:szCs w:val="28"/>
        </w:rPr>
        <w:fldChar w:fldCharType="separate"/>
      </w:r>
      <w:r>
        <w:rPr>
          <w:rFonts w:ascii="仿宋" w:hAnsi="仿宋" w:eastAsia="仿宋" w:cs="仿宋"/>
          <w:sz w:val="28"/>
          <w:szCs w:val="28"/>
        </w:rPr>
        <w:t>4</w:t>
      </w:r>
      <w:r>
        <w:rPr>
          <w:rFonts w:ascii="仿宋" w:hAnsi="仿宋" w:eastAsia="仿宋" w:cs="仿宋"/>
          <w:sz w:val="28"/>
          <w:szCs w:val="28"/>
        </w:rPr>
        <w:fldChar w:fldCharType="end"/>
      </w:r>
      <w:r>
        <w:rPr>
          <w:rFonts w:ascii="仿宋" w:hAnsi="仿宋" w:eastAsia="仿宋" w:cs="仿宋"/>
          <w:sz w:val="28"/>
          <w:szCs w:val="28"/>
        </w:rPr>
        <w:fldChar w:fldCharType="end"/>
      </w:r>
    </w:p>
    <w:p>
      <w:pPr>
        <w:pStyle w:val="12"/>
        <w:tabs>
          <w:tab w:val="left" w:pos="1260"/>
        </w:tabs>
        <w:ind w:left="31680"/>
        <w:rPr>
          <w:rFonts w:ascii="仿宋" w:hAnsi="仿宋" w:eastAsia="仿宋"/>
          <w:sz w:val="28"/>
          <w:szCs w:val="28"/>
        </w:rPr>
      </w:pPr>
      <w:r>
        <w:fldChar w:fldCharType="begin"/>
      </w:r>
      <w:r>
        <w:instrText xml:space="preserve"> HYPERLINK \l "_Toc81498506" </w:instrText>
      </w:r>
      <w:r>
        <w:fldChar w:fldCharType="separate"/>
      </w:r>
      <w:r>
        <w:rPr>
          <w:rStyle w:val="16"/>
          <w:rFonts w:hint="eastAsia" w:ascii="仿宋" w:hAnsi="仿宋" w:eastAsia="仿宋" w:cs="仿宋"/>
          <w:sz w:val="28"/>
          <w:szCs w:val="28"/>
        </w:rPr>
        <w:t>三、支出决算情况说明</w:t>
      </w:r>
      <w:r>
        <w:rPr>
          <w:rFonts w:ascii="仿宋" w:hAnsi="仿宋" w:eastAsia="仿宋"/>
          <w:sz w:val="28"/>
          <w:szCs w:val="28"/>
        </w:rPr>
        <w:tab/>
      </w:r>
      <w:r>
        <w:rPr>
          <w:rFonts w:ascii="仿宋" w:hAnsi="仿宋" w:eastAsia="仿宋" w:cs="仿宋"/>
          <w:sz w:val="28"/>
          <w:szCs w:val="28"/>
        </w:rPr>
        <w:fldChar w:fldCharType="begin"/>
      </w:r>
      <w:r>
        <w:rPr>
          <w:rFonts w:ascii="仿宋" w:hAnsi="仿宋" w:eastAsia="仿宋" w:cs="仿宋"/>
          <w:sz w:val="28"/>
          <w:szCs w:val="28"/>
        </w:rPr>
        <w:instrText xml:space="preserve"> PAGEREF _Toc81498506 \h </w:instrText>
      </w:r>
      <w:r>
        <w:rPr>
          <w:rFonts w:ascii="仿宋" w:hAnsi="仿宋" w:eastAsia="仿宋" w:cs="仿宋"/>
          <w:sz w:val="28"/>
          <w:szCs w:val="28"/>
        </w:rPr>
        <w:fldChar w:fldCharType="separate"/>
      </w:r>
      <w:r>
        <w:rPr>
          <w:rFonts w:ascii="仿宋" w:hAnsi="仿宋" w:eastAsia="仿宋" w:cs="仿宋"/>
          <w:sz w:val="28"/>
          <w:szCs w:val="28"/>
        </w:rPr>
        <w:t>5</w:t>
      </w:r>
      <w:r>
        <w:rPr>
          <w:rFonts w:ascii="仿宋" w:hAnsi="仿宋" w:eastAsia="仿宋" w:cs="仿宋"/>
          <w:sz w:val="28"/>
          <w:szCs w:val="28"/>
        </w:rPr>
        <w:fldChar w:fldCharType="end"/>
      </w:r>
      <w:r>
        <w:rPr>
          <w:rFonts w:ascii="仿宋" w:hAnsi="仿宋" w:eastAsia="仿宋" w:cs="仿宋"/>
          <w:sz w:val="28"/>
          <w:szCs w:val="28"/>
        </w:rPr>
        <w:fldChar w:fldCharType="end"/>
      </w:r>
    </w:p>
    <w:p>
      <w:pPr>
        <w:pStyle w:val="12"/>
        <w:ind w:left="31680"/>
        <w:rPr>
          <w:rFonts w:ascii="仿宋" w:hAnsi="仿宋" w:eastAsia="仿宋"/>
          <w:sz w:val="28"/>
          <w:szCs w:val="28"/>
        </w:rPr>
      </w:pPr>
      <w:r>
        <w:fldChar w:fldCharType="begin"/>
      </w:r>
      <w:r>
        <w:instrText xml:space="preserve"> HYPERLINK \l "_Toc81498508" </w:instrText>
      </w:r>
      <w:r>
        <w:fldChar w:fldCharType="separate"/>
      </w:r>
      <w:r>
        <w:rPr>
          <w:rStyle w:val="16"/>
          <w:rFonts w:hint="eastAsia" w:ascii="仿宋" w:hAnsi="仿宋" w:eastAsia="仿宋" w:cs="仿宋"/>
          <w:sz w:val="28"/>
          <w:szCs w:val="28"/>
        </w:rPr>
        <w:t>四、财政拨款收入支出决算总体情况说明</w:t>
      </w:r>
      <w:r>
        <w:rPr>
          <w:rFonts w:ascii="仿宋" w:hAnsi="仿宋" w:eastAsia="仿宋"/>
          <w:sz w:val="28"/>
          <w:szCs w:val="28"/>
        </w:rPr>
        <w:tab/>
      </w:r>
      <w:r>
        <w:rPr>
          <w:rFonts w:ascii="仿宋" w:hAnsi="仿宋" w:eastAsia="仿宋" w:cs="仿宋"/>
          <w:sz w:val="28"/>
          <w:szCs w:val="28"/>
        </w:rPr>
        <w:fldChar w:fldCharType="begin"/>
      </w:r>
      <w:r>
        <w:rPr>
          <w:rFonts w:ascii="仿宋" w:hAnsi="仿宋" w:eastAsia="仿宋" w:cs="仿宋"/>
          <w:sz w:val="28"/>
          <w:szCs w:val="28"/>
        </w:rPr>
        <w:instrText xml:space="preserve"> PAGEREF _Toc81498508 \h </w:instrText>
      </w:r>
      <w:r>
        <w:rPr>
          <w:rFonts w:ascii="仿宋" w:hAnsi="仿宋" w:eastAsia="仿宋" w:cs="仿宋"/>
          <w:sz w:val="28"/>
          <w:szCs w:val="28"/>
        </w:rPr>
        <w:fldChar w:fldCharType="separate"/>
      </w:r>
      <w:r>
        <w:rPr>
          <w:rFonts w:ascii="仿宋" w:hAnsi="仿宋" w:eastAsia="仿宋" w:cs="仿宋"/>
          <w:sz w:val="28"/>
          <w:szCs w:val="28"/>
        </w:rPr>
        <w:t>5</w:t>
      </w:r>
      <w:r>
        <w:rPr>
          <w:rFonts w:ascii="仿宋" w:hAnsi="仿宋" w:eastAsia="仿宋" w:cs="仿宋"/>
          <w:sz w:val="28"/>
          <w:szCs w:val="28"/>
        </w:rPr>
        <w:fldChar w:fldCharType="end"/>
      </w:r>
      <w:r>
        <w:rPr>
          <w:rFonts w:ascii="仿宋" w:hAnsi="仿宋" w:eastAsia="仿宋" w:cs="仿宋"/>
          <w:sz w:val="28"/>
          <w:szCs w:val="28"/>
        </w:rPr>
        <w:fldChar w:fldCharType="end"/>
      </w:r>
    </w:p>
    <w:p>
      <w:pPr>
        <w:pStyle w:val="12"/>
        <w:ind w:left="31680"/>
        <w:rPr>
          <w:rFonts w:ascii="仿宋" w:hAnsi="仿宋" w:eastAsia="仿宋"/>
          <w:sz w:val="28"/>
          <w:szCs w:val="28"/>
        </w:rPr>
      </w:pPr>
      <w:r>
        <w:fldChar w:fldCharType="begin"/>
      </w:r>
      <w:r>
        <w:instrText xml:space="preserve"> HYPERLINK \l "_Toc81498509" </w:instrText>
      </w:r>
      <w:r>
        <w:fldChar w:fldCharType="separate"/>
      </w:r>
      <w:r>
        <w:rPr>
          <w:rStyle w:val="16"/>
          <w:rFonts w:hint="eastAsia" w:ascii="仿宋" w:hAnsi="仿宋" w:eastAsia="仿宋" w:cs="仿宋"/>
          <w:sz w:val="28"/>
          <w:szCs w:val="28"/>
        </w:rPr>
        <w:t>五、一般公共预算财政拨款支出决算情况说明</w:t>
      </w:r>
      <w:r>
        <w:rPr>
          <w:rFonts w:ascii="仿宋" w:hAnsi="仿宋" w:eastAsia="仿宋"/>
          <w:sz w:val="28"/>
          <w:szCs w:val="28"/>
        </w:rPr>
        <w:tab/>
      </w:r>
      <w:r>
        <w:rPr>
          <w:rFonts w:ascii="仿宋" w:hAnsi="仿宋" w:eastAsia="仿宋" w:cs="仿宋"/>
          <w:sz w:val="28"/>
          <w:szCs w:val="28"/>
        </w:rPr>
        <w:fldChar w:fldCharType="begin"/>
      </w:r>
      <w:r>
        <w:rPr>
          <w:rFonts w:ascii="仿宋" w:hAnsi="仿宋" w:eastAsia="仿宋" w:cs="仿宋"/>
          <w:sz w:val="28"/>
          <w:szCs w:val="28"/>
        </w:rPr>
        <w:instrText xml:space="preserve"> PAGEREF _Toc81498509 \h </w:instrText>
      </w:r>
      <w:r>
        <w:rPr>
          <w:rFonts w:ascii="仿宋" w:hAnsi="仿宋" w:eastAsia="仿宋" w:cs="仿宋"/>
          <w:sz w:val="28"/>
          <w:szCs w:val="28"/>
        </w:rPr>
        <w:fldChar w:fldCharType="separate"/>
      </w:r>
      <w:r>
        <w:rPr>
          <w:rFonts w:ascii="仿宋" w:hAnsi="仿宋" w:eastAsia="仿宋" w:cs="仿宋"/>
          <w:sz w:val="28"/>
          <w:szCs w:val="28"/>
        </w:rPr>
        <w:t>6</w:t>
      </w:r>
      <w:r>
        <w:rPr>
          <w:rFonts w:ascii="仿宋" w:hAnsi="仿宋" w:eastAsia="仿宋" w:cs="仿宋"/>
          <w:sz w:val="28"/>
          <w:szCs w:val="28"/>
        </w:rPr>
        <w:fldChar w:fldCharType="end"/>
      </w:r>
      <w:r>
        <w:rPr>
          <w:rFonts w:ascii="仿宋" w:hAnsi="仿宋" w:eastAsia="仿宋" w:cs="仿宋"/>
          <w:sz w:val="28"/>
          <w:szCs w:val="28"/>
        </w:rPr>
        <w:fldChar w:fldCharType="end"/>
      </w:r>
    </w:p>
    <w:p>
      <w:pPr>
        <w:pStyle w:val="12"/>
        <w:ind w:left="31680"/>
        <w:rPr>
          <w:rFonts w:ascii="仿宋" w:hAnsi="仿宋" w:eastAsia="仿宋"/>
          <w:sz w:val="28"/>
          <w:szCs w:val="28"/>
        </w:rPr>
      </w:pPr>
      <w:r>
        <w:fldChar w:fldCharType="begin"/>
      </w:r>
      <w:r>
        <w:instrText xml:space="preserve"> HYPERLINK \l "_Toc81498514" </w:instrText>
      </w:r>
      <w:r>
        <w:fldChar w:fldCharType="separate"/>
      </w:r>
      <w:r>
        <w:rPr>
          <w:rStyle w:val="16"/>
          <w:rFonts w:hint="eastAsia" w:ascii="仿宋" w:hAnsi="仿宋" w:eastAsia="仿宋" w:cs="仿宋"/>
          <w:sz w:val="28"/>
          <w:szCs w:val="28"/>
        </w:rPr>
        <w:t>六、一般公共预算财政拨款基本支出决算情况说明</w:t>
      </w:r>
      <w:r>
        <w:rPr>
          <w:rFonts w:ascii="仿宋" w:hAnsi="仿宋" w:eastAsia="仿宋"/>
          <w:sz w:val="28"/>
          <w:szCs w:val="28"/>
        </w:rPr>
        <w:tab/>
      </w:r>
      <w:r>
        <w:rPr>
          <w:rFonts w:ascii="仿宋" w:hAnsi="仿宋" w:eastAsia="仿宋" w:cs="仿宋"/>
          <w:sz w:val="28"/>
          <w:szCs w:val="28"/>
        </w:rPr>
        <w:fldChar w:fldCharType="begin"/>
      </w:r>
      <w:r>
        <w:rPr>
          <w:rFonts w:ascii="仿宋" w:hAnsi="仿宋" w:eastAsia="仿宋" w:cs="仿宋"/>
          <w:sz w:val="28"/>
          <w:szCs w:val="28"/>
        </w:rPr>
        <w:instrText xml:space="preserve"> PAGEREF _Toc81498514 \h </w:instrText>
      </w:r>
      <w:r>
        <w:rPr>
          <w:rFonts w:ascii="仿宋" w:hAnsi="仿宋" w:eastAsia="仿宋" w:cs="仿宋"/>
          <w:sz w:val="28"/>
          <w:szCs w:val="28"/>
        </w:rPr>
        <w:fldChar w:fldCharType="separate"/>
      </w:r>
      <w:r>
        <w:rPr>
          <w:rFonts w:ascii="仿宋" w:hAnsi="仿宋" w:eastAsia="仿宋" w:cs="仿宋"/>
          <w:sz w:val="28"/>
          <w:szCs w:val="28"/>
        </w:rPr>
        <w:t>8</w:t>
      </w:r>
      <w:r>
        <w:rPr>
          <w:rFonts w:ascii="仿宋" w:hAnsi="仿宋" w:eastAsia="仿宋" w:cs="仿宋"/>
          <w:sz w:val="28"/>
          <w:szCs w:val="28"/>
        </w:rPr>
        <w:fldChar w:fldCharType="end"/>
      </w:r>
      <w:r>
        <w:rPr>
          <w:rFonts w:ascii="仿宋" w:hAnsi="仿宋" w:eastAsia="仿宋" w:cs="仿宋"/>
          <w:sz w:val="28"/>
          <w:szCs w:val="28"/>
        </w:rPr>
        <w:fldChar w:fldCharType="end"/>
      </w:r>
    </w:p>
    <w:p>
      <w:pPr>
        <w:pStyle w:val="12"/>
        <w:ind w:left="31680"/>
        <w:rPr>
          <w:rFonts w:ascii="仿宋" w:hAnsi="仿宋" w:eastAsia="仿宋"/>
          <w:sz w:val="28"/>
          <w:szCs w:val="28"/>
        </w:rPr>
      </w:pPr>
      <w:r>
        <w:fldChar w:fldCharType="begin"/>
      </w:r>
      <w:r>
        <w:instrText xml:space="preserve"> HYPERLINK \l "_Toc81498515" </w:instrText>
      </w:r>
      <w:r>
        <w:fldChar w:fldCharType="separate"/>
      </w:r>
      <w:r>
        <w:rPr>
          <w:rStyle w:val="16"/>
          <w:rFonts w:hint="eastAsia" w:ascii="仿宋" w:hAnsi="仿宋" w:eastAsia="仿宋" w:cs="仿宋"/>
          <w:sz w:val="28"/>
          <w:szCs w:val="28"/>
        </w:rPr>
        <w:t>七、“三公”经费财政拨款支出决算情况说明</w:t>
      </w:r>
      <w:r>
        <w:rPr>
          <w:rFonts w:ascii="仿宋" w:hAnsi="仿宋" w:eastAsia="仿宋"/>
          <w:sz w:val="28"/>
          <w:szCs w:val="28"/>
        </w:rPr>
        <w:tab/>
      </w:r>
      <w:r>
        <w:rPr>
          <w:rFonts w:ascii="仿宋" w:hAnsi="仿宋" w:eastAsia="仿宋" w:cs="仿宋"/>
          <w:sz w:val="28"/>
          <w:szCs w:val="28"/>
        </w:rPr>
        <w:fldChar w:fldCharType="begin"/>
      </w:r>
      <w:r>
        <w:rPr>
          <w:rFonts w:ascii="仿宋" w:hAnsi="仿宋" w:eastAsia="仿宋" w:cs="仿宋"/>
          <w:sz w:val="28"/>
          <w:szCs w:val="28"/>
        </w:rPr>
        <w:instrText xml:space="preserve"> PAGEREF _Toc81498515 \h </w:instrText>
      </w:r>
      <w:r>
        <w:rPr>
          <w:rFonts w:ascii="仿宋" w:hAnsi="仿宋" w:eastAsia="仿宋" w:cs="仿宋"/>
          <w:sz w:val="28"/>
          <w:szCs w:val="28"/>
        </w:rPr>
        <w:fldChar w:fldCharType="separate"/>
      </w:r>
      <w:r>
        <w:rPr>
          <w:rFonts w:ascii="仿宋" w:hAnsi="仿宋" w:eastAsia="仿宋" w:cs="仿宋"/>
          <w:sz w:val="28"/>
          <w:szCs w:val="28"/>
        </w:rPr>
        <w:t>8</w:t>
      </w:r>
      <w:r>
        <w:rPr>
          <w:rFonts w:ascii="仿宋" w:hAnsi="仿宋" w:eastAsia="仿宋" w:cs="仿宋"/>
          <w:sz w:val="28"/>
          <w:szCs w:val="28"/>
        </w:rPr>
        <w:fldChar w:fldCharType="end"/>
      </w:r>
      <w:r>
        <w:rPr>
          <w:rFonts w:ascii="仿宋" w:hAnsi="仿宋" w:eastAsia="仿宋" w:cs="仿宋"/>
          <w:sz w:val="28"/>
          <w:szCs w:val="28"/>
        </w:rPr>
        <w:fldChar w:fldCharType="end"/>
      </w:r>
    </w:p>
    <w:p>
      <w:pPr>
        <w:pStyle w:val="12"/>
        <w:ind w:left="31680"/>
        <w:rPr>
          <w:rFonts w:ascii="仿宋" w:hAnsi="仿宋" w:eastAsia="仿宋"/>
          <w:sz w:val="28"/>
          <w:szCs w:val="28"/>
        </w:rPr>
      </w:pPr>
      <w:r>
        <w:fldChar w:fldCharType="begin"/>
      </w:r>
      <w:r>
        <w:instrText xml:space="preserve"> HYPERLINK \l "_Toc81498519" </w:instrText>
      </w:r>
      <w:r>
        <w:fldChar w:fldCharType="separate"/>
      </w:r>
      <w:r>
        <w:rPr>
          <w:rStyle w:val="16"/>
          <w:rFonts w:hint="eastAsia" w:ascii="仿宋" w:hAnsi="仿宋" w:eastAsia="仿宋" w:cs="仿宋"/>
          <w:sz w:val="28"/>
          <w:szCs w:val="28"/>
        </w:rPr>
        <w:t>八、政府性基金预算支出决算情况说明</w:t>
      </w:r>
      <w:r>
        <w:rPr>
          <w:rFonts w:ascii="仿宋" w:hAnsi="仿宋" w:eastAsia="仿宋"/>
          <w:sz w:val="28"/>
          <w:szCs w:val="28"/>
        </w:rPr>
        <w:tab/>
      </w:r>
      <w:r>
        <w:rPr>
          <w:rFonts w:ascii="仿宋" w:hAnsi="仿宋" w:eastAsia="仿宋" w:cs="仿宋"/>
          <w:sz w:val="28"/>
          <w:szCs w:val="28"/>
        </w:rPr>
        <w:fldChar w:fldCharType="begin"/>
      </w:r>
      <w:r>
        <w:rPr>
          <w:rFonts w:ascii="仿宋" w:hAnsi="仿宋" w:eastAsia="仿宋" w:cs="仿宋"/>
          <w:sz w:val="28"/>
          <w:szCs w:val="28"/>
        </w:rPr>
        <w:instrText xml:space="preserve"> PAGEREF _Toc81498519 \h </w:instrText>
      </w:r>
      <w:r>
        <w:rPr>
          <w:rFonts w:ascii="仿宋" w:hAnsi="仿宋" w:eastAsia="仿宋" w:cs="仿宋"/>
          <w:sz w:val="28"/>
          <w:szCs w:val="28"/>
        </w:rPr>
        <w:fldChar w:fldCharType="separate"/>
      </w:r>
      <w:r>
        <w:rPr>
          <w:rFonts w:ascii="仿宋" w:hAnsi="仿宋" w:eastAsia="仿宋" w:cs="仿宋"/>
          <w:sz w:val="28"/>
          <w:szCs w:val="28"/>
        </w:rPr>
        <w:t>10</w:t>
      </w:r>
      <w:r>
        <w:rPr>
          <w:rFonts w:ascii="仿宋" w:hAnsi="仿宋" w:eastAsia="仿宋" w:cs="仿宋"/>
          <w:sz w:val="28"/>
          <w:szCs w:val="28"/>
        </w:rPr>
        <w:fldChar w:fldCharType="end"/>
      </w:r>
      <w:r>
        <w:rPr>
          <w:rFonts w:ascii="仿宋" w:hAnsi="仿宋" w:eastAsia="仿宋" w:cs="仿宋"/>
          <w:sz w:val="28"/>
          <w:szCs w:val="28"/>
        </w:rPr>
        <w:fldChar w:fldCharType="end"/>
      </w:r>
    </w:p>
    <w:p>
      <w:pPr>
        <w:pStyle w:val="12"/>
        <w:ind w:left="31680"/>
        <w:rPr>
          <w:rFonts w:ascii="仿宋" w:hAnsi="仿宋" w:eastAsia="仿宋"/>
          <w:sz w:val="28"/>
          <w:szCs w:val="28"/>
        </w:rPr>
      </w:pPr>
      <w:r>
        <w:fldChar w:fldCharType="begin"/>
      </w:r>
      <w:r>
        <w:instrText xml:space="preserve"> HYPERLINK \l "_Toc81498520" </w:instrText>
      </w:r>
      <w:r>
        <w:fldChar w:fldCharType="separate"/>
      </w:r>
      <w:r>
        <w:rPr>
          <w:rStyle w:val="16"/>
          <w:rFonts w:hint="eastAsia" w:ascii="仿宋" w:hAnsi="仿宋" w:eastAsia="仿宋" w:cs="仿宋"/>
          <w:sz w:val="28"/>
          <w:szCs w:val="28"/>
        </w:rPr>
        <w:t>九、国有资本经营预算支出决算情况说明</w:t>
      </w:r>
      <w:r>
        <w:rPr>
          <w:rFonts w:ascii="仿宋" w:hAnsi="仿宋" w:eastAsia="仿宋"/>
          <w:sz w:val="28"/>
          <w:szCs w:val="28"/>
        </w:rPr>
        <w:tab/>
      </w:r>
      <w:r>
        <w:rPr>
          <w:rFonts w:ascii="仿宋" w:hAnsi="仿宋" w:eastAsia="仿宋" w:cs="仿宋"/>
          <w:sz w:val="28"/>
          <w:szCs w:val="28"/>
        </w:rPr>
        <w:fldChar w:fldCharType="begin"/>
      </w:r>
      <w:r>
        <w:rPr>
          <w:rFonts w:ascii="仿宋" w:hAnsi="仿宋" w:eastAsia="仿宋" w:cs="仿宋"/>
          <w:sz w:val="28"/>
          <w:szCs w:val="28"/>
        </w:rPr>
        <w:instrText xml:space="preserve"> PAGEREF _Toc81498520 \h </w:instrText>
      </w:r>
      <w:r>
        <w:rPr>
          <w:rFonts w:ascii="仿宋" w:hAnsi="仿宋" w:eastAsia="仿宋" w:cs="仿宋"/>
          <w:sz w:val="28"/>
          <w:szCs w:val="28"/>
        </w:rPr>
        <w:fldChar w:fldCharType="separate"/>
      </w:r>
      <w:r>
        <w:rPr>
          <w:rFonts w:ascii="仿宋" w:hAnsi="仿宋" w:eastAsia="仿宋" w:cs="仿宋"/>
          <w:sz w:val="28"/>
          <w:szCs w:val="28"/>
        </w:rPr>
        <w:t>10</w:t>
      </w:r>
      <w:r>
        <w:rPr>
          <w:rFonts w:ascii="仿宋" w:hAnsi="仿宋" w:eastAsia="仿宋" w:cs="仿宋"/>
          <w:sz w:val="28"/>
          <w:szCs w:val="28"/>
        </w:rPr>
        <w:fldChar w:fldCharType="end"/>
      </w:r>
      <w:r>
        <w:rPr>
          <w:rFonts w:ascii="仿宋" w:hAnsi="仿宋" w:eastAsia="仿宋" w:cs="仿宋"/>
          <w:sz w:val="28"/>
          <w:szCs w:val="28"/>
        </w:rPr>
        <w:fldChar w:fldCharType="end"/>
      </w:r>
    </w:p>
    <w:p>
      <w:pPr>
        <w:pStyle w:val="12"/>
        <w:ind w:left="31680"/>
        <w:rPr>
          <w:rFonts w:ascii="仿宋" w:hAnsi="仿宋" w:eastAsia="仿宋"/>
          <w:sz w:val="28"/>
          <w:szCs w:val="28"/>
        </w:rPr>
      </w:pPr>
      <w:r>
        <w:fldChar w:fldCharType="begin"/>
      </w:r>
      <w:r>
        <w:instrText xml:space="preserve"> HYPERLINK \l "_Toc81498521" </w:instrText>
      </w:r>
      <w:r>
        <w:fldChar w:fldCharType="separate"/>
      </w:r>
      <w:r>
        <w:rPr>
          <w:rStyle w:val="16"/>
          <w:rFonts w:hint="eastAsia" w:ascii="仿宋" w:hAnsi="仿宋" w:eastAsia="仿宋" w:cs="仿宋"/>
          <w:sz w:val="28"/>
          <w:szCs w:val="28"/>
        </w:rPr>
        <w:t>十、其他重要事项的情况说明</w:t>
      </w:r>
      <w:r>
        <w:rPr>
          <w:rFonts w:ascii="仿宋" w:hAnsi="仿宋" w:eastAsia="仿宋"/>
          <w:sz w:val="28"/>
          <w:szCs w:val="28"/>
        </w:rPr>
        <w:tab/>
      </w:r>
      <w:r>
        <w:rPr>
          <w:rFonts w:ascii="仿宋" w:hAnsi="仿宋" w:eastAsia="仿宋" w:cs="仿宋"/>
          <w:sz w:val="28"/>
          <w:szCs w:val="28"/>
        </w:rPr>
        <w:fldChar w:fldCharType="begin"/>
      </w:r>
      <w:r>
        <w:rPr>
          <w:rFonts w:ascii="仿宋" w:hAnsi="仿宋" w:eastAsia="仿宋" w:cs="仿宋"/>
          <w:sz w:val="28"/>
          <w:szCs w:val="28"/>
        </w:rPr>
        <w:instrText xml:space="preserve"> PAGEREF _Toc81498521 \h </w:instrText>
      </w:r>
      <w:r>
        <w:rPr>
          <w:rFonts w:ascii="仿宋" w:hAnsi="仿宋" w:eastAsia="仿宋" w:cs="仿宋"/>
          <w:sz w:val="28"/>
          <w:szCs w:val="28"/>
        </w:rPr>
        <w:fldChar w:fldCharType="separate"/>
      </w:r>
      <w:r>
        <w:rPr>
          <w:rFonts w:ascii="仿宋" w:hAnsi="仿宋" w:eastAsia="仿宋" w:cs="仿宋"/>
          <w:sz w:val="28"/>
          <w:szCs w:val="28"/>
        </w:rPr>
        <w:t>10</w:t>
      </w:r>
      <w:r>
        <w:rPr>
          <w:rFonts w:ascii="仿宋" w:hAnsi="仿宋" w:eastAsia="仿宋" w:cs="仿宋"/>
          <w:sz w:val="28"/>
          <w:szCs w:val="28"/>
        </w:rPr>
        <w:fldChar w:fldCharType="end"/>
      </w:r>
      <w:r>
        <w:rPr>
          <w:rFonts w:ascii="仿宋" w:hAnsi="仿宋" w:eastAsia="仿宋" w:cs="仿宋"/>
          <w:sz w:val="28"/>
          <w:szCs w:val="28"/>
        </w:rPr>
        <w:fldChar w:fldCharType="end"/>
      </w:r>
    </w:p>
    <w:p>
      <w:pPr>
        <w:pStyle w:val="11"/>
        <w:rPr>
          <w:rFonts w:cs="Times New Roman"/>
          <w:b/>
          <w:bCs/>
        </w:rPr>
      </w:pPr>
      <w:r>
        <w:fldChar w:fldCharType="begin"/>
      </w:r>
      <w:r>
        <w:instrText xml:space="preserve"> HYPERLINK \l "_Toc81498526" </w:instrText>
      </w:r>
      <w:r>
        <w:fldChar w:fldCharType="separate"/>
      </w:r>
      <w:r>
        <w:rPr>
          <w:rStyle w:val="16"/>
          <w:rFonts w:hint="eastAsia"/>
          <w:b/>
          <w:bCs/>
          <w:kern w:val="44"/>
        </w:rPr>
        <w:t>第三部分</w:t>
      </w:r>
      <w:r>
        <w:rPr>
          <w:rStyle w:val="16"/>
          <w:rFonts w:hint="eastAsia"/>
          <w:b/>
          <w:bCs/>
        </w:rPr>
        <w:t>名</w:t>
      </w:r>
      <w:r>
        <w:rPr>
          <w:rStyle w:val="16"/>
          <w:rFonts w:hint="eastAsia"/>
          <w:b/>
          <w:bCs/>
          <w:kern w:val="44"/>
        </w:rPr>
        <w:t>词解释</w:t>
      </w:r>
      <w:r>
        <w:rPr>
          <w:rFonts w:cs="Times New Roman"/>
          <w:b/>
          <w:bCs/>
        </w:rPr>
        <w:tab/>
      </w:r>
      <w:r>
        <w:rPr>
          <w:b/>
          <w:bCs/>
        </w:rPr>
        <w:fldChar w:fldCharType="begin"/>
      </w:r>
      <w:r>
        <w:rPr>
          <w:b/>
          <w:bCs/>
        </w:rPr>
        <w:instrText xml:space="preserve"> PAGEREF _Toc81498526 \h </w:instrText>
      </w:r>
      <w:r>
        <w:rPr>
          <w:b/>
          <w:bCs/>
        </w:rPr>
        <w:fldChar w:fldCharType="separate"/>
      </w:r>
      <w:r>
        <w:rPr>
          <w:b/>
          <w:bCs/>
        </w:rPr>
        <w:t>15</w:t>
      </w:r>
      <w:r>
        <w:rPr>
          <w:b/>
          <w:bCs/>
        </w:rPr>
        <w:fldChar w:fldCharType="end"/>
      </w:r>
      <w:r>
        <w:rPr>
          <w:b/>
          <w:bCs/>
        </w:rPr>
        <w:fldChar w:fldCharType="end"/>
      </w:r>
    </w:p>
    <w:p>
      <w:pPr>
        <w:pStyle w:val="11"/>
        <w:rPr>
          <w:rFonts w:cs="Times New Roman"/>
          <w:b/>
          <w:bCs/>
        </w:rPr>
      </w:pPr>
      <w:r>
        <w:fldChar w:fldCharType="begin"/>
      </w:r>
      <w:r>
        <w:instrText xml:space="preserve"> HYPERLINK \l "_Toc81498527" </w:instrText>
      </w:r>
      <w:r>
        <w:fldChar w:fldCharType="separate"/>
      </w:r>
      <w:r>
        <w:rPr>
          <w:rStyle w:val="16"/>
          <w:rFonts w:hint="eastAsia"/>
          <w:b/>
          <w:bCs/>
        </w:rPr>
        <w:t>第</w:t>
      </w:r>
      <w:r>
        <w:rPr>
          <w:rStyle w:val="16"/>
          <w:rFonts w:hint="eastAsia"/>
          <w:b/>
          <w:bCs/>
          <w:kern w:val="44"/>
        </w:rPr>
        <w:t>四部分附件</w:t>
      </w:r>
      <w:r>
        <w:rPr>
          <w:rFonts w:cs="Times New Roman"/>
          <w:b/>
          <w:bCs/>
        </w:rPr>
        <w:tab/>
      </w:r>
      <w:r>
        <w:rPr>
          <w:b/>
          <w:bCs/>
        </w:rPr>
        <w:fldChar w:fldCharType="begin"/>
      </w:r>
      <w:r>
        <w:rPr>
          <w:b/>
          <w:bCs/>
        </w:rPr>
        <w:instrText xml:space="preserve"> PAGEREF _Toc81498527 \h </w:instrText>
      </w:r>
      <w:r>
        <w:rPr>
          <w:b/>
          <w:bCs/>
        </w:rPr>
        <w:fldChar w:fldCharType="separate"/>
      </w:r>
      <w:r>
        <w:rPr>
          <w:b/>
          <w:bCs/>
        </w:rPr>
        <w:t>18</w:t>
      </w:r>
      <w:r>
        <w:rPr>
          <w:b/>
          <w:bCs/>
        </w:rPr>
        <w:fldChar w:fldCharType="end"/>
      </w:r>
      <w:r>
        <w:rPr>
          <w:b/>
          <w:bCs/>
        </w:rPr>
        <w:fldChar w:fldCharType="end"/>
      </w:r>
    </w:p>
    <w:p>
      <w:pPr>
        <w:pStyle w:val="11"/>
        <w:rPr>
          <w:rFonts w:cs="Times New Roman"/>
          <w:b/>
          <w:bCs/>
        </w:rPr>
      </w:pPr>
      <w:r>
        <w:fldChar w:fldCharType="begin"/>
      </w:r>
      <w:r>
        <w:instrText xml:space="preserve"> HYPERLINK \l "_Toc81498528" </w:instrText>
      </w:r>
      <w:r>
        <w:fldChar w:fldCharType="separate"/>
      </w:r>
      <w:r>
        <w:rPr>
          <w:rStyle w:val="16"/>
          <w:rFonts w:hint="eastAsia"/>
          <w:b/>
          <w:bCs/>
        </w:rPr>
        <w:t>第</w:t>
      </w:r>
      <w:r>
        <w:rPr>
          <w:rStyle w:val="16"/>
          <w:rFonts w:hint="eastAsia"/>
          <w:b/>
          <w:bCs/>
          <w:kern w:val="44"/>
        </w:rPr>
        <w:t>五部分附表</w:t>
      </w:r>
      <w:r>
        <w:rPr>
          <w:rFonts w:cs="Times New Roman"/>
          <w:b/>
          <w:bCs/>
        </w:rPr>
        <w:tab/>
      </w:r>
      <w:r>
        <w:rPr>
          <w:b/>
          <w:bCs/>
        </w:rPr>
        <w:fldChar w:fldCharType="begin"/>
      </w:r>
      <w:r>
        <w:rPr>
          <w:b/>
          <w:bCs/>
        </w:rPr>
        <w:instrText xml:space="preserve"> PAGEREF _Toc81498528 \h </w:instrText>
      </w:r>
      <w:r>
        <w:rPr>
          <w:b/>
          <w:bCs/>
        </w:rPr>
        <w:fldChar w:fldCharType="separate"/>
      </w:r>
      <w:r>
        <w:rPr>
          <w:b/>
          <w:bCs/>
        </w:rPr>
        <w:t>19</w:t>
      </w:r>
      <w:r>
        <w:rPr>
          <w:b/>
          <w:bCs/>
        </w:rPr>
        <w:fldChar w:fldCharType="end"/>
      </w:r>
      <w:r>
        <w:rPr>
          <w:b/>
          <w:bCs/>
        </w:rPr>
        <w:fldChar w:fldCharType="end"/>
      </w:r>
    </w:p>
    <w:p>
      <w:pPr>
        <w:pStyle w:val="12"/>
        <w:ind w:left="31680"/>
        <w:rPr>
          <w:rFonts w:ascii="仿宋" w:hAnsi="仿宋" w:eastAsia="仿宋"/>
          <w:sz w:val="28"/>
          <w:szCs w:val="28"/>
        </w:rPr>
      </w:pPr>
      <w:r>
        <w:fldChar w:fldCharType="begin"/>
      </w:r>
      <w:r>
        <w:instrText xml:space="preserve"> HYPERLINK \l "_Toc81498529" </w:instrText>
      </w:r>
      <w:r>
        <w:fldChar w:fldCharType="separate"/>
      </w:r>
      <w:r>
        <w:rPr>
          <w:rStyle w:val="16"/>
          <w:rFonts w:hint="eastAsia" w:ascii="仿宋" w:hAnsi="仿宋" w:eastAsia="仿宋" w:cs="仿宋"/>
          <w:sz w:val="28"/>
          <w:szCs w:val="28"/>
        </w:rPr>
        <w:t>一、收入支出决算总表</w:t>
      </w:r>
      <w:r>
        <w:rPr>
          <w:rFonts w:ascii="仿宋" w:hAnsi="仿宋" w:eastAsia="仿宋"/>
          <w:sz w:val="28"/>
          <w:szCs w:val="28"/>
        </w:rPr>
        <w:tab/>
      </w:r>
      <w:r>
        <w:rPr>
          <w:rFonts w:ascii="仿宋" w:hAnsi="仿宋" w:eastAsia="仿宋" w:cs="仿宋"/>
          <w:sz w:val="28"/>
          <w:szCs w:val="28"/>
        </w:rPr>
        <w:fldChar w:fldCharType="begin"/>
      </w:r>
      <w:r>
        <w:rPr>
          <w:rFonts w:ascii="仿宋" w:hAnsi="仿宋" w:eastAsia="仿宋" w:cs="仿宋"/>
          <w:sz w:val="28"/>
          <w:szCs w:val="28"/>
        </w:rPr>
        <w:instrText xml:space="preserve"> PAGEREF _Toc81498529 \h </w:instrText>
      </w:r>
      <w:r>
        <w:rPr>
          <w:rFonts w:ascii="仿宋" w:hAnsi="仿宋" w:eastAsia="仿宋" w:cs="仿宋"/>
          <w:sz w:val="28"/>
          <w:szCs w:val="28"/>
        </w:rPr>
        <w:fldChar w:fldCharType="separate"/>
      </w:r>
      <w:r>
        <w:rPr>
          <w:rFonts w:ascii="仿宋" w:hAnsi="仿宋" w:eastAsia="仿宋" w:cs="仿宋"/>
          <w:sz w:val="28"/>
          <w:szCs w:val="28"/>
        </w:rPr>
        <w:t>19</w:t>
      </w:r>
      <w:r>
        <w:rPr>
          <w:rFonts w:ascii="仿宋" w:hAnsi="仿宋" w:eastAsia="仿宋" w:cs="仿宋"/>
          <w:sz w:val="28"/>
          <w:szCs w:val="28"/>
        </w:rPr>
        <w:fldChar w:fldCharType="end"/>
      </w:r>
      <w:r>
        <w:rPr>
          <w:rFonts w:ascii="仿宋" w:hAnsi="仿宋" w:eastAsia="仿宋" w:cs="仿宋"/>
          <w:sz w:val="28"/>
          <w:szCs w:val="28"/>
        </w:rPr>
        <w:fldChar w:fldCharType="end"/>
      </w:r>
    </w:p>
    <w:p>
      <w:pPr>
        <w:pStyle w:val="12"/>
        <w:ind w:left="31680"/>
        <w:rPr>
          <w:rFonts w:ascii="仿宋" w:hAnsi="仿宋" w:eastAsia="仿宋"/>
          <w:sz w:val="28"/>
          <w:szCs w:val="28"/>
        </w:rPr>
      </w:pPr>
      <w:r>
        <w:fldChar w:fldCharType="begin"/>
      </w:r>
      <w:r>
        <w:instrText xml:space="preserve"> HYPERLINK \l "_Toc81498530" </w:instrText>
      </w:r>
      <w:r>
        <w:fldChar w:fldCharType="separate"/>
      </w:r>
      <w:r>
        <w:rPr>
          <w:rStyle w:val="16"/>
          <w:rFonts w:hint="eastAsia" w:ascii="仿宋" w:hAnsi="仿宋" w:eastAsia="仿宋" w:cs="仿宋"/>
          <w:sz w:val="28"/>
          <w:szCs w:val="28"/>
        </w:rPr>
        <w:t>二、收入决算表</w:t>
      </w:r>
      <w:r>
        <w:rPr>
          <w:rFonts w:ascii="仿宋" w:hAnsi="仿宋" w:eastAsia="仿宋"/>
          <w:sz w:val="28"/>
          <w:szCs w:val="28"/>
        </w:rPr>
        <w:tab/>
      </w:r>
      <w:r>
        <w:rPr>
          <w:rFonts w:ascii="仿宋" w:hAnsi="仿宋" w:eastAsia="仿宋" w:cs="仿宋"/>
          <w:sz w:val="28"/>
          <w:szCs w:val="28"/>
        </w:rPr>
        <w:fldChar w:fldCharType="begin"/>
      </w:r>
      <w:r>
        <w:rPr>
          <w:rFonts w:ascii="仿宋" w:hAnsi="仿宋" w:eastAsia="仿宋" w:cs="仿宋"/>
          <w:sz w:val="28"/>
          <w:szCs w:val="28"/>
        </w:rPr>
        <w:instrText xml:space="preserve"> PAGEREF _Toc81498530 \h </w:instrText>
      </w:r>
      <w:r>
        <w:rPr>
          <w:rFonts w:ascii="仿宋" w:hAnsi="仿宋" w:eastAsia="仿宋" w:cs="仿宋"/>
          <w:sz w:val="28"/>
          <w:szCs w:val="28"/>
        </w:rPr>
        <w:fldChar w:fldCharType="separate"/>
      </w:r>
      <w:r>
        <w:rPr>
          <w:rFonts w:ascii="仿宋" w:hAnsi="仿宋" w:eastAsia="仿宋" w:cs="仿宋"/>
          <w:sz w:val="28"/>
          <w:szCs w:val="28"/>
        </w:rPr>
        <w:t>19</w:t>
      </w:r>
      <w:r>
        <w:rPr>
          <w:rFonts w:ascii="仿宋" w:hAnsi="仿宋" w:eastAsia="仿宋" w:cs="仿宋"/>
          <w:sz w:val="28"/>
          <w:szCs w:val="28"/>
        </w:rPr>
        <w:fldChar w:fldCharType="end"/>
      </w:r>
      <w:r>
        <w:rPr>
          <w:rFonts w:ascii="仿宋" w:hAnsi="仿宋" w:eastAsia="仿宋" w:cs="仿宋"/>
          <w:sz w:val="28"/>
          <w:szCs w:val="28"/>
        </w:rPr>
        <w:fldChar w:fldCharType="end"/>
      </w:r>
    </w:p>
    <w:p>
      <w:pPr>
        <w:pStyle w:val="12"/>
        <w:ind w:left="31680"/>
        <w:rPr>
          <w:rFonts w:ascii="仿宋" w:hAnsi="仿宋" w:eastAsia="仿宋"/>
          <w:sz w:val="28"/>
          <w:szCs w:val="28"/>
        </w:rPr>
      </w:pPr>
      <w:r>
        <w:fldChar w:fldCharType="begin"/>
      </w:r>
      <w:r>
        <w:instrText xml:space="preserve"> HYPERLINK \l "_Toc81498531" </w:instrText>
      </w:r>
      <w:r>
        <w:fldChar w:fldCharType="separate"/>
      </w:r>
      <w:r>
        <w:rPr>
          <w:rStyle w:val="16"/>
          <w:rFonts w:hint="eastAsia" w:ascii="仿宋" w:hAnsi="仿宋" w:eastAsia="仿宋" w:cs="仿宋"/>
          <w:sz w:val="28"/>
          <w:szCs w:val="28"/>
        </w:rPr>
        <w:t>三、支出决算表</w:t>
      </w:r>
      <w:r>
        <w:rPr>
          <w:rFonts w:ascii="仿宋" w:hAnsi="仿宋" w:eastAsia="仿宋"/>
          <w:sz w:val="28"/>
          <w:szCs w:val="28"/>
        </w:rPr>
        <w:tab/>
      </w:r>
      <w:r>
        <w:rPr>
          <w:rFonts w:ascii="仿宋" w:hAnsi="仿宋" w:eastAsia="仿宋" w:cs="仿宋"/>
          <w:sz w:val="28"/>
          <w:szCs w:val="28"/>
        </w:rPr>
        <w:fldChar w:fldCharType="begin"/>
      </w:r>
      <w:r>
        <w:rPr>
          <w:rFonts w:ascii="仿宋" w:hAnsi="仿宋" w:eastAsia="仿宋" w:cs="仿宋"/>
          <w:sz w:val="28"/>
          <w:szCs w:val="28"/>
        </w:rPr>
        <w:instrText xml:space="preserve"> PAGEREF _Toc81498531 \h </w:instrText>
      </w:r>
      <w:r>
        <w:rPr>
          <w:rFonts w:ascii="仿宋" w:hAnsi="仿宋" w:eastAsia="仿宋" w:cs="仿宋"/>
          <w:sz w:val="28"/>
          <w:szCs w:val="28"/>
        </w:rPr>
        <w:fldChar w:fldCharType="separate"/>
      </w:r>
      <w:r>
        <w:rPr>
          <w:rFonts w:ascii="仿宋" w:hAnsi="仿宋" w:eastAsia="仿宋" w:cs="仿宋"/>
          <w:sz w:val="28"/>
          <w:szCs w:val="28"/>
        </w:rPr>
        <w:t>19</w:t>
      </w:r>
      <w:r>
        <w:rPr>
          <w:rFonts w:ascii="仿宋" w:hAnsi="仿宋" w:eastAsia="仿宋" w:cs="仿宋"/>
          <w:sz w:val="28"/>
          <w:szCs w:val="28"/>
        </w:rPr>
        <w:fldChar w:fldCharType="end"/>
      </w:r>
      <w:r>
        <w:rPr>
          <w:rFonts w:ascii="仿宋" w:hAnsi="仿宋" w:eastAsia="仿宋" w:cs="仿宋"/>
          <w:sz w:val="28"/>
          <w:szCs w:val="28"/>
        </w:rPr>
        <w:fldChar w:fldCharType="end"/>
      </w:r>
    </w:p>
    <w:p>
      <w:pPr>
        <w:pStyle w:val="12"/>
        <w:ind w:left="31680"/>
        <w:rPr>
          <w:rFonts w:ascii="仿宋" w:hAnsi="仿宋" w:eastAsia="仿宋"/>
          <w:sz w:val="28"/>
          <w:szCs w:val="28"/>
        </w:rPr>
      </w:pPr>
      <w:r>
        <w:fldChar w:fldCharType="begin"/>
      </w:r>
      <w:r>
        <w:instrText xml:space="preserve"> HYPERLINK \l "_Toc81498532" </w:instrText>
      </w:r>
      <w:r>
        <w:fldChar w:fldCharType="separate"/>
      </w:r>
      <w:r>
        <w:rPr>
          <w:rStyle w:val="16"/>
          <w:rFonts w:hint="eastAsia" w:ascii="仿宋" w:hAnsi="仿宋" w:eastAsia="仿宋" w:cs="仿宋"/>
          <w:sz w:val="28"/>
          <w:szCs w:val="28"/>
        </w:rPr>
        <w:t>四、财政拨款收入支出决算总表</w:t>
      </w:r>
      <w:r>
        <w:rPr>
          <w:rFonts w:ascii="仿宋" w:hAnsi="仿宋" w:eastAsia="仿宋"/>
          <w:sz w:val="28"/>
          <w:szCs w:val="28"/>
        </w:rPr>
        <w:tab/>
      </w:r>
      <w:r>
        <w:rPr>
          <w:rFonts w:ascii="仿宋" w:hAnsi="仿宋" w:eastAsia="仿宋" w:cs="仿宋"/>
          <w:sz w:val="28"/>
          <w:szCs w:val="28"/>
        </w:rPr>
        <w:fldChar w:fldCharType="begin"/>
      </w:r>
      <w:r>
        <w:rPr>
          <w:rFonts w:ascii="仿宋" w:hAnsi="仿宋" w:eastAsia="仿宋" w:cs="仿宋"/>
          <w:sz w:val="28"/>
          <w:szCs w:val="28"/>
        </w:rPr>
        <w:instrText xml:space="preserve"> PAGEREF _Toc81498532 \h </w:instrText>
      </w:r>
      <w:r>
        <w:rPr>
          <w:rFonts w:ascii="仿宋" w:hAnsi="仿宋" w:eastAsia="仿宋" w:cs="仿宋"/>
          <w:sz w:val="28"/>
          <w:szCs w:val="28"/>
        </w:rPr>
        <w:fldChar w:fldCharType="separate"/>
      </w:r>
      <w:r>
        <w:rPr>
          <w:rFonts w:ascii="仿宋" w:hAnsi="仿宋" w:eastAsia="仿宋" w:cs="仿宋"/>
          <w:sz w:val="28"/>
          <w:szCs w:val="28"/>
        </w:rPr>
        <w:t>19</w:t>
      </w:r>
      <w:r>
        <w:rPr>
          <w:rFonts w:ascii="仿宋" w:hAnsi="仿宋" w:eastAsia="仿宋" w:cs="仿宋"/>
          <w:sz w:val="28"/>
          <w:szCs w:val="28"/>
        </w:rPr>
        <w:fldChar w:fldCharType="end"/>
      </w:r>
      <w:r>
        <w:rPr>
          <w:rFonts w:ascii="仿宋" w:hAnsi="仿宋" w:eastAsia="仿宋" w:cs="仿宋"/>
          <w:sz w:val="28"/>
          <w:szCs w:val="28"/>
        </w:rPr>
        <w:fldChar w:fldCharType="end"/>
      </w:r>
    </w:p>
    <w:p>
      <w:pPr>
        <w:pStyle w:val="12"/>
        <w:ind w:left="31680"/>
        <w:rPr>
          <w:rFonts w:ascii="仿宋" w:hAnsi="仿宋" w:eastAsia="仿宋"/>
          <w:sz w:val="28"/>
          <w:szCs w:val="28"/>
        </w:rPr>
      </w:pPr>
      <w:r>
        <w:fldChar w:fldCharType="begin"/>
      </w:r>
      <w:r>
        <w:instrText xml:space="preserve"> HYPERLINK \l "_Toc81498533" </w:instrText>
      </w:r>
      <w:r>
        <w:fldChar w:fldCharType="separate"/>
      </w:r>
      <w:r>
        <w:rPr>
          <w:rStyle w:val="16"/>
          <w:rFonts w:hint="eastAsia" w:ascii="仿宋" w:hAnsi="仿宋" w:eastAsia="仿宋" w:cs="仿宋"/>
          <w:sz w:val="28"/>
          <w:szCs w:val="28"/>
        </w:rPr>
        <w:t>五、财政拨款支出决算明细表</w:t>
      </w:r>
      <w:r>
        <w:rPr>
          <w:rFonts w:ascii="仿宋" w:hAnsi="仿宋" w:eastAsia="仿宋"/>
          <w:sz w:val="28"/>
          <w:szCs w:val="28"/>
        </w:rPr>
        <w:tab/>
      </w:r>
      <w:r>
        <w:rPr>
          <w:rFonts w:ascii="仿宋" w:hAnsi="仿宋" w:eastAsia="仿宋" w:cs="仿宋"/>
          <w:sz w:val="28"/>
          <w:szCs w:val="28"/>
        </w:rPr>
        <w:fldChar w:fldCharType="begin"/>
      </w:r>
      <w:r>
        <w:rPr>
          <w:rFonts w:ascii="仿宋" w:hAnsi="仿宋" w:eastAsia="仿宋" w:cs="仿宋"/>
          <w:sz w:val="28"/>
          <w:szCs w:val="28"/>
        </w:rPr>
        <w:instrText xml:space="preserve"> PAGEREF _Toc81498533 \h </w:instrText>
      </w:r>
      <w:r>
        <w:rPr>
          <w:rFonts w:ascii="仿宋" w:hAnsi="仿宋" w:eastAsia="仿宋" w:cs="仿宋"/>
          <w:sz w:val="28"/>
          <w:szCs w:val="28"/>
        </w:rPr>
        <w:fldChar w:fldCharType="separate"/>
      </w:r>
      <w:r>
        <w:rPr>
          <w:rFonts w:ascii="仿宋" w:hAnsi="仿宋" w:eastAsia="仿宋" w:cs="仿宋"/>
          <w:sz w:val="28"/>
          <w:szCs w:val="28"/>
        </w:rPr>
        <w:t>19</w:t>
      </w:r>
      <w:r>
        <w:rPr>
          <w:rFonts w:ascii="仿宋" w:hAnsi="仿宋" w:eastAsia="仿宋" w:cs="仿宋"/>
          <w:sz w:val="28"/>
          <w:szCs w:val="28"/>
        </w:rPr>
        <w:fldChar w:fldCharType="end"/>
      </w:r>
      <w:r>
        <w:rPr>
          <w:rFonts w:ascii="仿宋" w:hAnsi="仿宋" w:eastAsia="仿宋" w:cs="仿宋"/>
          <w:sz w:val="28"/>
          <w:szCs w:val="28"/>
        </w:rPr>
        <w:fldChar w:fldCharType="end"/>
      </w:r>
    </w:p>
    <w:p>
      <w:pPr>
        <w:pStyle w:val="12"/>
        <w:ind w:left="31680"/>
        <w:rPr>
          <w:rFonts w:ascii="仿宋" w:hAnsi="仿宋" w:eastAsia="仿宋"/>
          <w:sz w:val="28"/>
          <w:szCs w:val="28"/>
        </w:rPr>
      </w:pPr>
      <w:r>
        <w:fldChar w:fldCharType="begin"/>
      </w:r>
      <w:r>
        <w:instrText xml:space="preserve"> HYPERLINK \l "_Toc81498534" </w:instrText>
      </w:r>
      <w:r>
        <w:fldChar w:fldCharType="separate"/>
      </w:r>
      <w:r>
        <w:rPr>
          <w:rStyle w:val="16"/>
          <w:rFonts w:hint="eastAsia" w:ascii="仿宋" w:hAnsi="仿宋" w:eastAsia="仿宋" w:cs="仿宋"/>
          <w:sz w:val="28"/>
          <w:szCs w:val="28"/>
        </w:rPr>
        <w:t>六、一般公共预算财政拨款支出决算表</w:t>
      </w:r>
      <w:r>
        <w:rPr>
          <w:rFonts w:ascii="仿宋" w:hAnsi="仿宋" w:eastAsia="仿宋"/>
          <w:sz w:val="28"/>
          <w:szCs w:val="28"/>
        </w:rPr>
        <w:tab/>
      </w:r>
      <w:r>
        <w:rPr>
          <w:rFonts w:ascii="仿宋" w:hAnsi="仿宋" w:eastAsia="仿宋" w:cs="仿宋"/>
          <w:sz w:val="28"/>
          <w:szCs w:val="28"/>
        </w:rPr>
        <w:fldChar w:fldCharType="begin"/>
      </w:r>
      <w:r>
        <w:rPr>
          <w:rFonts w:ascii="仿宋" w:hAnsi="仿宋" w:eastAsia="仿宋" w:cs="仿宋"/>
          <w:sz w:val="28"/>
          <w:szCs w:val="28"/>
        </w:rPr>
        <w:instrText xml:space="preserve"> PAGEREF _Toc81498534 \h </w:instrText>
      </w:r>
      <w:r>
        <w:rPr>
          <w:rFonts w:ascii="仿宋" w:hAnsi="仿宋" w:eastAsia="仿宋" w:cs="仿宋"/>
          <w:sz w:val="28"/>
          <w:szCs w:val="28"/>
        </w:rPr>
        <w:fldChar w:fldCharType="separate"/>
      </w:r>
      <w:r>
        <w:rPr>
          <w:rFonts w:ascii="仿宋" w:hAnsi="仿宋" w:eastAsia="仿宋" w:cs="仿宋"/>
          <w:sz w:val="28"/>
          <w:szCs w:val="28"/>
        </w:rPr>
        <w:t>19</w:t>
      </w:r>
      <w:r>
        <w:rPr>
          <w:rFonts w:ascii="仿宋" w:hAnsi="仿宋" w:eastAsia="仿宋" w:cs="仿宋"/>
          <w:sz w:val="28"/>
          <w:szCs w:val="28"/>
        </w:rPr>
        <w:fldChar w:fldCharType="end"/>
      </w:r>
      <w:r>
        <w:rPr>
          <w:rFonts w:ascii="仿宋" w:hAnsi="仿宋" w:eastAsia="仿宋" w:cs="仿宋"/>
          <w:sz w:val="28"/>
          <w:szCs w:val="28"/>
        </w:rPr>
        <w:fldChar w:fldCharType="end"/>
      </w:r>
    </w:p>
    <w:p>
      <w:pPr>
        <w:pStyle w:val="12"/>
        <w:ind w:left="31680"/>
        <w:rPr>
          <w:rFonts w:ascii="仿宋" w:hAnsi="仿宋" w:eastAsia="仿宋"/>
          <w:sz w:val="28"/>
          <w:szCs w:val="28"/>
        </w:rPr>
      </w:pPr>
      <w:r>
        <w:fldChar w:fldCharType="begin"/>
      </w:r>
      <w:r>
        <w:instrText xml:space="preserve"> HYPERLINK \l "_Toc81498535" </w:instrText>
      </w:r>
      <w:r>
        <w:fldChar w:fldCharType="separate"/>
      </w:r>
      <w:r>
        <w:rPr>
          <w:rStyle w:val="16"/>
          <w:rFonts w:hint="eastAsia" w:ascii="仿宋" w:hAnsi="仿宋" w:eastAsia="仿宋" w:cs="仿宋"/>
          <w:sz w:val="28"/>
          <w:szCs w:val="28"/>
        </w:rPr>
        <w:t>七、一般公共预算财政拨款支出决算明细表</w:t>
      </w:r>
      <w:r>
        <w:rPr>
          <w:rFonts w:ascii="仿宋" w:hAnsi="仿宋" w:eastAsia="仿宋"/>
          <w:sz w:val="28"/>
          <w:szCs w:val="28"/>
        </w:rPr>
        <w:tab/>
      </w:r>
      <w:r>
        <w:rPr>
          <w:rFonts w:ascii="仿宋" w:hAnsi="仿宋" w:eastAsia="仿宋" w:cs="仿宋"/>
          <w:sz w:val="28"/>
          <w:szCs w:val="28"/>
        </w:rPr>
        <w:fldChar w:fldCharType="begin"/>
      </w:r>
      <w:r>
        <w:rPr>
          <w:rFonts w:ascii="仿宋" w:hAnsi="仿宋" w:eastAsia="仿宋" w:cs="仿宋"/>
          <w:sz w:val="28"/>
          <w:szCs w:val="28"/>
        </w:rPr>
        <w:instrText xml:space="preserve"> PAGEREF _Toc81498535 \h </w:instrText>
      </w:r>
      <w:r>
        <w:rPr>
          <w:rFonts w:ascii="仿宋" w:hAnsi="仿宋" w:eastAsia="仿宋" w:cs="仿宋"/>
          <w:sz w:val="28"/>
          <w:szCs w:val="28"/>
        </w:rPr>
        <w:fldChar w:fldCharType="separate"/>
      </w:r>
      <w:r>
        <w:rPr>
          <w:rFonts w:ascii="仿宋" w:hAnsi="仿宋" w:eastAsia="仿宋" w:cs="仿宋"/>
          <w:sz w:val="28"/>
          <w:szCs w:val="28"/>
        </w:rPr>
        <w:t>19</w:t>
      </w:r>
      <w:r>
        <w:rPr>
          <w:rFonts w:ascii="仿宋" w:hAnsi="仿宋" w:eastAsia="仿宋" w:cs="仿宋"/>
          <w:sz w:val="28"/>
          <w:szCs w:val="28"/>
        </w:rPr>
        <w:fldChar w:fldCharType="end"/>
      </w:r>
      <w:r>
        <w:rPr>
          <w:rFonts w:ascii="仿宋" w:hAnsi="仿宋" w:eastAsia="仿宋" w:cs="仿宋"/>
          <w:sz w:val="28"/>
          <w:szCs w:val="28"/>
        </w:rPr>
        <w:fldChar w:fldCharType="end"/>
      </w:r>
    </w:p>
    <w:p>
      <w:pPr>
        <w:pStyle w:val="12"/>
        <w:ind w:left="31680"/>
        <w:rPr>
          <w:rFonts w:ascii="仿宋" w:hAnsi="仿宋" w:eastAsia="仿宋"/>
          <w:sz w:val="28"/>
          <w:szCs w:val="28"/>
        </w:rPr>
      </w:pPr>
      <w:r>
        <w:fldChar w:fldCharType="begin"/>
      </w:r>
      <w:r>
        <w:instrText xml:space="preserve"> HYPERLINK \l "_Toc81498536" </w:instrText>
      </w:r>
      <w:r>
        <w:fldChar w:fldCharType="separate"/>
      </w:r>
      <w:r>
        <w:rPr>
          <w:rStyle w:val="16"/>
          <w:rFonts w:hint="eastAsia" w:ascii="仿宋" w:hAnsi="仿宋" w:eastAsia="仿宋" w:cs="仿宋"/>
          <w:sz w:val="28"/>
          <w:szCs w:val="28"/>
        </w:rPr>
        <w:t>八、一般公共预算财政拨款基本支出决算表</w:t>
      </w:r>
      <w:r>
        <w:rPr>
          <w:rFonts w:ascii="仿宋" w:hAnsi="仿宋" w:eastAsia="仿宋"/>
          <w:sz w:val="28"/>
          <w:szCs w:val="28"/>
        </w:rPr>
        <w:tab/>
      </w:r>
      <w:r>
        <w:rPr>
          <w:rFonts w:ascii="仿宋" w:hAnsi="仿宋" w:eastAsia="仿宋" w:cs="仿宋"/>
          <w:sz w:val="28"/>
          <w:szCs w:val="28"/>
        </w:rPr>
        <w:fldChar w:fldCharType="begin"/>
      </w:r>
      <w:r>
        <w:rPr>
          <w:rFonts w:ascii="仿宋" w:hAnsi="仿宋" w:eastAsia="仿宋" w:cs="仿宋"/>
          <w:sz w:val="28"/>
          <w:szCs w:val="28"/>
        </w:rPr>
        <w:instrText xml:space="preserve"> PAGEREF _Toc81498536 \h </w:instrText>
      </w:r>
      <w:r>
        <w:rPr>
          <w:rFonts w:ascii="仿宋" w:hAnsi="仿宋" w:eastAsia="仿宋" w:cs="仿宋"/>
          <w:sz w:val="28"/>
          <w:szCs w:val="28"/>
        </w:rPr>
        <w:fldChar w:fldCharType="separate"/>
      </w:r>
      <w:r>
        <w:rPr>
          <w:rFonts w:ascii="仿宋" w:hAnsi="仿宋" w:eastAsia="仿宋" w:cs="仿宋"/>
          <w:sz w:val="28"/>
          <w:szCs w:val="28"/>
        </w:rPr>
        <w:t>19</w:t>
      </w:r>
      <w:r>
        <w:rPr>
          <w:rFonts w:ascii="仿宋" w:hAnsi="仿宋" w:eastAsia="仿宋" w:cs="仿宋"/>
          <w:sz w:val="28"/>
          <w:szCs w:val="28"/>
        </w:rPr>
        <w:fldChar w:fldCharType="end"/>
      </w:r>
      <w:r>
        <w:rPr>
          <w:rFonts w:ascii="仿宋" w:hAnsi="仿宋" w:eastAsia="仿宋" w:cs="仿宋"/>
          <w:sz w:val="28"/>
          <w:szCs w:val="28"/>
        </w:rPr>
        <w:fldChar w:fldCharType="end"/>
      </w:r>
    </w:p>
    <w:p>
      <w:pPr>
        <w:pStyle w:val="12"/>
        <w:ind w:left="31680"/>
        <w:rPr>
          <w:rFonts w:ascii="仿宋" w:hAnsi="仿宋" w:eastAsia="仿宋"/>
          <w:sz w:val="28"/>
          <w:szCs w:val="28"/>
        </w:rPr>
      </w:pPr>
      <w:r>
        <w:fldChar w:fldCharType="begin"/>
      </w:r>
      <w:r>
        <w:instrText xml:space="preserve"> HYPERLINK \l "_Toc81498537" </w:instrText>
      </w:r>
      <w:r>
        <w:fldChar w:fldCharType="separate"/>
      </w:r>
      <w:r>
        <w:rPr>
          <w:rStyle w:val="16"/>
          <w:rFonts w:hint="eastAsia" w:ascii="仿宋" w:hAnsi="仿宋" w:eastAsia="仿宋" w:cs="仿宋"/>
          <w:sz w:val="28"/>
          <w:szCs w:val="28"/>
        </w:rPr>
        <w:t>九、一般公共预算财政拨款项目支出决算表</w:t>
      </w:r>
      <w:r>
        <w:rPr>
          <w:rFonts w:ascii="仿宋" w:hAnsi="仿宋" w:eastAsia="仿宋"/>
          <w:sz w:val="28"/>
          <w:szCs w:val="28"/>
        </w:rPr>
        <w:tab/>
      </w:r>
      <w:r>
        <w:rPr>
          <w:rFonts w:ascii="仿宋" w:hAnsi="仿宋" w:eastAsia="仿宋" w:cs="仿宋"/>
          <w:sz w:val="28"/>
          <w:szCs w:val="28"/>
        </w:rPr>
        <w:fldChar w:fldCharType="begin"/>
      </w:r>
      <w:r>
        <w:rPr>
          <w:rFonts w:ascii="仿宋" w:hAnsi="仿宋" w:eastAsia="仿宋" w:cs="仿宋"/>
          <w:sz w:val="28"/>
          <w:szCs w:val="28"/>
        </w:rPr>
        <w:instrText xml:space="preserve"> PAGEREF _Toc81498537 \h </w:instrText>
      </w:r>
      <w:r>
        <w:rPr>
          <w:rFonts w:ascii="仿宋" w:hAnsi="仿宋" w:eastAsia="仿宋" w:cs="仿宋"/>
          <w:sz w:val="28"/>
          <w:szCs w:val="28"/>
        </w:rPr>
        <w:fldChar w:fldCharType="separate"/>
      </w:r>
      <w:r>
        <w:rPr>
          <w:rFonts w:ascii="仿宋" w:hAnsi="仿宋" w:eastAsia="仿宋" w:cs="仿宋"/>
          <w:sz w:val="28"/>
          <w:szCs w:val="28"/>
        </w:rPr>
        <w:t>19</w:t>
      </w:r>
      <w:r>
        <w:rPr>
          <w:rFonts w:ascii="仿宋" w:hAnsi="仿宋" w:eastAsia="仿宋" w:cs="仿宋"/>
          <w:sz w:val="28"/>
          <w:szCs w:val="28"/>
        </w:rPr>
        <w:fldChar w:fldCharType="end"/>
      </w:r>
      <w:r>
        <w:rPr>
          <w:rFonts w:ascii="仿宋" w:hAnsi="仿宋" w:eastAsia="仿宋" w:cs="仿宋"/>
          <w:sz w:val="28"/>
          <w:szCs w:val="28"/>
        </w:rPr>
        <w:fldChar w:fldCharType="end"/>
      </w:r>
    </w:p>
    <w:p>
      <w:pPr>
        <w:pStyle w:val="12"/>
        <w:ind w:left="31680"/>
        <w:rPr>
          <w:rFonts w:ascii="仿宋" w:hAnsi="仿宋" w:eastAsia="仿宋"/>
          <w:sz w:val="28"/>
          <w:szCs w:val="28"/>
        </w:rPr>
      </w:pPr>
      <w:r>
        <w:fldChar w:fldCharType="begin"/>
      </w:r>
      <w:r>
        <w:instrText xml:space="preserve"> HYPERLINK \l "_Toc81498538" </w:instrText>
      </w:r>
      <w:r>
        <w:fldChar w:fldCharType="separate"/>
      </w:r>
      <w:r>
        <w:rPr>
          <w:rStyle w:val="16"/>
          <w:rFonts w:hint="eastAsia" w:ascii="仿宋" w:hAnsi="仿宋" w:eastAsia="仿宋" w:cs="仿宋"/>
          <w:sz w:val="28"/>
          <w:szCs w:val="28"/>
        </w:rPr>
        <w:t>十、一般公共预算财政拨款“三公”经费支出决算表</w:t>
      </w:r>
      <w:r>
        <w:rPr>
          <w:rFonts w:ascii="仿宋" w:hAnsi="仿宋" w:eastAsia="仿宋"/>
          <w:sz w:val="28"/>
          <w:szCs w:val="28"/>
        </w:rPr>
        <w:tab/>
      </w:r>
      <w:r>
        <w:rPr>
          <w:rFonts w:ascii="仿宋" w:hAnsi="仿宋" w:eastAsia="仿宋" w:cs="仿宋"/>
          <w:sz w:val="28"/>
          <w:szCs w:val="28"/>
        </w:rPr>
        <w:fldChar w:fldCharType="begin"/>
      </w:r>
      <w:r>
        <w:rPr>
          <w:rFonts w:ascii="仿宋" w:hAnsi="仿宋" w:eastAsia="仿宋" w:cs="仿宋"/>
          <w:sz w:val="28"/>
          <w:szCs w:val="28"/>
        </w:rPr>
        <w:instrText xml:space="preserve"> PAGEREF _Toc81498538 \h </w:instrText>
      </w:r>
      <w:r>
        <w:rPr>
          <w:rFonts w:ascii="仿宋" w:hAnsi="仿宋" w:eastAsia="仿宋" w:cs="仿宋"/>
          <w:sz w:val="28"/>
          <w:szCs w:val="28"/>
        </w:rPr>
        <w:fldChar w:fldCharType="separate"/>
      </w:r>
      <w:r>
        <w:rPr>
          <w:rFonts w:ascii="仿宋" w:hAnsi="仿宋" w:eastAsia="仿宋" w:cs="仿宋"/>
          <w:sz w:val="28"/>
          <w:szCs w:val="28"/>
        </w:rPr>
        <w:t>19</w:t>
      </w:r>
      <w:r>
        <w:rPr>
          <w:rFonts w:ascii="仿宋" w:hAnsi="仿宋" w:eastAsia="仿宋" w:cs="仿宋"/>
          <w:sz w:val="28"/>
          <w:szCs w:val="28"/>
        </w:rPr>
        <w:fldChar w:fldCharType="end"/>
      </w:r>
      <w:r>
        <w:rPr>
          <w:rFonts w:ascii="仿宋" w:hAnsi="仿宋" w:eastAsia="仿宋" w:cs="仿宋"/>
          <w:sz w:val="28"/>
          <w:szCs w:val="28"/>
        </w:rPr>
        <w:fldChar w:fldCharType="end"/>
      </w:r>
    </w:p>
    <w:p>
      <w:pPr>
        <w:pStyle w:val="12"/>
        <w:ind w:left="31680"/>
        <w:rPr>
          <w:rFonts w:ascii="仿宋" w:hAnsi="仿宋" w:eastAsia="仿宋"/>
          <w:sz w:val="28"/>
          <w:szCs w:val="28"/>
        </w:rPr>
      </w:pPr>
      <w:r>
        <w:fldChar w:fldCharType="begin"/>
      </w:r>
      <w:r>
        <w:instrText xml:space="preserve"> HYPERLINK \l "_Toc81498539" </w:instrText>
      </w:r>
      <w:r>
        <w:fldChar w:fldCharType="separate"/>
      </w:r>
      <w:r>
        <w:rPr>
          <w:rStyle w:val="16"/>
          <w:rFonts w:hint="eastAsia" w:ascii="仿宋" w:hAnsi="仿宋" w:eastAsia="仿宋" w:cs="仿宋"/>
          <w:sz w:val="28"/>
          <w:szCs w:val="28"/>
        </w:rPr>
        <w:t>十一、政府性基金预算财政拨款收入支出决算表</w:t>
      </w:r>
      <w:r>
        <w:rPr>
          <w:rFonts w:ascii="仿宋" w:hAnsi="仿宋" w:eastAsia="仿宋"/>
          <w:sz w:val="28"/>
          <w:szCs w:val="28"/>
        </w:rPr>
        <w:tab/>
      </w:r>
      <w:r>
        <w:rPr>
          <w:rFonts w:ascii="仿宋" w:hAnsi="仿宋" w:eastAsia="仿宋" w:cs="仿宋"/>
          <w:sz w:val="28"/>
          <w:szCs w:val="28"/>
        </w:rPr>
        <w:fldChar w:fldCharType="begin"/>
      </w:r>
      <w:r>
        <w:rPr>
          <w:rFonts w:ascii="仿宋" w:hAnsi="仿宋" w:eastAsia="仿宋" w:cs="仿宋"/>
          <w:sz w:val="28"/>
          <w:szCs w:val="28"/>
        </w:rPr>
        <w:instrText xml:space="preserve"> PAGEREF _Toc81498539 \h </w:instrText>
      </w:r>
      <w:r>
        <w:rPr>
          <w:rFonts w:ascii="仿宋" w:hAnsi="仿宋" w:eastAsia="仿宋" w:cs="仿宋"/>
          <w:sz w:val="28"/>
          <w:szCs w:val="28"/>
        </w:rPr>
        <w:fldChar w:fldCharType="separate"/>
      </w:r>
      <w:r>
        <w:rPr>
          <w:rFonts w:ascii="仿宋" w:hAnsi="仿宋" w:eastAsia="仿宋" w:cs="仿宋"/>
          <w:sz w:val="28"/>
          <w:szCs w:val="28"/>
        </w:rPr>
        <w:t>19</w:t>
      </w:r>
      <w:r>
        <w:rPr>
          <w:rFonts w:ascii="仿宋" w:hAnsi="仿宋" w:eastAsia="仿宋" w:cs="仿宋"/>
          <w:sz w:val="28"/>
          <w:szCs w:val="28"/>
        </w:rPr>
        <w:fldChar w:fldCharType="end"/>
      </w:r>
      <w:r>
        <w:rPr>
          <w:rFonts w:ascii="仿宋" w:hAnsi="仿宋" w:eastAsia="仿宋" w:cs="仿宋"/>
          <w:sz w:val="28"/>
          <w:szCs w:val="28"/>
        </w:rPr>
        <w:fldChar w:fldCharType="end"/>
      </w:r>
    </w:p>
    <w:p>
      <w:pPr>
        <w:pStyle w:val="12"/>
        <w:ind w:left="31680"/>
        <w:rPr>
          <w:rFonts w:ascii="仿宋" w:hAnsi="仿宋" w:eastAsia="仿宋"/>
          <w:sz w:val="28"/>
          <w:szCs w:val="28"/>
        </w:rPr>
      </w:pPr>
      <w:r>
        <w:fldChar w:fldCharType="begin"/>
      </w:r>
      <w:r>
        <w:instrText xml:space="preserve"> HYPERLINK \l "_Toc81498540" </w:instrText>
      </w:r>
      <w:r>
        <w:fldChar w:fldCharType="separate"/>
      </w:r>
      <w:r>
        <w:rPr>
          <w:rStyle w:val="16"/>
          <w:rFonts w:hint="eastAsia" w:ascii="仿宋" w:hAnsi="仿宋" w:eastAsia="仿宋" w:cs="仿宋"/>
          <w:sz w:val="28"/>
          <w:szCs w:val="28"/>
        </w:rPr>
        <w:t>十二、政府性基金预算财政拨款“三公”经费支出决算表</w:t>
      </w:r>
      <w:r>
        <w:rPr>
          <w:rFonts w:ascii="仿宋" w:hAnsi="仿宋" w:eastAsia="仿宋"/>
          <w:sz w:val="28"/>
          <w:szCs w:val="28"/>
        </w:rPr>
        <w:tab/>
      </w:r>
      <w:r>
        <w:rPr>
          <w:rFonts w:ascii="仿宋" w:hAnsi="仿宋" w:eastAsia="仿宋" w:cs="仿宋"/>
          <w:sz w:val="28"/>
          <w:szCs w:val="28"/>
        </w:rPr>
        <w:fldChar w:fldCharType="begin"/>
      </w:r>
      <w:r>
        <w:rPr>
          <w:rFonts w:ascii="仿宋" w:hAnsi="仿宋" w:eastAsia="仿宋" w:cs="仿宋"/>
          <w:sz w:val="28"/>
          <w:szCs w:val="28"/>
        </w:rPr>
        <w:instrText xml:space="preserve"> PAGEREF _Toc81498540 \h </w:instrText>
      </w:r>
      <w:r>
        <w:rPr>
          <w:rFonts w:ascii="仿宋" w:hAnsi="仿宋" w:eastAsia="仿宋" w:cs="仿宋"/>
          <w:sz w:val="28"/>
          <w:szCs w:val="28"/>
        </w:rPr>
        <w:fldChar w:fldCharType="separate"/>
      </w:r>
      <w:r>
        <w:rPr>
          <w:rFonts w:ascii="仿宋" w:hAnsi="仿宋" w:eastAsia="仿宋" w:cs="仿宋"/>
          <w:sz w:val="28"/>
          <w:szCs w:val="28"/>
        </w:rPr>
        <w:t>19</w:t>
      </w:r>
      <w:r>
        <w:rPr>
          <w:rFonts w:ascii="仿宋" w:hAnsi="仿宋" w:eastAsia="仿宋" w:cs="仿宋"/>
          <w:sz w:val="28"/>
          <w:szCs w:val="28"/>
        </w:rPr>
        <w:fldChar w:fldCharType="end"/>
      </w:r>
      <w:r>
        <w:rPr>
          <w:rFonts w:ascii="仿宋" w:hAnsi="仿宋" w:eastAsia="仿宋" w:cs="仿宋"/>
          <w:sz w:val="28"/>
          <w:szCs w:val="28"/>
        </w:rPr>
        <w:fldChar w:fldCharType="end"/>
      </w:r>
    </w:p>
    <w:p>
      <w:pPr>
        <w:pStyle w:val="12"/>
        <w:ind w:left="31680"/>
        <w:rPr>
          <w:rFonts w:ascii="仿宋" w:hAnsi="仿宋" w:eastAsia="仿宋"/>
          <w:sz w:val="28"/>
          <w:szCs w:val="28"/>
        </w:rPr>
      </w:pPr>
      <w:r>
        <w:fldChar w:fldCharType="begin"/>
      </w:r>
      <w:r>
        <w:instrText xml:space="preserve"> HYPERLINK \l "_Toc81498541" </w:instrText>
      </w:r>
      <w:r>
        <w:fldChar w:fldCharType="separate"/>
      </w:r>
      <w:r>
        <w:rPr>
          <w:rStyle w:val="16"/>
          <w:rFonts w:hint="eastAsia" w:ascii="仿宋" w:hAnsi="仿宋" w:eastAsia="仿宋" w:cs="仿宋"/>
          <w:sz w:val="28"/>
          <w:szCs w:val="28"/>
        </w:rPr>
        <w:t>十三、国有资本经营预算财政拨款收入支出决算表</w:t>
      </w:r>
      <w:r>
        <w:rPr>
          <w:rFonts w:ascii="仿宋" w:hAnsi="仿宋" w:eastAsia="仿宋"/>
          <w:sz w:val="28"/>
          <w:szCs w:val="28"/>
        </w:rPr>
        <w:tab/>
      </w:r>
      <w:r>
        <w:rPr>
          <w:rFonts w:ascii="仿宋" w:hAnsi="仿宋" w:eastAsia="仿宋" w:cs="仿宋"/>
          <w:sz w:val="28"/>
          <w:szCs w:val="28"/>
        </w:rPr>
        <w:fldChar w:fldCharType="begin"/>
      </w:r>
      <w:r>
        <w:rPr>
          <w:rFonts w:ascii="仿宋" w:hAnsi="仿宋" w:eastAsia="仿宋" w:cs="仿宋"/>
          <w:sz w:val="28"/>
          <w:szCs w:val="28"/>
        </w:rPr>
        <w:instrText xml:space="preserve"> PAGEREF _Toc81498541 \h </w:instrText>
      </w:r>
      <w:r>
        <w:rPr>
          <w:rFonts w:ascii="仿宋" w:hAnsi="仿宋" w:eastAsia="仿宋" w:cs="仿宋"/>
          <w:sz w:val="28"/>
          <w:szCs w:val="28"/>
        </w:rPr>
        <w:fldChar w:fldCharType="separate"/>
      </w:r>
      <w:r>
        <w:rPr>
          <w:rFonts w:ascii="仿宋" w:hAnsi="仿宋" w:eastAsia="仿宋" w:cs="仿宋"/>
          <w:sz w:val="28"/>
          <w:szCs w:val="28"/>
        </w:rPr>
        <w:t>19</w:t>
      </w:r>
      <w:r>
        <w:rPr>
          <w:rFonts w:ascii="仿宋" w:hAnsi="仿宋" w:eastAsia="仿宋" w:cs="仿宋"/>
          <w:sz w:val="28"/>
          <w:szCs w:val="28"/>
        </w:rPr>
        <w:fldChar w:fldCharType="end"/>
      </w:r>
      <w:r>
        <w:rPr>
          <w:rFonts w:ascii="仿宋" w:hAnsi="仿宋" w:eastAsia="仿宋" w:cs="仿宋"/>
          <w:sz w:val="28"/>
          <w:szCs w:val="28"/>
        </w:rPr>
        <w:fldChar w:fldCharType="end"/>
      </w:r>
    </w:p>
    <w:p>
      <w:pPr>
        <w:pStyle w:val="12"/>
        <w:ind w:left="31680"/>
        <w:rPr>
          <w:rFonts w:ascii="Calibri" w:hAnsi="Calibri" w:cs="Calibri"/>
        </w:rPr>
      </w:pPr>
      <w:r>
        <w:fldChar w:fldCharType="begin"/>
      </w:r>
      <w:r>
        <w:instrText xml:space="preserve"> HYPERLINK \l "_Toc81498542" </w:instrText>
      </w:r>
      <w:r>
        <w:fldChar w:fldCharType="separate"/>
      </w:r>
      <w:r>
        <w:rPr>
          <w:rStyle w:val="16"/>
          <w:rFonts w:hint="eastAsia" w:ascii="仿宋" w:hAnsi="仿宋" w:eastAsia="仿宋" w:cs="仿宋"/>
          <w:sz w:val="28"/>
          <w:szCs w:val="28"/>
        </w:rPr>
        <w:t>十四、国有资本经营预算财政拨款支出决算表</w:t>
      </w:r>
      <w:r>
        <w:rPr>
          <w:rFonts w:ascii="仿宋" w:hAnsi="仿宋" w:eastAsia="仿宋"/>
          <w:sz w:val="28"/>
          <w:szCs w:val="28"/>
        </w:rPr>
        <w:tab/>
      </w:r>
      <w:r>
        <w:rPr>
          <w:rFonts w:ascii="仿宋" w:hAnsi="仿宋" w:eastAsia="仿宋" w:cs="仿宋"/>
          <w:sz w:val="28"/>
          <w:szCs w:val="28"/>
        </w:rPr>
        <w:fldChar w:fldCharType="begin"/>
      </w:r>
      <w:r>
        <w:rPr>
          <w:rFonts w:ascii="仿宋" w:hAnsi="仿宋" w:eastAsia="仿宋" w:cs="仿宋"/>
          <w:sz w:val="28"/>
          <w:szCs w:val="28"/>
        </w:rPr>
        <w:instrText xml:space="preserve"> PAGEREF _Toc81498542 \h </w:instrText>
      </w:r>
      <w:r>
        <w:rPr>
          <w:rFonts w:ascii="仿宋" w:hAnsi="仿宋" w:eastAsia="仿宋" w:cs="仿宋"/>
          <w:sz w:val="28"/>
          <w:szCs w:val="28"/>
        </w:rPr>
        <w:fldChar w:fldCharType="separate"/>
      </w:r>
      <w:r>
        <w:rPr>
          <w:rFonts w:ascii="仿宋" w:hAnsi="仿宋" w:eastAsia="仿宋" w:cs="仿宋"/>
          <w:sz w:val="28"/>
          <w:szCs w:val="28"/>
        </w:rPr>
        <w:t>19</w:t>
      </w:r>
      <w:r>
        <w:rPr>
          <w:rFonts w:ascii="仿宋" w:hAnsi="仿宋" w:eastAsia="仿宋" w:cs="仿宋"/>
          <w:sz w:val="28"/>
          <w:szCs w:val="28"/>
        </w:rPr>
        <w:fldChar w:fldCharType="end"/>
      </w:r>
      <w:r>
        <w:rPr>
          <w:rFonts w:ascii="仿宋" w:hAnsi="仿宋" w:eastAsia="仿宋" w:cs="仿宋"/>
          <w:sz w:val="28"/>
          <w:szCs w:val="28"/>
        </w:rPr>
        <w:fldChar w:fldCharType="end"/>
      </w:r>
    </w:p>
    <w:p>
      <w:r>
        <w:rPr>
          <w:b/>
          <w:bCs/>
        </w:rPr>
        <w:fldChar w:fldCharType="end"/>
      </w:r>
    </w:p>
    <w:p>
      <w:pPr>
        <w:pStyle w:val="3"/>
        <w:jc w:val="center"/>
        <w:rPr>
          <w:rFonts w:ascii="黑体" w:hAnsi="黑体" w:eastAsia="黑体"/>
          <w:sz w:val="48"/>
          <w:szCs w:val="48"/>
        </w:rPr>
        <w:sectPr>
          <w:footerReference r:id="rId4" w:type="first"/>
          <w:headerReference r:id="rId3" w:type="default"/>
          <w:pgSz w:w="11906" w:h="16838"/>
          <w:pgMar w:top="1440" w:right="1800" w:bottom="1440" w:left="1800" w:header="851" w:footer="992" w:gutter="0"/>
          <w:pgNumType w:start="1"/>
          <w:cols w:space="425" w:num="1"/>
          <w:titlePg/>
          <w:docGrid w:type="lines" w:linePitch="312" w:charSpace="0"/>
        </w:sectPr>
      </w:pPr>
    </w:p>
    <w:p>
      <w:pPr>
        <w:pStyle w:val="3"/>
        <w:jc w:val="center"/>
        <w:rPr>
          <w:rStyle w:val="17"/>
          <w:rFonts w:ascii="黑体" w:hAnsi="黑体" w:eastAsia="黑体"/>
          <w:b/>
          <w:bCs/>
        </w:rPr>
      </w:pPr>
      <w:bookmarkStart w:id="14" w:name="_Toc15396599"/>
      <w:bookmarkStart w:id="15" w:name="_Toc15377196"/>
      <w:bookmarkStart w:id="16" w:name="_Toc81498499"/>
      <w:r>
        <w:rPr>
          <w:rFonts w:hint="eastAsia" w:ascii="黑体" w:hAnsi="黑体" w:eastAsia="黑体" w:cs="黑体"/>
          <w:b w:val="0"/>
          <w:bCs w:val="0"/>
        </w:rPr>
        <w:t>第一部分单位</w:t>
      </w:r>
      <w:r>
        <w:rPr>
          <w:rStyle w:val="17"/>
          <w:rFonts w:hint="eastAsia" w:ascii="黑体" w:hAnsi="黑体" w:eastAsia="黑体" w:cs="黑体"/>
          <w:b w:val="0"/>
          <w:bCs w:val="0"/>
        </w:rPr>
        <w:t>概况</w:t>
      </w:r>
      <w:bookmarkEnd w:id="14"/>
      <w:bookmarkEnd w:id="15"/>
      <w:bookmarkEnd w:id="16"/>
    </w:p>
    <w:p>
      <w:pPr>
        <w:pStyle w:val="28"/>
        <w:numPr>
          <w:ilvl w:val="0"/>
          <w:numId w:val="1"/>
        </w:numPr>
        <w:spacing w:line="600" w:lineRule="exact"/>
        <w:ind w:left="1360" w:hanging="720" w:firstLineChars="0"/>
        <w:outlineLvl w:val="1"/>
        <w:rPr>
          <w:rFonts w:ascii="黑体" w:hAnsi="黑体" w:eastAsia="黑体"/>
          <w:sz w:val="32"/>
          <w:szCs w:val="32"/>
        </w:rPr>
      </w:pPr>
      <w:bookmarkStart w:id="17" w:name="_Toc81498500"/>
      <w:bookmarkStart w:id="18" w:name="_Toc15377197"/>
      <w:bookmarkStart w:id="19" w:name="_Toc15396600"/>
      <w:r>
        <w:rPr>
          <w:rFonts w:hint="eastAsia" w:ascii="黑体" w:hAnsi="黑体" w:eastAsia="黑体" w:cs="黑体"/>
          <w:sz w:val="32"/>
          <w:szCs w:val="32"/>
        </w:rPr>
        <w:t>职能简介</w:t>
      </w:r>
      <w:bookmarkEnd w:id="17"/>
    </w:p>
    <w:p>
      <w:pPr>
        <w:spacing w:line="520" w:lineRule="exact"/>
        <w:ind w:firstLine="640" w:firstLineChars="200"/>
        <w:rPr>
          <w:rFonts w:ascii="仿宋_GB2312" w:hAnsi="仿宋_GB2312" w:eastAsia="仿宋_GB2312"/>
          <w:color w:val="000000"/>
          <w:sz w:val="32"/>
          <w:szCs w:val="32"/>
        </w:rPr>
      </w:pPr>
      <w:r>
        <w:rPr>
          <w:rFonts w:hint="eastAsia" w:ascii="仿宋_GB2312" w:hAnsi="仿宋_GB2312" w:eastAsia="仿宋_GB2312" w:cs="仿宋_GB2312"/>
          <w:color w:val="000000"/>
          <w:sz w:val="32"/>
          <w:szCs w:val="32"/>
        </w:rPr>
        <w:t>（一）负责《职业技能鉴定工作规则》在四川省行政区域的组织实施。受省人社厅委托，负责对申请建立国家职业技能鉴定所的单位、部门进行资格审查，对已经人社行政部门批准建立的各级各类国家职业技能鉴定所、站的业务工作实施组织、指导和咨询；</w:t>
      </w:r>
    </w:p>
    <w:p>
      <w:pPr>
        <w:spacing w:line="520" w:lineRule="exact"/>
        <w:ind w:firstLine="640" w:firstLineChars="200"/>
        <w:rPr>
          <w:rFonts w:ascii="仿宋_GB2312" w:hAnsi="仿宋_GB2312" w:eastAsia="仿宋_GB2312"/>
          <w:color w:val="000000"/>
          <w:sz w:val="32"/>
          <w:szCs w:val="32"/>
        </w:rPr>
      </w:pPr>
      <w:r>
        <w:rPr>
          <w:rFonts w:hint="eastAsia" w:ascii="仿宋_GB2312" w:hAnsi="仿宋_GB2312" w:eastAsia="仿宋_GB2312" w:cs="仿宋_GB2312"/>
          <w:color w:val="000000"/>
          <w:sz w:val="32"/>
          <w:szCs w:val="32"/>
        </w:rPr>
        <w:t>（二）承担全省统考、技师（高级技师）职业资格考评、省直批国家职业技能鉴定所考务组织实施、国家职业资格证书的办理及专项职业能力考核证书办理；</w:t>
      </w:r>
    </w:p>
    <w:p>
      <w:pPr>
        <w:spacing w:line="520" w:lineRule="exact"/>
        <w:ind w:firstLine="640" w:firstLineChars="200"/>
        <w:rPr>
          <w:rFonts w:ascii="仿宋_GB2312" w:hAnsi="仿宋_GB2312" w:eastAsia="仿宋_GB2312"/>
          <w:color w:val="000000"/>
          <w:sz w:val="32"/>
          <w:szCs w:val="32"/>
        </w:rPr>
      </w:pPr>
      <w:r>
        <w:rPr>
          <w:rFonts w:hint="eastAsia" w:ascii="仿宋_GB2312" w:hAnsi="仿宋_GB2312" w:eastAsia="仿宋_GB2312" w:cs="仿宋_GB2312"/>
          <w:color w:val="000000"/>
          <w:sz w:val="32"/>
          <w:szCs w:val="32"/>
        </w:rPr>
        <w:t>（三）组织实施规定范围内机关事业单位技术工人技术等级考核和技师职务考评工作；</w:t>
      </w:r>
    </w:p>
    <w:p>
      <w:pPr>
        <w:spacing w:line="520" w:lineRule="exact"/>
        <w:ind w:firstLine="640" w:firstLineChars="200"/>
        <w:rPr>
          <w:rFonts w:ascii="仿宋_GB2312" w:hAnsi="仿宋_GB2312" w:eastAsia="仿宋_GB2312"/>
          <w:color w:val="000000"/>
          <w:sz w:val="32"/>
          <w:szCs w:val="32"/>
        </w:rPr>
      </w:pPr>
      <w:r>
        <w:rPr>
          <w:rFonts w:hint="eastAsia" w:ascii="仿宋_GB2312" w:hAnsi="仿宋_GB2312" w:eastAsia="仿宋_GB2312" w:cs="仿宋_GB2312"/>
          <w:color w:val="000000"/>
          <w:sz w:val="32"/>
          <w:szCs w:val="32"/>
        </w:rPr>
        <w:t>（四）指导全省各级各类职业技能竞赛工作，参与全国及世界技能大赛，组织四川省人力资源和社会保障厅牵头负责的省级技能竞赛，组织开展职业技能竞赛研究工作；</w:t>
      </w:r>
    </w:p>
    <w:p>
      <w:pPr>
        <w:spacing w:line="520" w:lineRule="exact"/>
        <w:ind w:firstLine="640" w:firstLineChars="200"/>
        <w:rPr>
          <w:rFonts w:ascii="仿宋_GB2312" w:hAnsi="仿宋_GB2312" w:eastAsia="仿宋_GB2312"/>
          <w:color w:val="000000"/>
          <w:sz w:val="32"/>
          <w:szCs w:val="32"/>
        </w:rPr>
      </w:pPr>
      <w:r>
        <w:rPr>
          <w:rFonts w:hint="eastAsia" w:ascii="仿宋_GB2312" w:hAnsi="仿宋_GB2312" w:eastAsia="仿宋_GB2312" w:cs="仿宋_GB2312"/>
          <w:color w:val="000000"/>
          <w:sz w:val="32"/>
          <w:szCs w:val="32"/>
        </w:rPr>
        <w:t>（五）组织新职业申报、职业技能标准、专项职业能力考核规范、职业技能评价试题、职业技能评价教材资料大纲课件开发及技术指导工作；管理运行职业技能鉴定国家题库四川分库；</w:t>
      </w:r>
    </w:p>
    <w:p>
      <w:pPr>
        <w:spacing w:line="520" w:lineRule="exact"/>
        <w:ind w:firstLine="640" w:firstLineChars="200"/>
        <w:rPr>
          <w:rFonts w:ascii="仿宋_GB2312" w:hAnsi="仿宋_GB2312" w:eastAsia="仿宋_GB2312"/>
          <w:color w:val="000000"/>
          <w:sz w:val="32"/>
          <w:szCs w:val="32"/>
        </w:rPr>
      </w:pPr>
      <w:r>
        <w:rPr>
          <w:rFonts w:hint="eastAsia" w:ascii="仿宋_GB2312" w:hAnsi="仿宋_GB2312" w:eastAsia="仿宋_GB2312" w:cs="仿宋_GB2312"/>
          <w:color w:val="000000"/>
          <w:sz w:val="32"/>
          <w:szCs w:val="32"/>
        </w:rPr>
        <w:t>（六）组织技能人才的宣传和服务工作；搭建技能人才服务平台，为企业、园区、地方政府服务；</w:t>
      </w:r>
    </w:p>
    <w:p>
      <w:pPr>
        <w:spacing w:line="520" w:lineRule="exact"/>
        <w:ind w:firstLine="640" w:firstLineChars="200"/>
        <w:rPr>
          <w:rFonts w:ascii="仿宋_GB2312" w:hAnsi="仿宋_GB2312" w:eastAsia="仿宋_GB2312"/>
          <w:color w:val="000000"/>
          <w:sz w:val="32"/>
          <w:szCs w:val="32"/>
        </w:rPr>
      </w:pPr>
      <w:r>
        <w:rPr>
          <w:rFonts w:hint="eastAsia" w:ascii="仿宋_GB2312" w:hAnsi="仿宋_GB2312" w:eastAsia="仿宋_GB2312" w:cs="仿宋_GB2312"/>
          <w:color w:val="000000"/>
          <w:sz w:val="32"/>
          <w:szCs w:val="32"/>
        </w:rPr>
        <w:t>（七）组织全省技能人才评价管理人员、考评人员、质量督导员及各类专家的培训、考核和管理工作；</w:t>
      </w:r>
    </w:p>
    <w:p>
      <w:pPr>
        <w:spacing w:line="520" w:lineRule="exact"/>
        <w:ind w:firstLine="640" w:firstLineChars="200"/>
        <w:rPr>
          <w:rFonts w:ascii="仿宋_GB2312" w:hAnsi="仿宋_GB2312" w:eastAsia="仿宋_GB2312"/>
          <w:color w:val="000000"/>
          <w:sz w:val="32"/>
          <w:szCs w:val="32"/>
        </w:rPr>
      </w:pPr>
      <w:r>
        <w:rPr>
          <w:rFonts w:hint="eastAsia" w:ascii="仿宋_GB2312" w:hAnsi="仿宋_GB2312" w:eastAsia="仿宋_GB2312" w:cs="仿宋_GB2312"/>
          <w:color w:val="000000"/>
          <w:sz w:val="32"/>
          <w:szCs w:val="32"/>
        </w:rPr>
        <w:t>（八）管理、发放全省空白职业资格证书、专项职业能力考核证书、机关事业单位工考证书；</w:t>
      </w:r>
    </w:p>
    <w:p>
      <w:pPr>
        <w:spacing w:line="520" w:lineRule="exact"/>
        <w:ind w:firstLine="640" w:firstLineChars="200"/>
        <w:rPr>
          <w:rFonts w:ascii="仿宋_GB2312" w:hAnsi="仿宋_GB2312" w:eastAsia="仿宋_GB2312"/>
          <w:color w:val="000000"/>
          <w:sz w:val="32"/>
          <w:szCs w:val="32"/>
        </w:rPr>
      </w:pPr>
      <w:r>
        <w:rPr>
          <w:rFonts w:hint="eastAsia" w:ascii="仿宋_GB2312" w:hAnsi="仿宋_GB2312" w:eastAsia="仿宋_GB2312" w:cs="仿宋_GB2312"/>
          <w:color w:val="000000"/>
          <w:sz w:val="32"/>
          <w:szCs w:val="32"/>
        </w:rPr>
        <w:t>（九）承办省人社厅交办的其他工作。</w:t>
      </w:r>
    </w:p>
    <w:p>
      <w:pPr>
        <w:pStyle w:val="28"/>
        <w:numPr>
          <w:ilvl w:val="0"/>
          <w:numId w:val="1"/>
        </w:numPr>
        <w:spacing w:line="600" w:lineRule="exact"/>
        <w:ind w:left="1360" w:hanging="720" w:firstLineChars="0"/>
        <w:outlineLvl w:val="1"/>
        <w:rPr>
          <w:rFonts w:ascii="黑体" w:hAnsi="黑体" w:eastAsia="黑体"/>
          <w:sz w:val="32"/>
          <w:szCs w:val="32"/>
        </w:rPr>
      </w:pPr>
      <w:bookmarkStart w:id="20" w:name="_Toc81498501"/>
      <w:r>
        <w:rPr>
          <w:rFonts w:ascii="黑体" w:hAnsi="黑体" w:eastAsia="黑体" w:cs="黑体"/>
          <w:sz w:val="32"/>
          <w:szCs w:val="32"/>
        </w:rPr>
        <w:t>2020</w:t>
      </w:r>
      <w:r>
        <w:rPr>
          <w:rFonts w:hint="eastAsia" w:ascii="黑体" w:hAnsi="黑体" w:eastAsia="黑体" w:cs="黑体"/>
          <w:sz w:val="32"/>
          <w:szCs w:val="32"/>
        </w:rPr>
        <w:t>年重点工作</w:t>
      </w:r>
      <w:bookmarkEnd w:id="18"/>
      <w:bookmarkEnd w:id="19"/>
      <w:r>
        <w:rPr>
          <w:rFonts w:hint="eastAsia" w:ascii="黑体" w:hAnsi="黑体" w:eastAsia="黑体" w:cs="黑体"/>
          <w:sz w:val="32"/>
          <w:szCs w:val="32"/>
        </w:rPr>
        <w:t>完成情况</w:t>
      </w:r>
      <w:bookmarkEnd w:id="20"/>
    </w:p>
    <w:p>
      <w:pPr>
        <w:snapToGrid w:val="0"/>
        <w:spacing w:line="520" w:lineRule="exact"/>
        <w:ind w:firstLine="640" w:firstLineChars="200"/>
        <w:rPr>
          <w:rFonts w:ascii="仿宋_GB2312" w:hAnsi="仿宋" w:eastAsia="仿宋_GB2312"/>
          <w:sz w:val="32"/>
          <w:szCs w:val="32"/>
        </w:rPr>
      </w:pPr>
      <w:r>
        <w:rPr>
          <w:rFonts w:hint="eastAsia" w:ascii="仿宋_GB2312" w:hAnsi="仿宋" w:eastAsia="仿宋_GB2312" w:cs="仿宋_GB2312"/>
          <w:sz w:val="32"/>
          <w:szCs w:val="32"/>
        </w:rPr>
        <w:t>全年组织鉴定</w:t>
      </w:r>
      <w:r>
        <w:rPr>
          <w:rFonts w:ascii="仿宋_GB2312" w:hAnsi="仿宋" w:eastAsia="仿宋_GB2312" w:cs="仿宋_GB2312"/>
          <w:sz w:val="32"/>
          <w:szCs w:val="32"/>
        </w:rPr>
        <w:t>52.5</w:t>
      </w:r>
      <w:r>
        <w:rPr>
          <w:rFonts w:hint="eastAsia" w:ascii="仿宋_GB2312" w:hAnsi="仿宋" w:eastAsia="仿宋_GB2312" w:cs="仿宋_GB2312"/>
          <w:sz w:val="32"/>
          <w:szCs w:val="32"/>
        </w:rPr>
        <w:t>万人次，</w:t>
      </w:r>
      <w:r>
        <w:rPr>
          <w:rFonts w:ascii="仿宋_GB2312" w:hAnsi="仿宋" w:eastAsia="仿宋_GB2312" w:cs="仿宋_GB2312"/>
          <w:sz w:val="32"/>
          <w:szCs w:val="32"/>
        </w:rPr>
        <w:t>45.9</w:t>
      </w:r>
      <w:r>
        <w:rPr>
          <w:rFonts w:hint="eastAsia" w:ascii="仿宋_GB2312" w:hAnsi="仿宋" w:eastAsia="仿宋_GB2312" w:cs="仿宋_GB2312"/>
          <w:sz w:val="32"/>
          <w:szCs w:val="32"/>
        </w:rPr>
        <w:t>万人取得职业资格证书，同比增长</w:t>
      </w:r>
      <w:r>
        <w:rPr>
          <w:rFonts w:ascii="仿宋_GB2312" w:hAnsi="仿宋" w:eastAsia="仿宋_GB2312" w:cs="仿宋_GB2312"/>
          <w:sz w:val="32"/>
          <w:szCs w:val="32"/>
        </w:rPr>
        <w:t>6.88%</w:t>
      </w:r>
      <w:r>
        <w:rPr>
          <w:rFonts w:hint="eastAsia" w:ascii="仿宋_GB2312" w:hAnsi="仿宋" w:eastAsia="仿宋_GB2312" w:cs="仿宋_GB2312"/>
          <w:sz w:val="32"/>
          <w:szCs w:val="32"/>
        </w:rPr>
        <w:t>；专项职业能力考核</w:t>
      </w:r>
      <w:r>
        <w:rPr>
          <w:rFonts w:ascii="仿宋_GB2312" w:hAnsi="仿宋" w:eastAsia="仿宋_GB2312" w:cs="仿宋_GB2312"/>
          <w:sz w:val="32"/>
          <w:szCs w:val="32"/>
        </w:rPr>
        <w:t>14.1</w:t>
      </w:r>
      <w:r>
        <w:rPr>
          <w:rFonts w:hint="eastAsia" w:ascii="仿宋_GB2312" w:hAnsi="仿宋" w:eastAsia="仿宋_GB2312" w:cs="仿宋_GB2312"/>
          <w:sz w:val="32"/>
          <w:szCs w:val="32"/>
        </w:rPr>
        <w:t>万人次，</w:t>
      </w:r>
      <w:r>
        <w:rPr>
          <w:rFonts w:ascii="仿宋_GB2312" w:hAnsi="仿宋" w:eastAsia="仿宋_GB2312" w:cs="仿宋_GB2312"/>
          <w:sz w:val="32"/>
          <w:szCs w:val="32"/>
        </w:rPr>
        <w:t>12.1</w:t>
      </w:r>
      <w:r>
        <w:rPr>
          <w:rFonts w:hint="eastAsia" w:ascii="仿宋_GB2312" w:hAnsi="仿宋" w:eastAsia="仿宋_GB2312" w:cs="仿宋_GB2312"/>
          <w:sz w:val="32"/>
          <w:szCs w:val="32"/>
        </w:rPr>
        <w:t>万人取得专项职业能力证书，同比增长</w:t>
      </w:r>
      <w:r>
        <w:rPr>
          <w:rFonts w:ascii="仿宋_GB2312" w:hAnsi="仿宋" w:eastAsia="仿宋_GB2312" w:cs="仿宋_GB2312"/>
          <w:sz w:val="32"/>
          <w:szCs w:val="32"/>
        </w:rPr>
        <w:t>31%</w:t>
      </w:r>
      <w:r>
        <w:rPr>
          <w:rFonts w:hint="eastAsia" w:ascii="仿宋_GB2312" w:hAnsi="仿宋" w:eastAsia="仿宋_GB2312" w:cs="仿宋_GB2312"/>
          <w:sz w:val="32"/>
          <w:szCs w:val="32"/>
        </w:rPr>
        <w:t>。组织全省技师统考</w:t>
      </w:r>
      <w:r>
        <w:rPr>
          <w:rFonts w:ascii="仿宋_GB2312" w:hAnsi="仿宋" w:eastAsia="仿宋_GB2312" w:cs="仿宋_GB2312"/>
          <w:sz w:val="32"/>
          <w:szCs w:val="32"/>
        </w:rPr>
        <w:t>12830</w:t>
      </w:r>
      <w:r>
        <w:rPr>
          <w:rFonts w:hint="eastAsia" w:ascii="仿宋_GB2312" w:hAnsi="仿宋" w:eastAsia="仿宋_GB2312" w:cs="仿宋_GB2312"/>
          <w:sz w:val="32"/>
          <w:szCs w:val="32"/>
        </w:rPr>
        <w:t>人。完成机关事业单位技术工人等级考核和技师职务考评工作。涵盖</w:t>
      </w:r>
      <w:r>
        <w:rPr>
          <w:rFonts w:ascii="仿宋_GB2312" w:hAnsi="仿宋" w:eastAsia="仿宋_GB2312" w:cs="仿宋_GB2312"/>
          <w:sz w:val="32"/>
          <w:szCs w:val="32"/>
        </w:rPr>
        <w:t>24</w:t>
      </w:r>
      <w:r>
        <w:rPr>
          <w:rFonts w:hint="eastAsia" w:ascii="仿宋_GB2312" w:hAnsi="仿宋" w:eastAsia="仿宋_GB2312" w:cs="仿宋_GB2312"/>
          <w:sz w:val="32"/>
          <w:szCs w:val="32"/>
        </w:rPr>
        <w:t>个行业</w:t>
      </w:r>
      <w:r>
        <w:rPr>
          <w:rFonts w:ascii="仿宋_GB2312" w:hAnsi="仿宋" w:eastAsia="仿宋_GB2312" w:cs="仿宋_GB2312"/>
          <w:sz w:val="32"/>
          <w:szCs w:val="32"/>
        </w:rPr>
        <w:t>75</w:t>
      </w:r>
      <w:r>
        <w:rPr>
          <w:rFonts w:hint="eastAsia" w:ascii="仿宋_GB2312" w:hAnsi="仿宋" w:eastAsia="仿宋_GB2312" w:cs="仿宋_GB2312"/>
          <w:sz w:val="32"/>
          <w:szCs w:val="32"/>
        </w:rPr>
        <w:t>个工种，共有</w:t>
      </w:r>
      <w:r>
        <w:rPr>
          <w:rFonts w:ascii="仿宋_GB2312" w:hAnsi="仿宋" w:eastAsia="仿宋_GB2312" w:cs="仿宋_GB2312"/>
          <w:sz w:val="32"/>
          <w:szCs w:val="32"/>
        </w:rPr>
        <w:t>12918</w:t>
      </w:r>
      <w:r>
        <w:rPr>
          <w:rFonts w:hint="eastAsia" w:ascii="仿宋_GB2312" w:hAnsi="仿宋" w:eastAsia="仿宋_GB2312" w:cs="仿宋_GB2312"/>
          <w:sz w:val="32"/>
          <w:szCs w:val="32"/>
        </w:rPr>
        <w:t>人参加统考。已备案等级认定机构</w:t>
      </w:r>
      <w:r>
        <w:rPr>
          <w:rFonts w:ascii="仿宋_GB2312" w:hAnsi="仿宋" w:eastAsia="仿宋_GB2312" w:cs="仿宋_GB2312"/>
          <w:sz w:val="32"/>
          <w:szCs w:val="32"/>
        </w:rPr>
        <w:t>117</w:t>
      </w:r>
      <w:r>
        <w:rPr>
          <w:rFonts w:hint="eastAsia" w:ascii="仿宋_GB2312" w:hAnsi="仿宋" w:eastAsia="仿宋_GB2312" w:cs="仿宋_GB2312"/>
          <w:sz w:val="32"/>
          <w:szCs w:val="32"/>
        </w:rPr>
        <w:t>家，共</w:t>
      </w:r>
      <w:r>
        <w:rPr>
          <w:rFonts w:ascii="仿宋_GB2312" w:hAnsi="仿宋" w:eastAsia="仿宋_GB2312" w:cs="仿宋_GB2312"/>
          <w:sz w:val="32"/>
          <w:szCs w:val="32"/>
        </w:rPr>
        <w:t>34153</w:t>
      </w:r>
      <w:r>
        <w:rPr>
          <w:rFonts w:hint="eastAsia" w:ascii="仿宋_GB2312" w:hAnsi="仿宋" w:eastAsia="仿宋_GB2312" w:cs="仿宋_GB2312"/>
          <w:sz w:val="32"/>
          <w:szCs w:val="32"/>
        </w:rPr>
        <w:t>人参加认定，获证</w:t>
      </w:r>
      <w:r>
        <w:rPr>
          <w:rFonts w:ascii="仿宋_GB2312" w:hAnsi="仿宋" w:eastAsia="仿宋_GB2312" w:cs="仿宋_GB2312"/>
          <w:sz w:val="32"/>
          <w:szCs w:val="32"/>
        </w:rPr>
        <w:t>21189</w:t>
      </w:r>
      <w:r>
        <w:rPr>
          <w:rFonts w:hint="eastAsia" w:ascii="仿宋_GB2312" w:hAnsi="仿宋" w:eastAsia="仿宋_GB2312" w:cs="仿宋_GB2312"/>
          <w:sz w:val="32"/>
          <w:szCs w:val="32"/>
        </w:rPr>
        <w:t>人，合格率</w:t>
      </w:r>
      <w:r>
        <w:rPr>
          <w:rFonts w:ascii="仿宋_GB2312" w:hAnsi="仿宋" w:eastAsia="仿宋_GB2312" w:cs="仿宋_GB2312"/>
          <w:sz w:val="32"/>
          <w:szCs w:val="32"/>
        </w:rPr>
        <w:t>62%</w:t>
      </w:r>
      <w:r>
        <w:rPr>
          <w:rFonts w:hint="eastAsia" w:ascii="仿宋_GB2312" w:hAnsi="仿宋" w:eastAsia="仿宋_GB2312" w:cs="仿宋_GB2312"/>
          <w:sz w:val="32"/>
          <w:szCs w:val="32"/>
        </w:rPr>
        <w:t>。组织职业技能鉴定（等级认定）考评人员、督导员培训，新增考评员</w:t>
      </w:r>
      <w:r>
        <w:rPr>
          <w:rFonts w:ascii="仿宋_GB2312" w:hAnsi="仿宋" w:eastAsia="仿宋_GB2312" w:cs="仿宋_GB2312"/>
          <w:sz w:val="32"/>
          <w:szCs w:val="32"/>
        </w:rPr>
        <w:t>346</w:t>
      </w:r>
      <w:r>
        <w:rPr>
          <w:rFonts w:hint="eastAsia" w:ascii="仿宋_GB2312" w:hAnsi="仿宋" w:eastAsia="仿宋_GB2312" w:cs="仿宋_GB2312"/>
          <w:sz w:val="32"/>
          <w:szCs w:val="32"/>
        </w:rPr>
        <w:t>人、质量督导员</w:t>
      </w:r>
      <w:r>
        <w:rPr>
          <w:rFonts w:ascii="仿宋_GB2312" w:hAnsi="仿宋" w:eastAsia="仿宋_GB2312" w:cs="仿宋_GB2312"/>
          <w:sz w:val="32"/>
          <w:szCs w:val="32"/>
        </w:rPr>
        <w:t>370</w:t>
      </w:r>
      <w:r>
        <w:rPr>
          <w:rFonts w:hint="eastAsia" w:ascii="仿宋_GB2312" w:hAnsi="仿宋" w:eastAsia="仿宋_GB2312" w:cs="仿宋_GB2312"/>
          <w:sz w:val="32"/>
          <w:szCs w:val="32"/>
        </w:rPr>
        <w:t>人；组织命审题专家、标准编制人员以及题库管理人员</w:t>
      </w:r>
      <w:r>
        <w:rPr>
          <w:rFonts w:ascii="仿宋_GB2312" w:hAnsi="仿宋" w:eastAsia="仿宋_GB2312" w:cs="仿宋_GB2312"/>
          <w:sz w:val="32"/>
          <w:szCs w:val="32"/>
        </w:rPr>
        <w:t>418</w:t>
      </w:r>
      <w:r>
        <w:rPr>
          <w:rFonts w:hint="eastAsia" w:ascii="仿宋_GB2312" w:hAnsi="仿宋" w:eastAsia="仿宋_GB2312" w:cs="仿宋_GB2312"/>
          <w:sz w:val="32"/>
          <w:szCs w:val="32"/>
        </w:rPr>
        <w:t>人培训，基本满足技能人才评价的需要。</w:t>
      </w:r>
    </w:p>
    <w:p>
      <w:pPr>
        <w:snapToGrid w:val="0"/>
        <w:spacing w:line="520" w:lineRule="exact"/>
        <w:ind w:firstLine="626" w:firstLineChars="200"/>
        <w:rPr>
          <w:rFonts w:hint="eastAsia" w:ascii="仿宋_GB2312" w:hAnsi="仿宋" w:eastAsia="仿宋_GB2312" w:cs="仿宋_GB2312"/>
          <w:w w:val="99"/>
          <w:sz w:val="32"/>
          <w:szCs w:val="32"/>
        </w:rPr>
      </w:pPr>
      <w:r>
        <w:rPr>
          <w:rFonts w:hint="eastAsia" w:ascii="仿宋_GB2312" w:hAnsi="仿宋" w:eastAsia="仿宋_GB2312" w:cs="仿宋_GB2312"/>
          <w:w w:val="98"/>
          <w:sz w:val="32"/>
          <w:szCs w:val="32"/>
        </w:rPr>
        <w:t>完成了省级一类竞赛</w:t>
      </w:r>
      <w:r>
        <w:rPr>
          <w:rFonts w:ascii="仿宋_GB2312" w:hAnsi="仿宋" w:eastAsia="仿宋_GB2312" w:cs="仿宋_GB2312"/>
          <w:w w:val="98"/>
          <w:sz w:val="32"/>
          <w:szCs w:val="32"/>
        </w:rPr>
        <w:t>30</w:t>
      </w:r>
      <w:r>
        <w:rPr>
          <w:rFonts w:hint="eastAsia" w:ascii="仿宋_GB2312" w:hAnsi="仿宋" w:eastAsia="仿宋_GB2312" w:cs="仿宋_GB2312"/>
          <w:w w:val="98"/>
          <w:sz w:val="32"/>
          <w:szCs w:val="32"/>
        </w:rPr>
        <w:t>项，省级二类竞赛</w:t>
      </w:r>
      <w:r>
        <w:rPr>
          <w:rFonts w:ascii="仿宋_GB2312" w:hAnsi="仿宋" w:eastAsia="仿宋_GB2312" w:cs="仿宋_GB2312"/>
          <w:w w:val="98"/>
          <w:sz w:val="32"/>
          <w:szCs w:val="32"/>
        </w:rPr>
        <w:t>17</w:t>
      </w:r>
      <w:r>
        <w:rPr>
          <w:rFonts w:hint="eastAsia" w:ascii="仿宋_GB2312" w:hAnsi="仿宋" w:eastAsia="仿宋_GB2312" w:cs="仿宋_GB2312"/>
          <w:w w:val="98"/>
          <w:sz w:val="32"/>
          <w:szCs w:val="32"/>
        </w:rPr>
        <w:t>项，市（州）级竞赛</w:t>
      </w:r>
      <w:r>
        <w:rPr>
          <w:rFonts w:ascii="仿宋_GB2312" w:hAnsi="仿宋" w:eastAsia="仿宋_GB2312" w:cs="仿宋_GB2312"/>
          <w:w w:val="98"/>
          <w:sz w:val="32"/>
          <w:szCs w:val="32"/>
        </w:rPr>
        <w:t>47</w:t>
      </w:r>
      <w:r>
        <w:rPr>
          <w:rFonts w:hint="eastAsia" w:ascii="仿宋_GB2312" w:hAnsi="仿宋" w:eastAsia="仿宋_GB2312" w:cs="仿宋_GB2312"/>
          <w:w w:val="98"/>
          <w:sz w:val="32"/>
          <w:szCs w:val="32"/>
        </w:rPr>
        <w:t>项。全省全年有</w:t>
      </w:r>
      <w:r>
        <w:rPr>
          <w:rFonts w:ascii="仿宋_GB2312" w:hAnsi="仿宋" w:eastAsia="仿宋_GB2312" w:cs="仿宋_GB2312"/>
          <w:w w:val="98"/>
          <w:sz w:val="32"/>
          <w:szCs w:val="32"/>
        </w:rPr>
        <w:t>150</w:t>
      </w:r>
      <w:r>
        <w:rPr>
          <w:rFonts w:hint="eastAsia" w:ascii="仿宋_GB2312" w:hAnsi="仿宋" w:eastAsia="仿宋_GB2312" w:cs="仿宋_GB2312"/>
          <w:w w:val="98"/>
          <w:sz w:val="32"/>
          <w:szCs w:val="32"/>
        </w:rPr>
        <w:t>余万人参与了职业技能竞赛活动，有</w:t>
      </w:r>
      <w:r>
        <w:rPr>
          <w:rFonts w:ascii="仿宋_GB2312" w:hAnsi="仿宋" w:eastAsia="仿宋_GB2312" w:cs="仿宋_GB2312"/>
          <w:w w:val="98"/>
          <w:sz w:val="32"/>
          <w:szCs w:val="32"/>
        </w:rPr>
        <w:t>8000</w:t>
      </w:r>
      <w:r>
        <w:rPr>
          <w:rFonts w:hint="eastAsia" w:ascii="仿宋_GB2312" w:hAnsi="仿宋" w:eastAsia="仿宋_GB2312" w:cs="仿宋_GB2312"/>
          <w:w w:val="98"/>
          <w:sz w:val="32"/>
          <w:szCs w:val="32"/>
        </w:rPr>
        <w:t>多人获奖，</w:t>
      </w:r>
      <w:r>
        <w:rPr>
          <w:rFonts w:ascii="仿宋_GB2312" w:hAnsi="仿宋" w:eastAsia="仿宋_GB2312" w:cs="仿宋_GB2312"/>
          <w:w w:val="98"/>
          <w:sz w:val="32"/>
          <w:szCs w:val="32"/>
        </w:rPr>
        <w:t>5000</w:t>
      </w:r>
      <w:r>
        <w:rPr>
          <w:rFonts w:hint="eastAsia" w:ascii="仿宋_GB2312" w:hAnsi="仿宋" w:eastAsia="仿宋_GB2312" w:cs="仿宋_GB2312"/>
          <w:w w:val="98"/>
          <w:sz w:val="32"/>
          <w:szCs w:val="32"/>
        </w:rPr>
        <w:t>多人取得职业资格证书、</w:t>
      </w:r>
      <w:r>
        <w:rPr>
          <w:rFonts w:ascii="仿宋_GB2312" w:hAnsi="仿宋" w:eastAsia="仿宋_GB2312" w:cs="仿宋_GB2312"/>
          <w:w w:val="98"/>
          <w:sz w:val="32"/>
          <w:szCs w:val="32"/>
        </w:rPr>
        <w:t>3000</w:t>
      </w:r>
      <w:r>
        <w:rPr>
          <w:rFonts w:hint="eastAsia" w:ascii="仿宋_GB2312" w:hAnsi="仿宋" w:eastAsia="仿宋_GB2312" w:cs="仿宋_GB2312"/>
          <w:w w:val="98"/>
          <w:sz w:val="32"/>
          <w:szCs w:val="32"/>
        </w:rPr>
        <w:t>多人获得职业资格晋升，其中</w:t>
      </w:r>
      <w:r>
        <w:rPr>
          <w:rFonts w:ascii="仿宋_GB2312" w:hAnsi="仿宋" w:eastAsia="仿宋_GB2312" w:cs="仿宋_GB2312"/>
          <w:w w:val="98"/>
          <w:sz w:val="32"/>
          <w:szCs w:val="32"/>
        </w:rPr>
        <w:t>500</w:t>
      </w:r>
      <w:r>
        <w:rPr>
          <w:rFonts w:hint="eastAsia" w:ascii="仿宋_GB2312" w:hAnsi="仿宋" w:eastAsia="仿宋_GB2312" w:cs="仿宋_GB2312"/>
          <w:w w:val="98"/>
          <w:sz w:val="32"/>
          <w:szCs w:val="32"/>
        </w:rPr>
        <w:t>多人获得技师（高级技师）职业资格证书。参加中华人民共和国第一届职业技能大赛，共获</w:t>
      </w:r>
      <w:r>
        <w:rPr>
          <w:rFonts w:ascii="仿宋_GB2312" w:hAnsi="仿宋" w:eastAsia="仿宋_GB2312" w:cs="仿宋_GB2312"/>
          <w:w w:val="98"/>
          <w:sz w:val="32"/>
          <w:szCs w:val="32"/>
        </w:rPr>
        <w:t>4</w:t>
      </w:r>
      <w:r>
        <w:rPr>
          <w:rFonts w:hint="eastAsia" w:ascii="仿宋_GB2312" w:hAnsi="仿宋" w:eastAsia="仿宋_GB2312" w:cs="仿宋_GB2312"/>
          <w:w w:val="98"/>
          <w:sz w:val="32"/>
          <w:szCs w:val="32"/>
        </w:rPr>
        <w:t>枚金牌、</w:t>
      </w:r>
      <w:r>
        <w:rPr>
          <w:rFonts w:ascii="仿宋_GB2312" w:hAnsi="仿宋" w:eastAsia="仿宋_GB2312" w:cs="仿宋_GB2312"/>
          <w:w w:val="98"/>
          <w:sz w:val="32"/>
          <w:szCs w:val="32"/>
        </w:rPr>
        <w:t>5</w:t>
      </w:r>
      <w:r>
        <w:rPr>
          <w:rFonts w:hint="eastAsia" w:ascii="仿宋_GB2312" w:hAnsi="仿宋" w:eastAsia="仿宋_GB2312" w:cs="仿宋_GB2312"/>
          <w:w w:val="98"/>
          <w:sz w:val="32"/>
          <w:szCs w:val="32"/>
        </w:rPr>
        <w:t>枚银牌、</w:t>
      </w:r>
      <w:r>
        <w:rPr>
          <w:rFonts w:ascii="仿宋_GB2312" w:hAnsi="仿宋" w:eastAsia="仿宋_GB2312" w:cs="仿宋_GB2312"/>
          <w:w w:val="98"/>
          <w:sz w:val="32"/>
          <w:szCs w:val="32"/>
        </w:rPr>
        <w:t>6</w:t>
      </w:r>
      <w:r>
        <w:rPr>
          <w:rFonts w:hint="eastAsia" w:ascii="仿宋_GB2312" w:hAnsi="仿宋" w:eastAsia="仿宋_GB2312" w:cs="仿宋_GB2312"/>
          <w:w w:val="98"/>
          <w:sz w:val="32"/>
          <w:szCs w:val="32"/>
        </w:rPr>
        <w:t>枚铜牌和</w:t>
      </w:r>
      <w:r>
        <w:rPr>
          <w:rFonts w:ascii="仿宋_GB2312" w:hAnsi="仿宋" w:eastAsia="仿宋_GB2312" w:cs="仿宋_GB2312"/>
          <w:w w:val="98"/>
          <w:sz w:val="32"/>
          <w:szCs w:val="32"/>
        </w:rPr>
        <w:t>36</w:t>
      </w:r>
      <w:r>
        <w:rPr>
          <w:rFonts w:hint="eastAsia" w:ascii="仿宋_GB2312" w:hAnsi="仿宋" w:eastAsia="仿宋_GB2312" w:cs="仿宋_GB2312"/>
          <w:w w:val="98"/>
          <w:sz w:val="32"/>
          <w:szCs w:val="32"/>
        </w:rPr>
        <w:t>个优胜奖，取得金牌数全国第五、奖牌数全国第六，金牌数、奖牌数、团体总分均居中西部第一的历史性突破；参加全国扶贫职业技能大赛，共获</w:t>
      </w:r>
      <w:r>
        <w:rPr>
          <w:rFonts w:ascii="仿宋_GB2312" w:hAnsi="仿宋" w:eastAsia="仿宋_GB2312" w:cs="仿宋_GB2312"/>
          <w:w w:val="98"/>
          <w:sz w:val="32"/>
          <w:szCs w:val="32"/>
        </w:rPr>
        <w:t>3</w:t>
      </w:r>
      <w:r>
        <w:rPr>
          <w:rFonts w:hint="eastAsia" w:ascii="仿宋_GB2312" w:hAnsi="仿宋" w:eastAsia="仿宋_GB2312" w:cs="仿宋_GB2312"/>
          <w:w w:val="98"/>
          <w:sz w:val="32"/>
          <w:szCs w:val="32"/>
        </w:rPr>
        <w:t>枚银牌、</w:t>
      </w:r>
      <w:r>
        <w:rPr>
          <w:rFonts w:ascii="仿宋_GB2312" w:hAnsi="仿宋" w:eastAsia="仿宋_GB2312" w:cs="仿宋_GB2312"/>
          <w:w w:val="98"/>
          <w:sz w:val="32"/>
          <w:szCs w:val="32"/>
        </w:rPr>
        <w:t>1</w:t>
      </w:r>
      <w:r>
        <w:rPr>
          <w:rFonts w:hint="eastAsia" w:ascii="仿宋_GB2312" w:hAnsi="仿宋" w:eastAsia="仿宋_GB2312" w:cs="仿宋_GB2312"/>
          <w:w w:val="98"/>
          <w:sz w:val="32"/>
          <w:szCs w:val="32"/>
        </w:rPr>
        <w:t>枚铜牌、</w:t>
      </w:r>
      <w:r>
        <w:rPr>
          <w:rFonts w:ascii="仿宋_GB2312" w:hAnsi="仿宋" w:eastAsia="仿宋_GB2312" w:cs="仿宋_GB2312"/>
          <w:w w:val="98"/>
          <w:sz w:val="32"/>
          <w:szCs w:val="32"/>
        </w:rPr>
        <w:t>10</w:t>
      </w:r>
      <w:r>
        <w:rPr>
          <w:rFonts w:hint="eastAsia" w:ascii="仿宋_GB2312" w:hAnsi="仿宋" w:eastAsia="仿宋_GB2312" w:cs="仿宋_GB2312"/>
          <w:w w:val="98"/>
          <w:sz w:val="32"/>
          <w:szCs w:val="32"/>
        </w:rPr>
        <w:t>个优胜奖，是奖牌数最多、获奖面最大的省队，四川省人力资源和社会保障厅被授予优秀组织单位称号。成功举办了首届川渝职业能力建设发展论坛，成立了“四川省职业技能竞赛联盟”、“四川省职业技能竞赛研究中心”和“四川省职业技能竞赛办赛基地”</w:t>
      </w:r>
      <w:r>
        <w:rPr>
          <w:rFonts w:ascii="仿宋_GB2312" w:hAnsi="仿宋" w:eastAsia="仿宋_GB2312" w:cs="仿宋_GB2312"/>
          <w:w w:val="98"/>
          <w:sz w:val="32"/>
          <w:szCs w:val="32"/>
        </w:rPr>
        <w:t>;</w:t>
      </w:r>
      <w:r>
        <w:rPr>
          <w:rFonts w:hint="eastAsia" w:ascii="仿宋_GB2312" w:hAnsi="仿宋" w:eastAsia="仿宋_GB2312" w:cs="仿宋_GB2312"/>
          <w:w w:val="98"/>
          <w:sz w:val="32"/>
          <w:szCs w:val="32"/>
        </w:rPr>
        <w:t>与世界技能大赛中国（天津）研究中心等</w:t>
      </w:r>
      <w:r>
        <w:rPr>
          <w:rFonts w:ascii="仿宋_GB2312" w:hAnsi="仿宋" w:eastAsia="仿宋_GB2312" w:cs="仿宋_GB2312"/>
          <w:w w:val="98"/>
          <w:sz w:val="32"/>
          <w:szCs w:val="32"/>
        </w:rPr>
        <w:t>13</w:t>
      </w:r>
      <w:r>
        <w:rPr>
          <w:rFonts w:hint="eastAsia" w:ascii="仿宋_GB2312" w:hAnsi="仿宋" w:eastAsia="仿宋_GB2312" w:cs="仿宋_GB2312"/>
          <w:w w:val="98"/>
          <w:sz w:val="32"/>
          <w:szCs w:val="32"/>
        </w:rPr>
        <w:t>家单位签订了战略合作框架协议</w:t>
      </w:r>
      <w:r>
        <w:rPr>
          <w:rFonts w:hint="eastAsia" w:ascii="仿宋_GB2312" w:hAnsi="仿宋" w:eastAsia="仿宋_GB2312" w:cs="仿宋_GB2312"/>
          <w:w w:val="99"/>
          <w:sz w:val="32"/>
          <w:szCs w:val="32"/>
        </w:rPr>
        <w:t>。</w:t>
      </w:r>
      <w:bookmarkStart w:id="21" w:name="_Toc15396602"/>
      <w:bookmarkStart w:id="22" w:name="_Toc15377204"/>
      <w:bookmarkStart w:id="23" w:name="_Toc81498502"/>
    </w:p>
    <w:p>
      <w:pPr>
        <w:pStyle w:val="28"/>
        <w:numPr>
          <w:ilvl w:val="0"/>
          <w:numId w:val="1"/>
        </w:numPr>
        <w:spacing w:line="600" w:lineRule="exact"/>
        <w:ind w:left="1360" w:hanging="720" w:firstLineChars="0"/>
        <w:outlineLvl w:val="1"/>
        <w:rPr>
          <w:rFonts w:ascii="黑体" w:hAnsi="黑体" w:eastAsia="黑体"/>
          <w:sz w:val="32"/>
          <w:szCs w:val="32"/>
        </w:rPr>
      </w:pPr>
      <w:r>
        <w:rPr>
          <w:rFonts w:hint="eastAsia" w:ascii="黑体" w:hAnsi="黑体" w:eastAsia="黑体"/>
          <w:sz w:val="32"/>
          <w:szCs w:val="32"/>
        </w:rPr>
        <w:t>机构设置情况</w:t>
      </w:r>
    </w:p>
    <w:p>
      <w:pPr>
        <w:ind w:firstLine="640" w:firstLineChars="200"/>
        <w:jc w:val="both"/>
        <w:rPr>
          <w:rFonts w:hint="default"/>
          <w:lang w:val="en-US" w:eastAsia="zh-CN"/>
        </w:rPr>
      </w:pPr>
      <w:r>
        <w:rPr>
          <w:rFonts w:hint="eastAsia" w:ascii="仿宋_GB2312" w:hAnsi="仿宋_GB2312" w:eastAsia="仿宋_GB2312" w:cs="仿宋_GB2312"/>
          <w:color w:val="000000"/>
          <w:kern w:val="2"/>
          <w:sz w:val="32"/>
          <w:szCs w:val="32"/>
          <w:lang w:val="en-US" w:eastAsia="zh-CN" w:bidi="ar-SA"/>
        </w:rPr>
        <w:t>省职鉴中心由8个部门组成，分别是：</w:t>
      </w:r>
      <w:r>
        <w:rPr>
          <w:rFonts w:hint="eastAsia" w:ascii="仿宋_GB2312" w:hAnsi="仿宋_GB2312" w:eastAsia="仿宋_GB2312" w:cs="仿宋_GB2312"/>
          <w:color w:val="000000"/>
          <w:kern w:val="2"/>
          <w:sz w:val="32"/>
          <w:szCs w:val="32"/>
          <w:lang w:val="en-AU" w:eastAsia="zh-CN" w:bidi="ar-SA"/>
        </w:rPr>
        <w:t>综合管理部、考务鉴定</w:t>
      </w:r>
      <w:r>
        <w:rPr>
          <w:rFonts w:hint="eastAsia" w:ascii="仿宋_GB2312" w:hAnsi="仿宋_GB2312" w:eastAsia="仿宋_GB2312" w:cs="仿宋_GB2312"/>
          <w:color w:val="000000"/>
          <w:kern w:val="2"/>
          <w:sz w:val="32"/>
          <w:szCs w:val="32"/>
          <w:lang w:val="en-US" w:eastAsia="zh-CN" w:bidi="ar-SA"/>
        </w:rPr>
        <w:t>管理</w:t>
      </w:r>
      <w:r>
        <w:rPr>
          <w:rFonts w:hint="eastAsia" w:ascii="仿宋_GB2312" w:hAnsi="仿宋_GB2312" w:eastAsia="仿宋_GB2312" w:cs="仿宋_GB2312"/>
          <w:color w:val="000000"/>
          <w:kern w:val="2"/>
          <w:sz w:val="32"/>
          <w:szCs w:val="32"/>
          <w:lang w:val="en-AU" w:eastAsia="zh-CN" w:bidi="ar-SA"/>
        </w:rPr>
        <w:t>部、等级认定管理部、质量监督管理部、竞赛运营管理部、职业体系建设部、技能人才服务部、行业和地区服务部。</w:t>
      </w:r>
    </w:p>
    <w:p>
      <w:pPr>
        <w:pStyle w:val="28"/>
        <w:numPr>
          <w:numId w:val="0"/>
        </w:numPr>
        <w:spacing w:line="600" w:lineRule="exact"/>
        <w:ind w:left="640" w:leftChars="0"/>
        <w:outlineLvl w:val="1"/>
        <w:rPr>
          <w:rFonts w:ascii="黑体" w:hAnsi="黑体" w:eastAsia="黑体"/>
          <w:sz w:val="32"/>
          <w:szCs w:val="32"/>
        </w:rPr>
      </w:pPr>
    </w:p>
    <w:p>
      <w:pPr>
        <w:pStyle w:val="6"/>
      </w:pPr>
    </w:p>
    <w:p>
      <w:pPr>
        <w:widowControl/>
        <w:jc w:val="center"/>
        <w:rPr>
          <w:rStyle w:val="17"/>
          <w:rFonts w:ascii="黑体" w:hAnsi="黑体" w:eastAsia="黑体"/>
          <w:b w:val="0"/>
          <w:bCs w:val="0"/>
        </w:rPr>
      </w:pPr>
      <w:r>
        <w:rPr>
          <w:rStyle w:val="17"/>
          <w:rFonts w:hint="eastAsia" w:ascii="黑体" w:hAnsi="黑体" w:eastAsia="黑体" w:cs="黑体"/>
          <w:b w:val="0"/>
          <w:bCs w:val="0"/>
        </w:rPr>
        <w:br w:type="page"/>
      </w:r>
      <w:r>
        <w:rPr>
          <w:rStyle w:val="17"/>
          <w:rFonts w:hint="eastAsia" w:ascii="黑体" w:hAnsi="黑体" w:eastAsia="黑体" w:cs="黑体"/>
          <w:b w:val="0"/>
          <w:bCs w:val="0"/>
        </w:rPr>
        <w:t>第二部分</w:t>
      </w:r>
      <w:r>
        <w:rPr>
          <w:rStyle w:val="17"/>
          <w:rFonts w:ascii="黑体" w:hAnsi="黑体" w:eastAsia="黑体" w:cs="黑体"/>
          <w:b w:val="0"/>
          <w:bCs w:val="0"/>
        </w:rPr>
        <w:t xml:space="preserve"> 2020</w:t>
      </w:r>
      <w:r>
        <w:rPr>
          <w:rStyle w:val="17"/>
          <w:rFonts w:hint="eastAsia" w:ascii="黑体" w:hAnsi="黑体" w:eastAsia="黑体" w:cs="黑体"/>
          <w:b w:val="0"/>
          <w:bCs w:val="0"/>
        </w:rPr>
        <w:t>年度单位决算情况说明</w:t>
      </w:r>
      <w:bookmarkEnd w:id="21"/>
      <w:bookmarkEnd w:id="22"/>
      <w:bookmarkEnd w:id="23"/>
    </w:p>
    <w:p/>
    <w:p>
      <w:pPr>
        <w:pStyle w:val="28"/>
        <w:numPr>
          <w:ilvl w:val="0"/>
          <w:numId w:val="2"/>
        </w:numPr>
        <w:spacing w:line="600" w:lineRule="exact"/>
        <w:ind w:firstLineChars="0"/>
        <w:outlineLvl w:val="1"/>
        <w:rPr>
          <w:rStyle w:val="18"/>
          <w:rFonts w:ascii="黑体" w:hAnsi="黑体" w:eastAsia="黑体" w:cs="Times New Roman"/>
          <w:b w:val="0"/>
          <w:bCs w:val="0"/>
        </w:rPr>
      </w:pPr>
      <w:bookmarkStart w:id="24" w:name="_Toc15396603"/>
      <w:bookmarkStart w:id="25" w:name="_Toc81498503"/>
      <w:bookmarkStart w:id="26" w:name="_Toc15377205"/>
      <w:r>
        <w:rPr>
          <w:rFonts w:hint="eastAsia" w:ascii="黑体" w:hAnsi="黑体" w:eastAsia="黑体" w:cs="黑体"/>
          <w:sz w:val="32"/>
          <w:szCs w:val="32"/>
        </w:rPr>
        <w:t>收</w:t>
      </w:r>
      <w:r>
        <w:rPr>
          <w:rStyle w:val="18"/>
          <w:rFonts w:hint="eastAsia" w:ascii="黑体" w:hAnsi="黑体" w:eastAsia="黑体" w:cs="黑体"/>
          <w:b w:val="0"/>
          <w:bCs w:val="0"/>
        </w:rPr>
        <w:t>入支出决算总体情况说明</w:t>
      </w:r>
      <w:bookmarkEnd w:id="24"/>
      <w:bookmarkEnd w:id="25"/>
      <w:bookmarkEnd w:id="26"/>
    </w:p>
    <w:p>
      <w:pPr>
        <w:spacing w:line="560" w:lineRule="exact"/>
        <w:ind w:firstLine="640" w:firstLineChars="200"/>
        <w:rPr>
          <w:rFonts w:ascii="仿宋" w:hAnsi="仿宋" w:eastAsia="仿宋"/>
          <w:sz w:val="32"/>
          <w:szCs w:val="32"/>
        </w:rPr>
      </w:pPr>
      <w:r>
        <w:rPr>
          <w:rFonts w:ascii="仿宋" w:hAnsi="仿宋" w:eastAsia="仿宋" w:cs="仿宋"/>
          <w:sz w:val="32"/>
          <w:szCs w:val="32"/>
        </w:rPr>
        <w:t>2020</w:t>
      </w:r>
      <w:r>
        <w:rPr>
          <w:rFonts w:hint="eastAsia" w:ascii="仿宋" w:hAnsi="仿宋" w:eastAsia="仿宋" w:cs="仿宋"/>
          <w:sz w:val="32"/>
          <w:szCs w:val="32"/>
        </w:rPr>
        <w:t>年度收、支总计</w:t>
      </w:r>
      <w:r>
        <w:rPr>
          <w:rFonts w:ascii="仿宋" w:hAnsi="仿宋" w:eastAsia="仿宋" w:cs="仿宋"/>
          <w:sz w:val="32"/>
          <w:szCs w:val="32"/>
        </w:rPr>
        <w:t>1985.57</w:t>
      </w:r>
      <w:r>
        <w:rPr>
          <w:rFonts w:hint="eastAsia" w:ascii="仿宋" w:hAnsi="仿宋" w:eastAsia="仿宋" w:cs="仿宋"/>
          <w:sz w:val="32"/>
          <w:szCs w:val="32"/>
        </w:rPr>
        <w:t>万元。与</w:t>
      </w:r>
      <w:r>
        <w:rPr>
          <w:rFonts w:ascii="仿宋" w:hAnsi="仿宋" w:eastAsia="仿宋" w:cs="仿宋"/>
          <w:sz w:val="32"/>
          <w:szCs w:val="32"/>
        </w:rPr>
        <w:t>2019</w:t>
      </w:r>
      <w:r>
        <w:rPr>
          <w:rFonts w:hint="eastAsia" w:ascii="仿宋" w:hAnsi="仿宋" w:eastAsia="仿宋" w:cs="仿宋"/>
          <w:sz w:val="32"/>
          <w:szCs w:val="32"/>
        </w:rPr>
        <w:t>年相比，收、支总计各增加</w:t>
      </w:r>
      <w:r>
        <w:rPr>
          <w:rFonts w:ascii="仿宋" w:hAnsi="仿宋" w:eastAsia="仿宋" w:cs="仿宋"/>
          <w:sz w:val="32"/>
          <w:szCs w:val="32"/>
        </w:rPr>
        <w:t>264.27</w:t>
      </w:r>
      <w:r>
        <w:rPr>
          <w:rFonts w:hint="eastAsia" w:ascii="仿宋" w:hAnsi="仿宋" w:eastAsia="仿宋" w:cs="仿宋"/>
          <w:sz w:val="32"/>
          <w:szCs w:val="32"/>
        </w:rPr>
        <w:t>万元，增长</w:t>
      </w:r>
      <w:r>
        <w:rPr>
          <w:rFonts w:ascii="仿宋" w:hAnsi="仿宋" w:eastAsia="仿宋" w:cs="仿宋"/>
          <w:sz w:val="32"/>
          <w:szCs w:val="32"/>
        </w:rPr>
        <w:t>15.35%</w:t>
      </w:r>
      <w:r>
        <w:rPr>
          <w:rFonts w:hint="eastAsia" w:ascii="仿宋" w:hAnsi="仿宋" w:eastAsia="仿宋" w:cs="仿宋"/>
          <w:sz w:val="32"/>
          <w:szCs w:val="32"/>
        </w:rPr>
        <w:t>。主要变动原因是</w:t>
      </w:r>
      <w:r>
        <w:rPr>
          <w:rFonts w:ascii="仿宋" w:hAnsi="仿宋" w:eastAsia="仿宋" w:cs="仿宋"/>
          <w:sz w:val="32"/>
          <w:szCs w:val="32"/>
        </w:rPr>
        <w:t>2020</w:t>
      </w:r>
      <w:r>
        <w:rPr>
          <w:rFonts w:hint="eastAsia" w:ascii="仿宋" w:hAnsi="仿宋" w:eastAsia="仿宋" w:cs="仿宋"/>
          <w:sz w:val="32"/>
          <w:szCs w:val="32"/>
        </w:rPr>
        <w:t>年职业技能竞赛经费预算收入增加。</w:t>
      </w:r>
    </w:p>
    <w:p>
      <w:pPr>
        <w:pStyle w:val="6"/>
        <w:spacing w:before="93"/>
        <w:rPr>
          <w:rFonts w:ascii="仿宋" w:hAnsi="仿宋" w:eastAsia="仿宋" w:cs="Times New Roman"/>
          <w:sz w:val="32"/>
          <w:szCs w:val="32"/>
        </w:rPr>
      </w:pPr>
      <w:r>
        <w:rPr>
          <w:rFonts w:cs="Times New Roman"/>
        </w:rPr>
        <w:pict>
          <v:shape id="_x0000_i1025" o:spt="75" type="#_x0000_t75" style="height:174pt;width:403.5pt;" filled="f" o:preferrelative="t" stroked="f" coordsize="21600,21600">
            <v:path/>
            <v:fill on="f" focussize="0,0"/>
            <v:stroke on="f" joinstyle="miter"/>
            <v:imagedata r:id="rId8" o:title=""/>
            <o:lock v:ext="edit" aspectratio="t"/>
            <w10:wrap type="none"/>
            <w10:anchorlock/>
          </v:shape>
        </w:pict>
      </w:r>
    </w:p>
    <w:p>
      <w:pPr>
        <w:spacing w:line="600" w:lineRule="exact"/>
        <w:ind w:firstLine="640" w:firstLineChars="200"/>
        <w:jc w:val="center"/>
        <w:rPr>
          <w:rFonts w:ascii="仿宋_GB2312" w:eastAsia="仿宋_GB2312"/>
          <w:sz w:val="32"/>
          <w:szCs w:val="32"/>
        </w:rPr>
      </w:pPr>
      <w:r>
        <w:rPr>
          <w:rFonts w:hint="eastAsia" w:ascii="仿宋" w:hAnsi="仿宋" w:eastAsia="仿宋" w:cs="仿宋"/>
          <w:sz w:val="32"/>
          <w:szCs w:val="32"/>
        </w:rPr>
        <w:t>（图</w:t>
      </w:r>
      <w:r>
        <w:rPr>
          <w:rFonts w:ascii="仿宋" w:hAnsi="仿宋" w:eastAsia="仿宋" w:cs="仿宋"/>
          <w:sz w:val="32"/>
          <w:szCs w:val="32"/>
        </w:rPr>
        <w:t>1</w:t>
      </w:r>
      <w:r>
        <w:rPr>
          <w:rFonts w:hint="eastAsia" w:ascii="仿宋" w:hAnsi="仿宋" w:eastAsia="仿宋" w:cs="仿宋"/>
          <w:sz w:val="32"/>
          <w:szCs w:val="32"/>
        </w:rPr>
        <w:t>：收、支决算总计变动情况图）</w:t>
      </w:r>
    </w:p>
    <w:p>
      <w:pPr>
        <w:pStyle w:val="28"/>
        <w:numPr>
          <w:ilvl w:val="0"/>
          <w:numId w:val="2"/>
        </w:numPr>
        <w:spacing w:line="600" w:lineRule="exact"/>
        <w:ind w:firstLineChars="0"/>
        <w:outlineLvl w:val="1"/>
        <w:rPr>
          <w:rStyle w:val="18"/>
          <w:rFonts w:ascii="黑体" w:hAnsi="黑体" w:eastAsia="黑体" w:cs="Times New Roman"/>
          <w:b w:val="0"/>
          <w:bCs w:val="0"/>
        </w:rPr>
      </w:pPr>
      <w:bookmarkStart w:id="27" w:name="_Toc15396604"/>
      <w:bookmarkStart w:id="28" w:name="_Toc81498504"/>
      <w:bookmarkStart w:id="29" w:name="_Toc15377206"/>
      <w:r>
        <w:rPr>
          <w:rFonts w:hint="eastAsia" w:ascii="黑体" w:hAnsi="黑体" w:eastAsia="黑体" w:cs="黑体"/>
          <w:sz w:val="32"/>
          <w:szCs w:val="32"/>
        </w:rPr>
        <w:t>收</w:t>
      </w:r>
      <w:r>
        <w:rPr>
          <w:rStyle w:val="18"/>
          <w:rFonts w:hint="eastAsia" w:ascii="黑体" w:hAnsi="黑体" w:eastAsia="黑体" w:cs="黑体"/>
          <w:b w:val="0"/>
          <w:bCs w:val="0"/>
        </w:rPr>
        <w:t>入决算情况说明</w:t>
      </w:r>
      <w:bookmarkEnd w:id="27"/>
      <w:bookmarkEnd w:id="28"/>
      <w:bookmarkEnd w:id="29"/>
    </w:p>
    <w:p>
      <w:pPr>
        <w:spacing w:line="600" w:lineRule="exact"/>
        <w:ind w:firstLine="640" w:firstLineChars="200"/>
        <w:outlineLvl w:val="1"/>
        <w:rPr>
          <w:rFonts w:ascii="仿宋" w:hAnsi="仿宋" w:eastAsia="仿宋"/>
          <w:sz w:val="32"/>
          <w:szCs w:val="32"/>
        </w:rPr>
      </w:pPr>
      <w:bookmarkStart w:id="30" w:name="_Toc81498505"/>
      <w:r>
        <w:rPr>
          <w:rFonts w:ascii="仿宋" w:hAnsi="仿宋" w:eastAsia="仿宋" w:cs="仿宋"/>
          <w:sz w:val="32"/>
          <w:szCs w:val="32"/>
        </w:rPr>
        <w:t>2020</w:t>
      </w:r>
      <w:r>
        <w:rPr>
          <w:rFonts w:hint="eastAsia" w:ascii="仿宋" w:hAnsi="仿宋" w:eastAsia="仿宋" w:cs="仿宋"/>
          <w:sz w:val="32"/>
          <w:szCs w:val="32"/>
        </w:rPr>
        <w:t>年本年收入合计</w:t>
      </w:r>
      <w:r>
        <w:rPr>
          <w:rFonts w:ascii="仿宋" w:hAnsi="仿宋" w:eastAsia="仿宋" w:cs="仿宋"/>
          <w:sz w:val="32"/>
          <w:szCs w:val="32"/>
        </w:rPr>
        <w:t>1985.57</w:t>
      </w:r>
      <w:r>
        <w:rPr>
          <w:rFonts w:hint="eastAsia" w:ascii="仿宋" w:hAnsi="仿宋" w:eastAsia="仿宋" w:cs="仿宋"/>
          <w:sz w:val="32"/>
          <w:szCs w:val="32"/>
        </w:rPr>
        <w:t>万元，其中：一般公共预算财政拨款收入</w:t>
      </w:r>
      <w:r>
        <w:rPr>
          <w:rFonts w:ascii="仿宋" w:hAnsi="仿宋" w:eastAsia="仿宋" w:cs="仿宋"/>
          <w:sz w:val="32"/>
          <w:szCs w:val="32"/>
        </w:rPr>
        <w:t>1985.57</w:t>
      </w:r>
      <w:r>
        <w:rPr>
          <w:rFonts w:hint="eastAsia" w:ascii="仿宋" w:hAnsi="仿宋" w:eastAsia="仿宋" w:cs="仿宋"/>
          <w:sz w:val="32"/>
          <w:szCs w:val="32"/>
        </w:rPr>
        <w:t>万元，占</w:t>
      </w:r>
      <w:r>
        <w:rPr>
          <w:rFonts w:ascii="仿宋" w:hAnsi="仿宋" w:eastAsia="仿宋" w:cs="仿宋"/>
          <w:sz w:val="32"/>
          <w:szCs w:val="32"/>
        </w:rPr>
        <w:t>100%</w:t>
      </w:r>
      <w:r>
        <w:rPr>
          <w:rFonts w:hint="eastAsia" w:ascii="仿宋" w:hAnsi="仿宋" w:eastAsia="仿宋" w:cs="仿宋"/>
          <w:sz w:val="32"/>
          <w:szCs w:val="32"/>
        </w:rPr>
        <w:t>。</w:t>
      </w:r>
      <w:bookmarkEnd w:id="30"/>
    </w:p>
    <w:p>
      <w:pPr>
        <w:pStyle w:val="6"/>
        <w:spacing w:before="93"/>
        <w:rPr>
          <w:rFonts w:ascii="仿宋" w:hAnsi="仿宋" w:eastAsia="仿宋" w:cs="Times New Roman"/>
          <w:sz w:val="32"/>
          <w:szCs w:val="32"/>
        </w:rPr>
      </w:pPr>
      <w:r>
        <w:rPr>
          <w:rFonts w:cs="Times New Roman"/>
        </w:rPr>
        <w:pict>
          <v:shape id="_x0000_i1026" o:spt="75" type="#_x0000_t75" style="height:166.5pt;width:435pt;" filled="f" o:preferrelative="t" stroked="f" coordsize="21600,21600">
            <v:path/>
            <v:fill on="f" focussize="0,0"/>
            <v:stroke on="f" joinstyle="miter"/>
            <v:imagedata r:id="rId9" o:title=""/>
            <o:lock v:ext="edit" aspectratio="t"/>
            <w10:wrap type="none"/>
            <w10:anchorlock/>
          </v:shape>
        </w:pict>
      </w:r>
    </w:p>
    <w:p>
      <w:pPr>
        <w:spacing w:line="600" w:lineRule="exact"/>
        <w:ind w:firstLine="640" w:firstLineChars="200"/>
        <w:jc w:val="center"/>
        <w:rPr>
          <w:rFonts w:ascii="仿宋" w:hAnsi="仿宋" w:eastAsia="仿宋"/>
          <w:sz w:val="32"/>
          <w:szCs w:val="32"/>
        </w:rPr>
      </w:pPr>
      <w:r>
        <w:rPr>
          <w:rFonts w:hint="eastAsia" w:ascii="仿宋" w:hAnsi="仿宋" w:eastAsia="仿宋" w:cs="仿宋"/>
          <w:sz w:val="32"/>
          <w:szCs w:val="32"/>
        </w:rPr>
        <w:t>（图</w:t>
      </w:r>
      <w:r>
        <w:rPr>
          <w:rFonts w:ascii="仿宋" w:hAnsi="仿宋" w:eastAsia="仿宋" w:cs="仿宋"/>
          <w:sz w:val="32"/>
          <w:szCs w:val="32"/>
        </w:rPr>
        <w:t>2</w:t>
      </w:r>
      <w:r>
        <w:rPr>
          <w:rFonts w:hint="eastAsia" w:ascii="仿宋" w:hAnsi="仿宋" w:eastAsia="仿宋" w:cs="仿宋"/>
          <w:sz w:val="32"/>
          <w:szCs w:val="32"/>
        </w:rPr>
        <w:t>：收入决算结构图）</w:t>
      </w:r>
    </w:p>
    <w:p>
      <w:pPr>
        <w:pStyle w:val="28"/>
        <w:numPr>
          <w:ilvl w:val="0"/>
          <w:numId w:val="2"/>
        </w:numPr>
        <w:spacing w:line="600" w:lineRule="exact"/>
        <w:ind w:firstLineChars="0"/>
        <w:outlineLvl w:val="1"/>
        <w:rPr>
          <w:rStyle w:val="18"/>
          <w:rFonts w:ascii="黑体" w:hAnsi="黑体" w:eastAsia="黑体" w:cs="Times New Roman"/>
          <w:b w:val="0"/>
          <w:bCs w:val="0"/>
        </w:rPr>
      </w:pPr>
      <w:bookmarkStart w:id="31" w:name="_Toc15377207"/>
      <w:bookmarkStart w:id="32" w:name="_Toc15396605"/>
      <w:bookmarkStart w:id="33" w:name="_Toc81498506"/>
      <w:r>
        <w:rPr>
          <w:rFonts w:hint="eastAsia" w:ascii="黑体" w:hAnsi="黑体" w:eastAsia="黑体" w:cs="黑体"/>
          <w:sz w:val="32"/>
          <w:szCs w:val="32"/>
        </w:rPr>
        <w:t>支</w:t>
      </w:r>
      <w:r>
        <w:rPr>
          <w:rStyle w:val="18"/>
          <w:rFonts w:hint="eastAsia" w:ascii="黑体" w:hAnsi="黑体" w:eastAsia="黑体" w:cs="黑体"/>
          <w:b w:val="0"/>
          <w:bCs w:val="0"/>
        </w:rPr>
        <w:t>出决算情况说明</w:t>
      </w:r>
      <w:bookmarkEnd w:id="31"/>
      <w:bookmarkEnd w:id="32"/>
      <w:bookmarkEnd w:id="33"/>
    </w:p>
    <w:p>
      <w:pPr>
        <w:spacing w:line="600" w:lineRule="exact"/>
        <w:ind w:firstLine="640" w:firstLineChars="200"/>
        <w:outlineLvl w:val="1"/>
        <w:rPr>
          <w:rFonts w:ascii="仿宋" w:hAnsi="仿宋" w:eastAsia="仿宋"/>
          <w:sz w:val="32"/>
          <w:szCs w:val="32"/>
        </w:rPr>
      </w:pPr>
      <w:bookmarkStart w:id="34" w:name="_Toc81498507"/>
      <w:r>
        <w:rPr>
          <w:rFonts w:ascii="仿宋" w:hAnsi="仿宋" w:eastAsia="仿宋" w:cs="仿宋"/>
          <w:sz w:val="32"/>
          <w:szCs w:val="32"/>
        </w:rPr>
        <w:t>2020</w:t>
      </w:r>
      <w:r>
        <w:rPr>
          <w:rFonts w:hint="eastAsia" w:ascii="仿宋" w:hAnsi="仿宋" w:eastAsia="仿宋" w:cs="仿宋"/>
          <w:sz w:val="32"/>
          <w:szCs w:val="32"/>
        </w:rPr>
        <w:t>年本年支出合计</w:t>
      </w:r>
      <w:r>
        <w:rPr>
          <w:rFonts w:ascii="仿宋" w:hAnsi="仿宋" w:eastAsia="仿宋" w:cs="仿宋"/>
          <w:sz w:val="32"/>
          <w:szCs w:val="32"/>
        </w:rPr>
        <w:t>1985.57</w:t>
      </w:r>
      <w:r>
        <w:rPr>
          <w:rFonts w:hint="eastAsia" w:ascii="仿宋" w:hAnsi="仿宋" w:eastAsia="仿宋" w:cs="仿宋"/>
          <w:sz w:val="32"/>
          <w:szCs w:val="32"/>
        </w:rPr>
        <w:t>万元，其中：基本支出</w:t>
      </w:r>
      <w:r>
        <w:rPr>
          <w:rFonts w:ascii="仿宋" w:hAnsi="仿宋" w:eastAsia="仿宋" w:cs="仿宋"/>
          <w:sz w:val="32"/>
          <w:szCs w:val="32"/>
        </w:rPr>
        <w:t>454.9</w:t>
      </w:r>
      <w:r>
        <w:rPr>
          <w:rFonts w:hint="eastAsia" w:ascii="仿宋" w:hAnsi="仿宋" w:eastAsia="仿宋" w:cs="仿宋"/>
          <w:sz w:val="32"/>
          <w:szCs w:val="32"/>
        </w:rPr>
        <w:t>万元，占</w:t>
      </w:r>
      <w:r>
        <w:rPr>
          <w:rFonts w:ascii="仿宋" w:hAnsi="仿宋" w:eastAsia="仿宋" w:cs="仿宋"/>
          <w:sz w:val="32"/>
          <w:szCs w:val="32"/>
        </w:rPr>
        <w:t>22.91%</w:t>
      </w:r>
      <w:r>
        <w:rPr>
          <w:rFonts w:hint="eastAsia" w:ascii="仿宋" w:hAnsi="仿宋" w:eastAsia="仿宋" w:cs="仿宋"/>
          <w:sz w:val="32"/>
          <w:szCs w:val="32"/>
        </w:rPr>
        <w:t>；项目支出</w:t>
      </w:r>
      <w:r>
        <w:rPr>
          <w:rFonts w:ascii="仿宋" w:hAnsi="仿宋" w:eastAsia="仿宋" w:cs="仿宋"/>
          <w:sz w:val="32"/>
          <w:szCs w:val="32"/>
        </w:rPr>
        <w:t>1530.67</w:t>
      </w:r>
      <w:r>
        <w:rPr>
          <w:rFonts w:hint="eastAsia" w:ascii="仿宋" w:hAnsi="仿宋" w:eastAsia="仿宋" w:cs="仿宋"/>
          <w:sz w:val="32"/>
          <w:szCs w:val="32"/>
        </w:rPr>
        <w:t>万元，占</w:t>
      </w:r>
      <w:r>
        <w:rPr>
          <w:rFonts w:ascii="仿宋" w:hAnsi="仿宋" w:eastAsia="仿宋" w:cs="仿宋"/>
          <w:sz w:val="32"/>
          <w:szCs w:val="32"/>
        </w:rPr>
        <w:t>77.09%</w:t>
      </w:r>
      <w:r>
        <w:rPr>
          <w:rFonts w:hint="eastAsia" w:ascii="仿宋" w:hAnsi="仿宋" w:eastAsia="仿宋" w:cs="仿宋"/>
          <w:sz w:val="32"/>
          <w:szCs w:val="32"/>
        </w:rPr>
        <w:t>。</w:t>
      </w:r>
      <w:bookmarkEnd w:id="34"/>
    </w:p>
    <w:p>
      <w:pPr>
        <w:pStyle w:val="6"/>
        <w:spacing w:before="93"/>
        <w:rPr>
          <w:rFonts w:ascii="仿宋" w:hAnsi="仿宋" w:eastAsia="仿宋" w:cs="Times New Roman"/>
          <w:sz w:val="32"/>
          <w:szCs w:val="32"/>
          <w:shd w:val="pct10" w:color="auto" w:fill="FFFFFF"/>
        </w:rPr>
      </w:pPr>
      <w:r>
        <w:rPr>
          <w:rFonts w:cs="Times New Roman"/>
        </w:rPr>
        <w:pict>
          <v:shape id="_x0000_i1027" o:spt="75" type="#_x0000_t75" style="height:179.25pt;width:414pt;" filled="f" o:preferrelative="t" stroked="f" coordsize="21600,21600">
            <v:path/>
            <v:fill on="f" focussize="0,0"/>
            <v:stroke on="f" joinstyle="miter"/>
            <v:imagedata r:id="rId10" o:title=""/>
            <o:lock v:ext="edit" aspectratio="t"/>
            <w10:wrap type="none"/>
            <w10:anchorlock/>
          </v:shape>
        </w:pict>
      </w:r>
    </w:p>
    <w:p>
      <w:pPr>
        <w:spacing w:line="600" w:lineRule="exact"/>
        <w:ind w:firstLine="2240" w:firstLineChars="700"/>
        <w:rPr>
          <w:rFonts w:ascii="仿宋_GB2312" w:eastAsia="仿宋_GB2312"/>
          <w:sz w:val="32"/>
          <w:szCs w:val="32"/>
        </w:rPr>
      </w:pPr>
      <w:r>
        <w:rPr>
          <w:rFonts w:hint="eastAsia" w:ascii="仿宋" w:hAnsi="仿宋" w:eastAsia="仿宋" w:cs="仿宋"/>
          <w:sz w:val="32"/>
          <w:szCs w:val="32"/>
        </w:rPr>
        <w:t>（图</w:t>
      </w:r>
      <w:r>
        <w:rPr>
          <w:rFonts w:ascii="仿宋" w:hAnsi="仿宋" w:eastAsia="仿宋" w:cs="仿宋"/>
          <w:sz w:val="32"/>
          <w:szCs w:val="32"/>
        </w:rPr>
        <w:t>3</w:t>
      </w:r>
      <w:r>
        <w:rPr>
          <w:rFonts w:hint="eastAsia" w:ascii="仿宋" w:hAnsi="仿宋" w:eastAsia="仿宋" w:cs="仿宋"/>
          <w:sz w:val="32"/>
          <w:szCs w:val="32"/>
        </w:rPr>
        <w:t>：支出决算结构图）</w:t>
      </w:r>
    </w:p>
    <w:p>
      <w:pPr>
        <w:spacing w:line="600" w:lineRule="exact"/>
        <w:ind w:firstLine="640" w:firstLineChars="200"/>
        <w:outlineLvl w:val="1"/>
        <w:rPr>
          <w:rStyle w:val="18"/>
          <w:rFonts w:ascii="黑体" w:hAnsi="黑体" w:eastAsia="黑体" w:cs="Times New Roman"/>
          <w:b w:val="0"/>
          <w:bCs w:val="0"/>
        </w:rPr>
      </w:pPr>
      <w:bookmarkStart w:id="35" w:name="_Toc15396606"/>
      <w:bookmarkStart w:id="36" w:name="_Toc81498508"/>
      <w:bookmarkStart w:id="37" w:name="_Toc15377208"/>
      <w:r>
        <w:rPr>
          <w:rFonts w:hint="eastAsia" w:ascii="黑体" w:hAnsi="黑体" w:eastAsia="黑体" w:cs="黑体"/>
          <w:sz w:val="32"/>
          <w:szCs w:val="32"/>
        </w:rPr>
        <w:t>四、财</w:t>
      </w:r>
      <w:r>
        <w:rPr>
          <w:rStyle w:val="18"/>
          <w:rFonts w:hint="eastAsia" w:ascii="黑体" w:hAnsi="黑体" w:eastAsia="黑体" w:cs="黑体"/>
          <w:b w:val="0"/>
          <w:bCs w:val="0"/>
        </w:rPr>
        <w:t>政拨款收入支出决算总体情况说明</w:t>
      </w:r>
      <w:bookmarkEnd w:id="35"/>
      <w:bookmarkEnd w:id="36"/>
      <w:bookmarkEnd w:id="37"/>
    </w:p>
    <w:p>
      <w:pPr>
        <w:spacing w:line="600" w:lineRule="exact"/>
        <w:ind w:firstLine="640"/>
        <w:rPr>
          <w:rFonts w:ascii="仿宋" w:hAnsi="仿宋" w:eastAsia="仿宋"/>
          <w:sz w:val="32"/>
          <w:szCs w:val="32"/>
        </w:rPr>
      </w:pPr>
      <w:r>
        <w:rPr>
          <w:rFonts w:ascii="仿宋" w:hAnsi="仿宋" w:eastAsia="仿宋" w:cs="仿宋"/>
          <w:sz w:val="32"/>
          <w:szCs w:val="32"/>
        </w:rPr>
        <w:t>2020</w:t>
      </w:r>
      <w:r>
        <w:rPr>
          <w:rFonts w:hint="eastAsia" w:ascii="仿宋" w:hAnsi="仿宋" w:eastAsia="仿宋" w:cs="仿宋"/>
          <w:sz w:val="32"/>
          <w:szCs w:val="32"/>
        </w:rPr>
        <w:t>年财政拨款收、支总计</w:t>
      </w:r>
      <w:r>
        <w:rPr>
          <w:rFonts w:ascii="仿宋" w:hAnsi="仿宋" w:eastAsia="仿宋" w:cs="仿宋"/>
          <w:sz w:val="32"/>
          <w:szCs w:val="32"/>
        </w:rPr>
        <w:t>1985.57</w:t>
      </w:r>
      <w:r>
        <w:rPr>
          <w:rFonts w:hint="eastAsia" w:ascii="仿宋" w:hAnsi="仿宋" w:eastAsia="仿宋" w:cs="仿宋"/>
          <w:sz w:val="32"/>
          <w:szCs w:val="32"/>
        </w:rPr>
        <w:t>万元。与</w:t>
      </w:r>
      <w:r>
        <w:rPr>
          <w:rFonts w:ascii="仿宋" w:hAnsi="仿宋" w:eastAsia="仿宋" w:cs="仿宋"/>
          <w:sz w:val="32"/>
          <w:szCs w:val="32"/>
        </w:rPr>
        <w:t>2019</w:t>
      </w:r>
      <w:r>
        <w:rPr>
          <w:rFonts w:hint="eastAsia" w:ascii="仿宋" w:hAnsi="仿宋" w:eastAsia="仿宋" w:cs="仿宋"/>
          <w:sz w:val="32"/>
          <w:szCs w:val="32"/>
        </w:rPr>
        <w:t>年相比，财政拨款收、支总计各增加</w:t>
      </w:r>
      <w:r>
        <w:rPr>
          <w:rFonts w:ascii="仿宋" w:hAnsi="仿宋" w:eastAsia="仿宋" w:cs="仿宋"/>
          <w:sz w:val="32"/>
          <w:szCs w:val="32"/>
        </w:rPr>
        <w:t>264.27</w:t>
      </w:r>
      <w:r>
        <w:rPr>
          <w:rFonts w:hint="eastAsia" w:ascii="仿宋" w:hAnsi="仿宋" w:eastAsia="仿宋" w:cs="仿宋"/>
          <w:sz w:val="32"/>
          <w:szCs w:val="32"/>
        </w:rPr>
        <w:t>万元，增长</w:t>
      </w:r>
      <w:r>
        <w:rPr>
          <w:rFonts w:ascii="仿宋" w:hAnsi="仿宋" w:eastAsia="仿宋" w:cs="仿宋"/>
          <w:sz w:val="32"/>
          <w:szCs w:val="32"/>
        </w:rPr>
        <w:t>15.35%</w:t>
      </w:r>
      <w:r>
        <w:rPr>
          <w:rFonts w:hint="eastAsia" w:ascii="仿宋" w:hAnsi="仿宋" w:eastAsia="仿宋" w:cs="仿宋"/>
          <w:sz w:val="32"/>
          <w:szCs w:val="32"/>
        </w:rPr>
        <w:t>。主要变动原因是</w:t>
      </w:r>
      <w:r>
        <w:rPr>
          <w:rFonts w:ascii="仿宋" w:hAnsi="仿宋" w:eastAsia="仿宋" w:cs="仿宋"/>
          <w:sz w:val="32"/>
          <w:szCs w:val="32"/>
        </w:rPr>
        <w:t>2020</w:t>
      </w:r>
      <w:r>
        <w:rPr>
          <w:rFonts w:hint="eastAsia" w:ascii="仿宋" w:hAnsi="仿宋" w:eastAsia="仿宋" w:cs="仿宋"/>
          <w:sz w:val="32"/>
          <w:szCs w:val="32"/>
        </w:rPr>
        <w:t>年职业技能竞赛经费预算支出增加。</w:t>
      </w:r>
    </w:p>
    <w:p>
      <w:pPr>
        <w:pStyle w:val="6"/>
        <w:spacing w:before="93"/>
        <w:rPr>
          <w:rFonts w:ascii="仿宋" w:hAnsi="仿宋" w:eastAsia="仿宋" w:cs="Times New Roman"/>
          <w:sz w:val="32"/>
          <w:szCs w:val="32"/>
        </w:rPr>
      </w:pPr>
      <w:r>
        <w:rPr>
          <w:rFonts w:cs="Times New Roman"/>
        </w:rPr>
        <w:pict>
          <v:shape id="_x0000_i1028" o:spt="75" type="#_x0000_t75" style="height:207pt;width:421.5pt;" filled="f" o:preferrelative="t" stroked="f" coordsize="21600,21600">
            <v:path/>
            <v:fill on="f" focussize="0,0"/>
            <v:stroke on="f" joinstyle="miter"/>
            <v:imagedata r:id="rId11" o:title=""/>
            <o:lock v:ext="edit" aspectratio="t"/>
            <w10:wrap type="none"/>
            <w10:anchorlock/>
          </v:shape>
        </w:pict>
      </w:r>
    </w:p>
    <w:p>
      <w:pPr>
        <w:spacing w:line="600" w:lineRule="exact"/>
        <w:ind w:firstLine="640" w:firstLineChars="200"/>
        <w:rPr>
          <w:rFonts w:ascii="仿宋" w:hAnsi="仿宋" w:eastAsia="仿宋"/>
          <w:b/>
          <w:bCs/>
          <w:sz w:val="32"/>
          <w:szCs w:val="32"/>
        </w:rPr>
      </w:pPr>
      <w:r>
        <w:rPr>
          <w:rFonts w:hint="eastAsia" w:ascii="仿宋" w:hAnsi="仿宋" w:eastAsia="仿宋" w:cs="仿宋"/>
          <w:sz w:val="32"/>
          <w:szCs w:val="32"/>
        </w:rPr>
        <w:t>（图</w:t>
      </w:r>
      <w:r>
        <w:rPr>
          <w:rFonts w:ascii="仿宋" w:hAnsi="仿宋" w:eastAsia="仿宋" w:cs="仿宋"/>
          <w:sz w:val="32"/>
          <w:szCs w:val="32"/>
        </w:rPr>
        <w:t>4</w:t>
      </w:r>
      <w:r>
        <w:rPr>
          <w:rFonts w:hint="eastAsia" w:ascii="仿宋" w:hAnsi="仿宋" w:eastAsia="仿宋" w:cs="仿宋"/>
          <w:sz w:val="32"/>
          <w:szCs w:val="32"/>
        </w:rPr>
        <w:t>：财政拨款收、支决算总计变动情况）</w:t>
      </w:r>
    </w:p>
    <w:p>
      <w:pPr>
        <w:spacing w:line="600" w:lineRule="exact"/>
        <w:ind w:firstLine="640" w:firstLineChars="200"/>
        <w:outlineLvl w:val="1"/>
        <w:rPr>
          <w:rStyle w:val="18"/>
          <w:rFonts w:ascii="黑体" w:hAnsi="黑体" w:eastAsia="黑体" w:cs="Times New Roman"/>
          <w:b w:val="0"/>
          <w:bCs w:val="0"/>
        </w:rPr>
      </w:pPr>
      <w:bookmarkStart w:id="38" w:name="_Toc15377209"/>
      <w:bookmarkStart w:id="39" w:name="_Toc15396607"/>
      <w:bookmarkStart w:id="40" w:name="_Toc81498509"/>
      <w:r>
        <w:rPr>
          <w:rFonts w:hint="eastAsia" w:ascii="黑体" w:hAnsi="黑体" w:eastAsia="黑体" w:cs="黑体"/>
          <w:sz w:val="32"/>
          <w:szCs w:val="32"/>
        </w:rPr>
        <w:t>五、</w:t>
      </w:r>
      <w:r>
        <w:rPr>
          <w:rFonts w:hint="eastAsia" w:ascii="黑体" w:hAnsi="黑体" w:eastAsia="黑体" w:cs="黑体"/>
          <w:b/>
          <w:bCs/>
          <w:sz w:val="32"/>
          <w:szCs w:val="32"/>
        </w:rPr>
        <w:t>一</w:t>
      </w:r>
      <w:r>
        <w:rPr>
          <w:rStyle w:val="18"/>
          <w:rFonts w:hint="eastAsia" w:ascii="黑体" w:hAnsi="黑体" w:eastAsia="黑体" w:cs="黑体"/>
          <w:b w:val="0"/>
          <w:bCs w:val="0"/>
        </w:rPr>
        <w:t>般公共预算财政拨款支出决算情况说明</w:t>
      </w:r>
      <w:bookmarkEnd w:id="38"/>
      <w:bookmarkEnd w:id="39"/>
      <w:bookmarkEnd w:id="40"/>
    </w:p>
    <w:p>
      <w:pPr>
        <w:spacing w:line="600" w:lineRule="exact"/>
        <w:ind w:firstLine="642" w:firstLineChars="200"/>
        <w:outlineLvl w:val="2"/>
        <w:rPr>
          <w:rFonts w:ascii="仿宋" w:hAnsi="仿宋" w:eastAsia="仿宋"/>
          <w:b/>
          <w:bCs/>
          <w:sz w:val="32"/>
          <w:szCs w:val="32"/>
        </w:rPr>
      </w:pPr>
      <w:bookmarkStart w:id="41" w:name="_Toc15377210"/>
      <w:bookmarkStart w:id="42" w:name="_Toc81498510"/>
      <w:r>
        <w:rPr>
          <w:rFonts w:hint="eastAsia" w:ascii="仿宋" w:hAnsi="仿宋" w:eastAsia="仿宋" w:cs="仿宋"/>
          <w:b/>
          <w:bCs/>
          <w:sz w:val="32"/>
          <w:szCs w:val="32"/>
        </w:rPr>
        <w:t>（一）一般公共预算财政拨款支出决算总体情况</w:t>
      </w:r>
      <w:bookmarkEnd w:id="41"/>
      <w:bookmarkEnd w:id="42"/>
    </w:p>
    <w:p>
      <w:pPr>
        <w:snapToGrid w:val="0"/>
        <w:spacing w:line="520" w:lineRule="exact"/>
        <w:ind w:firstLine="640" w:firstLineChars="200"/>
        <w:rPr>
          <w:rFonts w:ascii="仿宋_GB2312" w:hAnsi="仿宋" w:eastAsia="仿宋_GB2312"/>
          <w:sz w:val="32"/>
          <w:szCs w:val="32"/>
        </w:rPr>
      </w:pPr>
      <w:r>
        <w:rPr>
          <w:rFonts w:ascii="仿宋" w:hAnsi="仿宋" w:eastAsia="仿宋" w:cs="仿宋"/>
          <w:color w:val="000000"/>
          <w:sz w:val="32"/>
          <w:szCs w:val="32"/>
        </w:rPr>
        <w:t>2020</w:t>
      </w:r>
      <w:r>
        <w:rPr>
          <w:rFonts w:hint="eastAsia" w:ascii="仿宋" w:hAnsi="仿宋" w:eastAsia="仿宋" w:cs="仿宋"/>
          <w:color w:val="000000"/>
          <w:sz w:val="32"/>
          <w:szCs w:val="32"/>
        </w:rPr>
        <w:t>年一般公共预算财政拨款支出</w:t>
      </w:r>
      <w:r>
        <w:rPr>
          <w:rFonts w:ascii="仿宋" w:hAnsi="仿宋" w:eastAsia="仿宋" w:cs="仿宋"/>
          <w:color w:val="000000"/>
          <w:sz w:val="32"/>
          <w:szCs w:val="32"/>
        </w:rPr>
        <w:t>1985.57</w:t>
      </w:r>
      <w:r>
        <w:rPr>
          <w:rFonts w:hint="eastAsia" w:ascii="仿宋" w:hAnsi="仿宋" w:eastAsia="仿宋" w:cs="仿宋"/>
          <w:color w:val="000000"/>
          <w:sz w:val="32"/>
          <w:szCs w:val="32"/>
        </w:rPr>
        <w:t>万元，占本年支出合计的</w:t>
      </w:r>
      <w:r>
        <w:rPr>
          <w:rFonts w:ascii="仿宋" w:hAnsi="仿宋" w:eastAsia="仿宋" w:cs="仿宋"/>
          <w:color w:val="000000"/>
          <w:sz w:val="32"/>
          <w:szCs w:val="32"/>
        </w:rPr>
        <w:t>100%</w:t>
      </w:r>
      <w:r>
        <w:rPr>
          <w:rFonts w:hint="eastAsia" w:ascii="仿宋" w:hAnsi="仿宋" w:eastAsia="仿宋" w:cs="仿宋"/>
          <w:color w:val="000000"/>
          <w:sz w:val="32"/>
          <w:szCs w:val="32"/>
        </w:rPr>
        <w:t>。与</w:t>
      </w:r>
      <w:r>
        <w:rPr>
          <w:rFonts w:ascii="仿宋" w:hAnsi="仿宋" w:eastAsia="仿宋" w:cs="仿宋"/>
          <w:color w:val="000000"/>
          <w:sz w:val="32"/>
          <w:szCs w:val="32"/>
        </w:rPr>
        <w:t>2019</w:t>
      </w:r>
      <w:r>
        <w:rPr>
          <w:rFonts w:hint="eastAsia" w:ascii="仿宋" w:hAnsi="仿宋" w:eastAsia="仿宋" w:cs="仿宋"/>
          <w:color w:val="000000"/>
          <w:sz w:val="32"/>
          <w:szCs w:val="32"/>
        </w:rPr>
        <w:t>年相比，一般公共预算财政拨款增加</w:t>
      </w:r>
      <w:r>
        <w:rPr>
          <w:rFonts w:ascii="仿宋" w:hAnsi="仿宋" w:eastAsia="仿宋" w:cs="仿宋"/>
          <w:color w:val="000000"/>
          <w:sz w:val="32"/>
          <w:szCs w:val="32"/>
        </w:rPr>
        <w:t>264.27</w:t>
      </w:r>
      <w:r>
        <w:rPr>
          <w:rFonts w:hint="eastAsia" w:ascii="仿宋" w:hAnsi="仿宋" w:eastAsia="仿宋" w:cs="仿宋"/>
          <w:color w:val="000000"/>
          <w:sz w:val="32"/>
          <w:szCs w:val="32"/>
        </w:rPr>
        <w:t>万元，增长</w:t>
      </w:r>
      <w:r>
        <w:rPr>
          <w:rFonts w:ascii="仿宋" w:hAnsi="仿宋" w:eastAsia="仿宋" w:cs="仿宋"/>
          <w:color w:val="000000"/>
          <w:sz w:val="32"/>
          <w:szCs w:val="32"/>
        </w:rPr>
        <w:t>15.35%</w:t>
      </w:r>
      <w:r>
        <w:rPr>
          <w:rFonts w:hint="eastAsia" w:ascii="仿宋" w:hAnsi="仿宋" w:eastAsia="仿宋" w:cs="仿宋"/>
          <w:color w:val="000000"/>
          <w:sz w:val="32"/>
          <w:szCs w:val="32"/>
        </w:rPr>
        <w:t>。主要变动原因是</w:t>
      </w:r>
      <w:r>
        <w:rPr>
          <w:rFonts w:ascii="仿宋_GB2312" w:hAnsi="仿宋" w:eastAsia="仿宋_GB2312" w:cs="仿宋_GB2312"/>
          <w:sz w:val="32"/>
          <w:szCs w:val="32"/>
        </w:rPr>
        <w:t>2020</w:t>
      </w:r>
      <w:r>
        <w:rPr>
          <w:rFonts w:hint="eastAsia" w:ascii="仿宋_GB2312" w:hAnsi="仿宋" w:eastAsia="仿宋_GB2312" w:cs="仿宋_GB2312"/>
          <w:sz w:val="32"/>
          <w:szCs w:val="32"/>
        </w:rPr>
        <w:t>年职业技能竞赛经费预算支出增加。</w:t>
      </w:r>
    </w:p>
    <w:p>
      <w:pPr>
        <w:pStyle w:val="6"/>
        <w:spacing w:before="93"/>
        <w:rPr>
          <w:rFonts w:hAnsi="仿宋" w:cs="Times New Roman"/>
          <w:sz w:val="32"/>
          <w:szCs w:val="32"/>
        </w:rPr>
      </w:pPr>
      <w:r>
        <w:rPr>
          <w:rFonts w:cs="Times New Roman"/>
        </w:rPr>
        <w:pict>
          <v:shape id="_x0000_i1029" o:spt="75" type="#_x0000_t75" style="height:191.25pt;width:426pt;" filled="f" o:preferrelative="t" stroked="f" coordsize="21600,21600">
            <v:path/>
            <v:fill on="f" focussize="0,0"/>
            <v:stroke on="f" joinstyle="miter"/>
            <v:imagedata r:id="rId12" o:title=""/>
            <o:lock v:ext="edit" aspectratio="t"/>
            <w10:wrap type="none"/>
            <w10:anchorlock/>
          </v:shape>
        </w:pict>
      </w:r>
    </w:p>
    <w:p>
      <w:pPr>
        <w:spacing w:line="600" w:lineRule="exact"/>
        <w:ind w:firstLine="640" w:firstLineChars="200"/>
        <w:rPr>
          <w:rFonts w:ascii="仿宋" w:hAnsi="仿宋" w:eastAsia="仿宋"/>
          <w:sz w:val="32"/>
          <w:szCs w:val="32"/>
        </w:rPr>
      </w:pPr>
      <w:r>
        <w:rPr>
          <w:rFonts w:hint="eastAsia" w:ascii="仿宋" w:hAnsi="仿宋" w:eastAsia="仿宋" w:cs="仿宋"/>
          <w:sz w:val="32"/>
          <w:szCs w:val="32"/>
        </w:rPr>
        <w:t>（图</w:t>
      </w:r>
      <w:r>
        <w:rPr>
          <w:rFonts w:ascii="仿宋" w:hAnsi="仿宋" w:eastAsia="仿宋" w:cs="仿宋"/>
          <w:sz w:val="32"/>
          <w:szCs w:val="32"/>
        </w:rPr>
        <w:t>5</w:t>
      </w:r>
      <w:r>
        <w:rPr>
          <w:rFonts w:hint="eastAsia" w:ascii="仿宋" w:hAnsi="仿宋" w:eastAsia="仿宋" w:cs="仿宋"/>
          <w:sz w:val="32"/>
          <w:szCs w:val="32"/>
        </w:rPr>
        <w:t>：一般公共预算财政拨款支出决算变动情况）</w:t>
      </w:r>
    </w:p>
    <w:p>
      <w:pPr>
        <w:spacing w:line="600" w:lineRule="exact"/>
        <w:ind w:firstLine="642" w:firstLineChars="200"/>
        <w:outlineLvl w:val="2"/>
        <w:rPr>
          <w:rFonts w:ascii="仿宋" w:hAnsi="仿宋" w:eastAsia="仿宋"/>
          <w:b/>
          <w:bCs/>
          <w:sz w:val="32"/>
          <w:szCs w:val="32"/>
        </w:rPr>
      </w:pPr>
      <w:bookmarkStart w:id="43" w:name="_Toc15377211"/>
      <w:bookmarkStart w:id="44" w:name="_Toc81498511"/>
      <w:r>
        <w:rPr>
          <w:rFonts w:hint="eastAsia" w:ascii="仿宋" w:hAnsi="仿宋" w:eastAsia="仿宋" w:cs="仿宋"/>
          <w:b/>
          <w:bCs/>
          <w:sz w:val="32"/>
          <w:szCs w:val="32"/>
        </w:rPr>
        <w:t>（二）一般公共预算财政拨款支出决算结构情况</w:t>
      </w:r>
      <w:bookmarkEnd w:id="43"/>
      <w:bookmarkEnd w:id="44"/>
    </w:p>
    <w:p>
      <w:pPr>
        <w:spacing w:line="600" w:lineRule="exact"/>
        <w:ind w:firstLine="640"/>
        <w:rPr>
          <w:rFonts w:ascii="仿宋" w:hAnsi="仿宋" w:eastAsia="仿宋"/>
          <w:sz w:val="32"/>
          <w:szCs w:val="32"/>
        </w:rPr>
      </w:pPr>
      <w:r>
        <w:rPr>
          <w:rFonts w:ascii="仿宋" w:hAnsi="仿宋" w:eastAsia="仿宋" w:cs="仿宋"/>
          <w:color w:val="000000"/>
          <w:sz w:val="32"/>
          <w:szCs w:val="32"/>
        </w:rPr>
        <w:t>2020</w:t>
      </w:r>
      <w:r>
        <w:rPr>
          <w:rFonts w:hint="eastAsia" w:ascii="仿宋" w:hAnsi="仿宋" w:eastAsia="仿宋" w:cs="仿宋"/>
          <w:color w:val="000000"/>
          <w:sz w:val="32"/>
          <w:szCs w:val="32"/>
        </w:rPr>
        <w:t>年一般公共预算财政拨款支出</w:t>
      </w:r>
      <w:r>
        <w:rPr>
          <w:rFonts w:ascii="仿宋" w:hAnsi="仿宋" w:eastAsia="仿宋" w:cs="仿宋"/>
          <w:color w:val="000000"/>
          <w:sz w:val="32"/>
          <w:szCs w:val="32"/>
        </w:rPr>
        <w:t>1985.57</w:t>
      </w:r>
      <w:r>
        <w:rPr>
          <w:rFonts w:hint="eastAsia" w:ascii="仿宋" w:hAnsi="仿宋" w:eastAsia="仿宋" w:cs="仿宋"/>
          <w:color w:val="000000"/>
          <w:sz w:val="32"/>
          <w:szCs w:val="32"/>
        </w:rPr>
        <w:t>万元，主要用于以下方面</w:t>
      </w:r>
      <w:r>
        <w:rPr>
          <w:rFonts w:ascii="仿宋" w:hAnsi="仿宋" w:eastAsia="仿宋" w:cs="仿宋"/>
          <w:color w:val="000000"/>
          <w:sz w:val="32"/>
          <w:szCs w:val="32"/>
        </w:rPr>
        <w:t>:</w:t>
      </w:r>
      <w:r>
        <w:rPr>
          <w:rFonts w:hint="eastAsia" w:ascii="仿宋" w:hAnsi="仿宋" w:eastAsia="仿宋" w:cs="仿宋"/>
          <w:b/>
          <w:bCs/>
          <w:color w:val="000000"/>
          <w:sz w:val="32"/>
          <w:szCs w:val="32"/>
        </w:rPr>
        <w:t>教育（类）</w:t>
      </w:r>
      <w:r>
        <w:rPr>
          <w:rFonts w:hint="eastAsia" w:ascii="仿宋" w:hAnsi="仿宋" w:eastAsia="仿宋" w:cs="仿宋"/>
          <w:color w:val="000000"/>
          <w:sz w:val="32"/>
          <w:szCs w:val="32"/>
        </w:rPr>
        <w:t>支出</w:t>
      </w:r>
      <w:r>
        <w:rPr>
          <w:rFonts w:ascii="仿宋" w:hAnsi="仿宋" w:eastAsia="仿宋" w:cs="仿宋"/>
          <w:color w:val="000000"/>
          <w:sz w:val="32"/>
          <w:szCs w:val="32"/>
        </w:rPr>
        <w:t>4.37</w:t>
      </w:r>
      <w:r>
        <w:rPr>
          <w:rFonts w:hint="eastAsia" w:ascii="仿宋" w:hAnsi="仿宋" w:eastAsia="仿宋" w:cs="仿宋"/>
          <w:color w:val="000000"/>
          <w:sz w:val="32"/>
          <w:szCs w:val="32"/>
        </w:rPr>
        <w:t>万元，占</w:t>
      </w:r>
      <w:r>
        <w:rPr>
          <w:rFonts w:ascii="仿宋" w:hAnsi="仿宋" w:eastAsia="仿宋" w:cs="仿宋"/>
          <w:color w:val="000000"/>
          <w:sz w:val="32"/>
          <w:szCs w:val="32"/>
        </w:rPr>
        <w:t>0.22%</w:t>
      </w:r>
      <w:r>
        <w:rPr>
          <w:rFonts w:hint="eastAsia" w:ascii="仿宋" w:hAnsi="仿宋" w:eastAsia="仿宋" w:cs="仿宋"/>
          <w:color w:val="000000"/>
          <w:sz w:val="32"/>
          <w:szCs w:val="32"/>
        </w:rPr>
        <w:t>；</w:t>
      </w:r>
      <w:r>
        <w:rPr>
          <w:rFonts w:hint="eastAsia" w:ascii="仿宋" w:hAnsi="仿宋" w:eastAsia="仿宋" w:cs="仿宋"/>
          <w:b/>
          <w:bCs/>
          <w:color w:val="000000"/>
          <w:sz w:val="32"/>
          <w:szCs w:val="32"/>
        </w:rPr>
        <w:t>社会保障和就业（类）</w:t>
      </w:r>
      <w:r>
        <w:rPr>
          <w:rFonts w:hint="eastAsia" w:ascii="仿宋" w:hAnsi="仿宋" w:eastAsia="仿宋" w:cs="仿宋"/>
          <w:color w:val="000000"/>
          <w:sz w:val="32"/>
          <w:szCs w:val="32"/>
        </w:rPr>
        <w:t>支出</w:t>
      </w:r>
      <w:r>
        <w:rPr>
          <w:rFonts w:ascii="仿宋" w:hAnsi="仿宋" w:eastAsia="仿宋" w:cs="仿宋"/>
          <w:color w:val="000000"/>
          <w:sz w:val="32"/>
          <w:szCs w:val="32"/>
        </w:rPr>
        <w:t>1922.25</w:t>
      </w:r>
      <w:r>
        <w:rPr>
          <w:rFonts w:hint="eastAsia" w:ascii="仿宋" w:hAnsi="仿宋" w:eastAsia="仿宋" w:cs="仿宋"/>
          <w:color w:val="000000"/>
          <w:sz w:val="32"/>
          <w:szCs w:val="32"/>
        </w:rPr>
        <w:t>万元，占</w:t>
      </w:r>
      <w:r>
        <w:rPr>
          <w:rFonts w:ascii="仿宋" w:hAnsi="仿宋" w:eastAsia="仿宋" w:cs="仿宋"/>
          <w:color w:val="000000"/>
          <w:sz w:val="32"/>
          <w:szCs w:val="32"/>
        </w:rPr>
        <w:t>96.81%</w:t>
      </w:r>
      <w:r>
        <w:rPr>
          <w:rFonts w:hint="eastAsia" w:ascii="仿宋" w:hAnsi="仿宋" w:eastAsia="仿宋" w:cs="仿宋"/>
          <w:color w:val="000000"/>
          <w:sz w:val="32"/>
          <w:szCs w:val="32"/>
        </w:rPr>
        <w:t>；</w:t>
      </w:r>
      <w:r>
        <w:rPr>
          <w:rFonts w:hint="eastAsia" w:ascii="仿宋" w:hAnsi="仿宋" w:eastAsia="仿宋" w:cs="仿宋"/>
          <w:b/>
          <w:bCs/>
          <w:color w:val="000000"/>
          <w:sz w:val="32"/>
          <w:szCs w:val="32"/>
        </w:rPr>
        <w:t>卫生健康（类）</w:t>
      </w:r>
      <w:r>
        <w:rPr>
          <w:rFonts w:hint="eastAsia" w:ascii="仿宋" w:hAnsi="仿宋" w:eastAsia="仿宋" w:cs="仿宋"/>
          <w:color w:val="000000"/>
          <w:sz w:val="32"/>
          <w:szCs w:val="32"/>
        </w:rPr>
        <w:t>支出</w:t>
      </w:r>
      <w:r>
        <w:rPr>
          <w:rFonts w:ascii="仿宋" w:hAnsi="仿宋" w:eastAsia="仿宋" w:cs="仿宋"/>
          <w:color w:val="000000"/>
          <w:sz w:val="32"/>
          <w:szCs w:val="32"/>
        </w:rPr>
        <w:t>28.02</w:t>
      </w:r>
      <w:r>
        <w:rPr>
          <w:rFonts w:hint="eastAsia" w:ascii="仿宋" w:hAnsi="仿宋" w:eastAsia="仿宋" w:cs="仿宋"/>
          <w:color w:val="000000"/>
          <w:sz w:val="32"/>
          <w:szCs w:val="32"/>
        </w:rPr>
        <w:t>万元，占</w:t>
      </w:r>
      <w:r>
        <w:rPr>
          <w:rFonts w:ascii="仿宋" w:hAnsi="仿宋" w:eastAsia="仿宋" w:cs="仿宋"/>
          <w:color w:val="000000"/>
          <w:sz w:val="32"/>
          <w:szCs w:val="32"/>
        </w:rPr>
        <w:t>1.41%</w:t>
      </w:r>
      <w:r>
        <w:rPr>
          <w:rFonts w:hint="eastAsia" w:ascii="仿宋" w:hAnsi="仿宋" w:eastAsia="仿宋" w:cs="仿宋"/>
          <w:color w:val="000000"/>
          <w:sz w:val="32"/>
          <w:szCs w:val="32"/>
        </w:rPr>
        <w:t>；</w:t>
      </w:r>
      <w:r>
        <w:rPr>
          <w:rFonts w:hint="eastAsia" w:ascii="仿宋" w:hAnsi="仿宋" w:eastAsia="仿宋" w:cs="仿宋"/>
          <w:b/>
          <w:bCs/>
          <w:color w:val="000000"/>
          <w:sz w:val="32"/>
          <w:szCs w:val="32"/>
        </w:rPr>
        <w:t>住房保障（类）</w:t>
      </w:r>
      <w:r>
        <w:rPr>
          <w:rFonts w:hint="eastAsia" w:ascii="仿宋" w:hAnsi="仿宋" w:eastAsia="仿宋" w:cs="仿宋"/>
          <w:color w:val="000000"/>
          <w:sz w:val="32"/>
          <w:szCs w:val="32"/>
        </w:rPr>
        <w:t>支出</w:t>
      </w:r>
      <w:r>
        <w:rPr>
          <w:rFonts w:ascii="仿宋" w:hAnsi="仿宋" w:eastAsia="仿宋" w:cs="仿宋"/>
          <w:color w:val="000000"/>
          <w:sz w:val="32"/>
          <w:szCs w:val="32"/>
        </w:rPr>
        <w:t>30.93</w:t>
      </w:r>
      <w:r>
        <w:rPr>
          <w:rFonts w:hint="eastAsia" w:ascii="仿宋" w:hAnsi="仿宋" w:eastAsia="仿宋" w:cs="仿宋"/>
          <w:color w:val="000000"/>
          <w:sz w:val="32"/>
          <w:szCs w:val="32"/>
        </w:rPr>
        <w:t>万元，占</w:t>
      </w:r>
      <w:r>
        <w:rPr>
          <w:rFonts w:ascii="仿宋" w:hAnsi="仿宋" w:eastAsia="仿宋" w:cs="仿宋"/>
          <w:color w:val="000000"/>
          <w:sz w:val="32"/>
          <w:szCs w:val="32"/>
        </w:rPr>
        <w:t>1.56%</w:t>
      </w:r>
      <w:r>
        <w:rPr>
          <w:rFonts w:hint="eastAsia" w:ascii="仿宋" w:hAnsi="仿宋" w:eastAsia="仿宋" w:cs="仿宋"/>
          <w:color w:val="000000"/>
          <w:sz w:val="32"/>
          <w:szCs w:val="32"/>
        </w:rPr>
        <w:t>。</w:t>
      </w:r>
    </w:p>
    <w:p>
      <w:pPr>
        <w:pStyle w:val="6"/>
        <w:spacing w:before="93"/>
        <w:rPr>
          <w:rFonts w:cs="Times New Roman"/>
        </w:rPr>
      </w:pPr>
      <w:r>
        <w:rPr>
          <w:rFonts w:cs="Times New Roman"/>
        </w:rPr>
        <w:pict>
          <v:shape id="_x0000_i1030" o:spt="75" type="#_x0000_t75" style="height:151.5pt;width:399.75pt;" filled="f" o:preferrelative="t" stroked="f" coordsize="21600,21600">
            <v:path/>
            <v:fill on="f" focussize="0,0"/>
            <v:stroke on="f" joinstyle="miter"/>
            <v:imagedata r:id="rId13" o:title=""/>
            <o:lock v:ext="edit" aspectratio="f"/>
            <w10:wrap type="none"/>
            <w10:anchorlock/>
          </v:shape>
        </w:pict>
      </w:r>
    </w:p>
    <w:p>
      <w:pPr>
        <w:spacing w:line="600" w:lineRule="exact"/>
        <w:ind w:firstLine="640" w:firstLineChars="200"/>
        <w:rPr>
          <w:rFonts w:ascii="仿宋" w:hAnsi="仿宋" w:eastAsia="仿宋"/>
          <w:sz w:val="32"/>
          <w:szCs w:val="32"/>
        </w:rPr>
      </w:pPr>
      <w:r>
        <w:rPr>
          <w:rFonts w:hint="eastAsia" w:ascii="仿宋" w:hAnsi="仿宋" w:eastAsia="仿宋" w:cs="仿宋"/>
          <w:sz w:val="32"/>
          <w:szCs w:val="32"/>
        </w:rPr>
        <w:t>（图</w:t>
      </w:r>
      <w:r>
        <w:rPr>
          <w:rFonts w:ascii="仿宋" w:hAnsi="仿宋" w:eastAsia="仿宋" w:cs="仿宋"/>
          <w:sz w:val="32"/>
          <w:szCs w:val="32"/>
        </w:rPr>
        <w:t>6</w:t>
      </w:r>
      <w:r>
        <w:rPr>
          <w:rFonts w:hint="eastAsia" w:ascii="仿宋" w:hAnsi="仿宋" w:eastAsia="仿宋" w:cs="仿宋"/>
          <w:sz w:val="32"/>
          <w:szCs w:val="32"/>
        </w:rPr>
        <w:t>：一般公共预算财政拨款支出决算结构）</w:t>
      </w:r>
    </w:p>
    <w:p>
      <w:pPr>
        <w:spacing w:line="600" w:lineRule="exact"/>
        <w:ind w:firstLine="642" w:firstLineChars="200"/>
        <w:outlineLvl w:val="2"/>
        <w:rPr>
          <w:rFonts w:ascii="仿宋" w:hAnsi="仿宋" w:eastAsia="仿宋"/>
          <w:b/>
          <w:bCs/>
          <w:sz w:val="32"/>
          <w:szCs w:val="32"/>
        </w:rPr>
      </w:pPr>
      <w:bookmarkStart w:id="45" w:name="_Toc81498512"/>
      <w:bookmarkStart w:id="46" w:name="_Toc15377212"/>
      <w:r>
        <w:rPr>
          <w:rFonts w:hint="eastAsia" w:ascii="仿宋" w:hAnsi="仿宋" w:eastAsia="仿宋" w:cs="仿宋"/>
          <w:b/>
          <w:bCs/>
          <w:sz w:val="32"/>
          <w:szCs w:val="32"/>
        </w:rPr>
        <w:t>（三）一般公共预算财政拨款支出决算具体情况</w:t>
      </w:r>
      <w:bookmarkEnd w:id="45"/>
      <w:bookmarkEnd w:id="46"/>
    </w:p>
    <w:p>
      <w:pPr>
        <w:spacing w:line="600" w:lineRule="exact"/>
        <w:ind w:firstLine="642" w:firstLineChars="200"/>
        <w:outlineLvl w:val="2"/>
        <w:rPr>
          <w:rFonts w:ascii="仿宋" w:hAnsi="仿宋" w:eastAsia="仿宋"/>
          <w:color w:val="FF0000"/>
          <w:sz w:val="32"/>
          <w:szCs w:val="32"/>
        </w:rPr>
      </w:pPr>
      <w:bookmarkStart w:id="47" w:name="_Toc15377213"/>
      <w:bookmarkStart w:id="48" w:name="_Toc15377444"/>
      <w:bookmarkStart w:id="49" w:name="_Toc81498513"/>
      <w:bookmarkStart w:id="50" w:name="_Toc15378460"/>
      <w:r>
        <w:rPr>
          <w:rFonts w:ascii="仿宋" w:hAnsi="仿宋" w:eastAsia="仿宋" w:cs="仿宋"/>
          <w:b/>
          <w:bCs/>
          <w:color w:val="000000"/>
          <w:sz w:val="32"/>
          <w:szCs w:val="32"/>
        </w:rPr>
        <w:t>2020</w:t>
      </w:r>
      <w:r>
        <w:rPr>
          <w:rFonts w:hint="eastAsia" w:ascii="仿宋" w:hAnsi="仿宋" w:eastAsia="仿宋" w:cs="仿宋"/>
          <w:b/>
          <w:bCs/>
          <w:color w:val="000000"/>
          <w:sz w:val="32"/>
          <w:szCs w:val="32"/>
        </w:rPr>
        <w:t>年一般公共预算支出决算数为</w:t>
      </w:r>
      <w:r>
        <w:rPr>
          <w:rFonts w:ascii="仿宋" w:hAnsi="仿宋" w:eastAsia="仿宋" w:cs="仿宋"/>
          <w:b/>
          <w:bCs/>
          <w:color w:val="000000"/>
          <w:sz w:val="32"/>
          <w:szCs w:val="32"/>
        </w:rPr>
        <w:t>1985.57</w:t>
      </w:r>
      <w:r>
        <w:rPr>
          <w:rFonts w:hint="eastAsia" w:ascii="仿宋" w:hAnsi="仿宋" w:eastAsia="仿宋" w:cs="仿宋"/>
          <w:b/>
          <w:bCs/>
          <w:color w:val="000000"/>
          <w:sz w:val="32"/>
          <w:szCs w:val="32"/>
        </w:rPr>
        <w:t>万元</w:t>
      </w:r>
      <w:r>
        <w:rPr>
          <w:rFonts w:hint="eastAsia" w:ascii="仿宋" w:hAnsi="仿宋" w:eastAsia="仿宋" w:cs="仿宋"/>
          <w:color w:val="000000"/>
          <w:sz w:val="32"/>
          <w:szCs w:val="32"/>
        </w:rPr>
        <w:t>，</w:t>
      </w:r>
      <w:r>
        <w:rPr>
          <w:rStyle w:val="15"/>
          <w:rFonts w:hint="eastAsia" w:ascii="仿宋" w:hAnsi="仿宋" w:eastAsia="仿宋" w:cs="仿宋"/>
          <w:color w:val="000000"/>
          <w:sz w:val="32"/>
          <w:szCs w:val="32"/>
        </w:rPr>
        <w:t>完成预算</w:t>
      </w:r>
      <w:r>
        <w:rPr>
          <w:rStyle w:val="15"/>
          <w:rFonts w:ascii="仿宋" w:hAnsi="仿宋" w:eastAsia="仿宋" w:cs="仿宋"/>
          <w:color w:val="000000"/>
          <w:sz w:val="32"/>
          <w:szCs w:val="32"/>
        </w:rPr>
        <w:t>81.46%</w:t>
      </w:r>
      <w:r>
        <w:rPr>
          <w:rStyle w:val="15"/>
          <w:rFonts w:hint="eastAsia" w:ascii="仿宋" w:hAnsi="仿宋" w:eastAsia="仿宋" w:cs="仿宋"/>
          <w:color w:val="000000"/>
          <w:sz w:val="32"/>
          <w:szCs w:val="32"/>
        </w:rPr>
        <w:t>。其中：</w:t>
      </w:r>
      <w:bookmarkEnd w:id="47"/>
      <w:bookmarkEnd w:id="48"/>
      <w:bookmarkEnd w:id="49"/>
      <w:bookmarkEnd w:id="50"/>
    </w:p>
    <w:p>
      <w:pPr>
        <w:spacing w:line="600" w:lineRule="exact"/>
        <w:ind w:firstLine="642" w:firstLineChars="200"/>
        <w:rPr>
          <w:rFonts w:ascii="仿宋" w:hAnsi="仿宋" w:eastAsia="仿宋"/>
          <w:b/>
          <w:bCs/>
          <w:color w:val="000000"/>
          <w:sz w:val="32"/>
          <w:szCs w:val="32"/>
        </w:rPr>
      </w:pPr>
      <w:r>
        <w:rPr>
          <w:rStyle w:val="15"/>
          <w:rFonts w:ascii="仿宋" w:hAnsi="仿宋" w:eastAsia="仿宋" w:cs="仿宋"/>
          <w:color w:val="000000"/>
          <w:sz w:val="32"/>
          <w:szCs w:val="32"/>
        </w:rPr>
        <w:t>1.</w:t>
      </w:r>
      <w:r>
        <w:rPr>
          <w:rStyle w:val="15"/>
          <w:rFonts w:hint="eastAsia" w:ascii="仿宋" w:hAnsi="仿宋" w:eastAsia="仿宋" w:cs="仿宋"/>
          <w:color w:val="000000"/>
          <w:sz w:val="32"/>
          <w:szCs w:val="32"/>
        </w:rPr>
        <w:t>教育（类）进修及培训（款）培训支出（项）</w:t>
      </w:r>
      <w:r>
        <w:rPr>
          <w:rStyle w:val="15"/>
          <w:rFonts w:ascii="仿宋" w:hAnsi="仿宋" w:eastAsia="仿宋" w:cs="仿宋"/>
          <w:color w:val="000000"/>
          <w:sz w:val="32"/>
          <w:szCs w:val="32"/>
        </w:rPr>
        <w:t>:</w:t>
      </w:r>
      <w:r>
        <w:rPr>
          <w:rStyle w:val="15"/>
          <w:rFonts w:hint="eastAsia" w:ascii="仿宋" w:hAnsi="仿宋" w:eastAsia="仿宋" w:cs="仿宋"/>
          <w:b w:val="0"/>
          <w:bCs w:val="0"/>
          <w:color w:val="000000"/>
          <w:sz w:val="32"/>
          <w:szCs w:val="32"/>
        </w:rPr>
        <w:t>支出决算为</w:t>
      </w:r>
      <w:r>
        <w:rPr>
          <w:rStyle w:val="15"/>
          <w:rFonts w:ascii="仿宋" w:hAnsi="仿宋" w:eastAsia="仿宋" w:cs="仿宋"/>
          <w:b w:val="0"/>
          <w:bCs w:val="0"/>
          <w:color w:val="000000"/>
          <w:sz w:val="32"/>
          <w:szCs w:val="32"/>
        </w:rPr>
        <w:t>4.37</w:t>
      </w:r>
      <w:r>
        <w:rPr>
          <w:rStyle w:val="15"/>
          <w:rFonts w:hint="eastAsia" w:ascii="仿宋" w:hAnsi="仿宋" w:eastAsia="仿宋" w:cs="仿宋"/>
          <w:b w:val="0"/>
          <w:bCs w:val="0"/>
          <w:color w:val="000000"/>
          <w:sz w:val="32"/>
          <w:szCs w:val="32"/>
        </w:rPr>
        <w:t>万元，完成预算</w:t>
      </w:r>
      <w:r>
        <w:rPr>
          <w:rStyle w:val="15"/>
          <w:rFonts w:ascii="仿宋" w:hAnsi="仿宋" w:eastAsia="仿宋" w:cs="仿宋"/>
          <w:b w:val="0"/>
          <w:bCs w:val="0"/>
          <w:color w:val="000000"/>
          <w:sz w:val="32"/>
          <w:szCs w:val="32"/>
        </w:rPr>
        <w:t>75.34%</w:t>
      </w:r>
      <w:r>
        <w:rPr>
          <w:rStyle w:val="15"/>
          <w:rFonts w:hint="eastAsia" w:ascii="仿宋" w:hAnsi="仿宋" w:eastAsia="仿宋" w:cs="仿宋"/>
          <w:b w:val="0"/>
          <w:bCs w:val="0"/>
          <w:color w:val="000000"/>
          <w:sz w:val="32"/>
          <w:szCs w:val="32"/>
        </w:rPr>
        <w:t>，决算数小于预算数的主要原因是受疫情影响，改为线上培训，故支出减少。</w:t>
      </w:r>
    </w:p>
    <w:p>
      <w:pPr>
        <w:spacing w:line="600" w:lineRule="exact"/>
        <w:ind w:firstLine="642" w:firstLineChars="200"/>
        <w:rPr>
          <w:rFonts w:ascii="仿宋" w:hAnsi="仿宋" w:eastAsia="仿宋"/>
          <w:b/>
          <w:bCs/>
          <w:color w:val="000000"/>
          <w:sz w:val="32"/>
          <w:szCs w:val="32"/>
        </w:rPr>
      </w:pPr>
      <w:r>
        <w:rPr>
          <w:rStyle w:val="15"/>
          <w:rFonts w:ascii="仿宋" w:hAnsi="仿宋" w:eastAsia="仿宋" w:cs="仿宋"/>
          <w:color w:val="000000"/>
          <w:sz w:val="32"/>
          <w:szCs w:val="32"/>
        </w:rPr>
        <w:t>2.</w:t>
      </w:r>
      <w:r>
        <w:rPr>
          <w:rStyle w:val="15"/>
          <w:rFonts w:hint="eastAsia" w:ascii="仿宋" w:hAnsi="仿宋" w:eastAsia="仿宋" w:cs="仿宋"/>
          <w:color w:val="000000"/>
          <w:sz w:val="32"/>
          <w:szCs w:val="32"/>
        </w:rPr>
        <w:t>社会保障和就业（类）人力资源和社会保障事务（款）信息化建设（项）</w:t>
      </w:r>
      <w:r>
        <w:rPr>
          <w:rStyle w:val="15"/>
          <w:rFonts w:ascii="仿宋" w:hAnsi="仿宋" w:eastAsia="仿宋" w:cs="仿宋"/>
          <w:color w:val="000000"/>
          <w:sz w:val="32"/>
          <w:szCs w:val="32"/>
        </w:rPr>
        <w:t>:</w:t>
      </w:r>
      <w:r>
        <w:rPr>
          <w:rStyle w:val="15"/>
          <w:rFonts w:hint="eastAsia" w:ascii="仿宋" w:hAnsi="仿宋" w:eastAsia="仿宋" w:cs="仿宋"/>
          <w:b w:val="0"/>
          <w:bCs w:val="0"/>
          <w:color w:val="000000"/>
          <w:sz w:val="32"/>
          <w:szCs w:val="32"/>
        </w:rPr>
        <w:t>支出决算为</w:t>
      </w:r>
      <w:r>
        <w:rPr>
          <w:rStyle w:val="15"/>
          <w:rFonts w:ascii="仿宋" w:hAnsi="仿宋" w:eastAsia="仿宋" w:cs="仿宋"/>
          <w:b w:val="0"/>
          <w:bCs w:val="0"/>
          <w:color w:val="000000"/>
          <w:sz w:val="32"/>
          <w:szCs w:val="32"/>
        </w:rPr>
        <w:t>29.9</w:t>
      </w:r>
      <w:r>
        <w:rPr>
          <w:rStyle w:val="15"/>
          <w:rFonts w:hint="eastAsia" w:ascii="仿宋" w:hAnsi="仿宋" w:eastAsia="仿宋" w:cs="仿宋"/>
          <w:b w:val="0"/>
          <w:bCs w:val="0"/>
          <w:color w:val="000000"/>
          <w:sz w:val="32"/>
          <w:szCs w:val="32"/>
        </w:rPr>
        <w:t>万元，完成预算</w:t>
      </w:r>
      <w:r>
        <w:rPr>
          <w:rStyle w:val="15"/>
          <w:rFonts w:ascii="仿宋" w:hAnsi="仿宋" w:eastAsia="仿宋" w:cs="仿宋"/>
          <w:b w:val="0"/>
          <w:bCs w:val="0"/>
          <w:color w:val="000000"/>
          <w:sz w:val="32"/>
          <w:szCs w:val="32"/>
        </w:rPr>
        <w:t>74.94%</w:t>
      </w:r>
      <w:r>
        <w:rPr>
          <w:rStyle w:val="15"/>
          <w:rFonts w:hint="eastAsia" w:ascii="仿宋" w:hAnsi="仿宋" w:eastAsia="仿宋" w:cs="仿宋"/>
          <w:b w:val="0"/>
          <w:bCs w:val="0"/>
          <w:color w:val="000000"/>
          <w:sz w:val="32"/>
          <w:szCs w:val="32"/>
        </w:rPr>
        <w:t>，决算数小于预算数的主要原因是部分信息化建设项目签订合同金额小于预算数，故产生结余。</w:t>
      </w:r>
      <w:r>
        <w:rPr>
          <w:rStyle w:val="15"/>
          <w:rFonts w:hint="eastAsia" w:ascii="仿宋" w:hAnsi="仿宋" w:eastAsia="仿宋" w:cs="仿宋"/>
          <w:color w:val="000000"/>
          <w:sz w:val="32"/>
          <w:szCs w:val="32"/>
        </w:rPr>
        <w:t>社会保障和就业（类）人力资源和社会保障事务（款）公共就业服务和职业技能鉴定机构（项）</w:t>
      </w:r>
      <w:r>
        <w:rPr>
          <w:rStyle w:val="15"/>
          <w:rFonts w:ascii="仿宋" w:hAnsi="仿宋" w:eastAsia="仿宋" w:cs="仿宋"/>
          <w:color w:val="000000"/>
          <w:sz w:val="32"/>
          <w:szCs w:val="32"/>
        </w:rPr>
        <w:t>:</w:t>
      </w:r>
      <w:r>
        <w:rPr>
          <w:rStyle w:val="15"/>
          <w:rFonts w:hint="eastAsia" w:ascii="仿宋" w:hAnsi="仿宋" w:eastAsia="仿宋" w:cs="仿宋"/>
          <w:b w:val="0"/>
          <w:bCs w:val="0"/>
          <w:color w:val="000000"/>
          <w:sz w:val="32"/>
          <w:szCs w:val="32"/>
        </w:rPr>
        <w:t>支出决算为</w:t>
      </w:r>
      <w:r>
        <w:rPr>
          <w:rStyle w:val="15"/>
          <w:rFonts w:ascii="仿宋" w:hAnsi="仿宋" w:eastAsia="仿宋" w:cs="仿宋"/>
          <w:b w:val="0"/>
          <w:bCs w:val="0"/>
          <w:color w:val="000000"/>
          <w:sz w:val="32"/>
          <w:szCs w:val="32"/>
        </w:rPr>
        <w:t>651.21</w:t>
      </w:r>
      <w:r>
        <w:rPr>
          <w:rStyle w:val="15"/>
          <w:rFonts w:hint="eastAsia" w:ascii="仿宋" w:hAnsi="仿宋" w:eastAsia="仿宋" w:cs="仿宋"/>
          <w:b w:val="0"/>
          <w:bCs w:val="0"/>
          <w:color w:val="000000"/>
          <w:sz w:val="32"/>
          <w:szCs w:val="32"/>
        </w:rPr>
        <w:t>万元，完成预算</w:t>
      </w:r>
      <w:r>
        <w:rPr>
          <w:rStyle w:val="15"/>
          <w:rFonts w:ascii="仿宋" w:hAnsi="仿宋" w:eastAsia="仿宋" w:cs="仿宋"/>
          <w:b w:val="0"/>
          <w:bCs w:val="0"/>
          <w:color w:val="000000"/>
          <w:sz w:val="32"/>
          <w:szCs w:val="32"/>
        </w:rPr>
        <w:t>83.71%</w:t>
      </w:r>
      <w:r>
        <w:rPr>
          <w:rStyle w:val="15"/>
          <w:rFonts w:hint="eastAsia" w:ascii="仿宋" w:hAnsi="仿宋" w:eastAsia="仿宋" w:cs="仿宋"/>
          <w:b w:val="0"/>
          <w:bCs w:val="0"/>
          <w:color w:val="000000"/>
          <w:sz w:val="32"/>
          <w:szCs w:val="32"/>
        </w:rPr>
        <w:t>，决算数小于预算数的主要原因是受疫情影响及国家职业资格政策调整。</w:t>
      </w:r>
      <w:r>
        <w:rPr>
          <w:rStyle w:val="15"/>
          <w:rFonts w:hint="eastAsia" w:ascii="仿宋" w:hAnsi="仿宋" w:eastAsia="仿宋" w:cs="仿宋"/>
          <w:color w:val="000000"/>
          <w:sz w:val="32"/>
          <w:szCs w:val="32"/>
        </w:rPr>
        <w:t>社会保障和就业（类）行政事业单位养老支出（款）机关事业单位基本养老保险支出（项）</w:t>
      </w:r>
      <w:r>
        <w:rPr>
          <w:rStyle w:val="15"/>
          <w:rFonts w:ascii="仿宋" w:hAnsi="仿宋" w:eastAsia="仿宋" w:cs="仿宋"/>
          <w:color w:val="000000"/>
          <w:sz w:val="32"/>
          <w:szCs w:val="32"/>
        </w:rPr>
        <w:t>:</w:t>
      </w:r>
      <w:r>
        <w:rPr>
          <w:rStyle w:val="15"/>
          <w:rFonts w:hint="eastAsia" w:ascii="仿宋" w:hAnsi="仿宋" w:eastAsia="仿宋" w:cs="仿宋"/>
          <w:b w:val="0"/>
          <w:bCs w:val="0"/>
          <w:color w:val="000000"/>
          <w:sz w:val="32"/>
          <w:szCs w:val="32"/>
        </w:rPr>
        <w:t>支出决算为</w:t>
      </w:r>
      <w:r>
        <w:rPr>
          <w:rStyle w:val="15"/>
          <w:rFonts w:ascii="仿宋" w:hAnsi="仿宋" w:eastAsia="仿宋" w:cs="仿宋"/>
          <w:b w:val="0"/>
          <w:bCs w:val="0"/>
          <w:color w:val="000000"/>
          <w:sz w:val="32"/>
          <w:szCs w:val="32"/>
        </w:rPr>
        <w:t>36.54</w:t>
      </w:r>
      <w:r>
        <w:rPr>
          <w:rStyle w:val="15"/>
          <w:rFonts w:hint="eastAsia" w:ascii="仿宋" w:hAnsi="仿宋" w:eastAsia="仿宋" w:cs="仿宋"/>
          <w:b w:val="0"/>
          <w:bCs w:val="0"/>
          <w:color w:val="000000"/>
          <w:sz w:val="32"/>
          <w:szCs w:val="32"/>
        </w:rPr>
        <w:t>万元，完成预算</w:t>
      </w:r>
      <w:r>
        <w:rPr>
          <w:rStyle w:val="15"/>
          <w:rFonts w:ascii="仿宋" w:hAnsi="仿宋" w:eastAsia="仿宋" w:cs="仿宋"/>
          <w:b w:val="0"/>
          <w:bCs w:val="0"/>
          <w:color w:val="000000"/>
          <w:sz w:val="32"/>
          <w:szCs w:val="32"/>
        </w:rPr>
        <w:t>100%</w:t>
      </w:r>
      <w:r>
        <w:rPr>
          <w:rStyle w:val="15"/>
          <w:rFonts w:hint="eastAsia" w:ascii="仿宋" w:hAnsi="仿宋" w:eastAsia="仿宋" w:cs="仿宋"/>
          <w:b w:val="0"/>
          <w:bCs w:val="0"/>
          <w:color w:val="000000"/>
          <w:sz w:val="32"/>
          <w:szCs w:val="32"/>
        </w:rPr>
        <w:t>。</w:t>
      </w:r>
    </w:p>
    <w:p>
      <w:pPr>
        <w:spacing w:line="600" w:lineRule="exact"/>
        <w:ind w:firstLine="642" w:firstLineChars="200"/>
        <w:rPr>
          <w:rFonts w:ascii="仿宋" w:hAnsi="仿宋" w:eastAsia="仿宋"/>
          <w:b/>
          <w:bCs/>
          <w:color w:val="000000"/>
          <w:sz w:val="32"/>
          <w:szCs w:val="32"/>
        </w:rPr>
      </w:pPr>
      <w:r>
        <w:rPr>
          <w:rStyle w:val="15"/>
          <w:rFonts w:ascii="仿宋" w:hAnsi="仿宋" w:eastAsia="仿宋" w:cs="仿宋"/>
          <w:color w:val="000000"/>
          <w:sz w:val="32"/>
          <w:szCs w:val="32"/>
        </w:rPr>
        <w:t>3.</w:t>
      </w:r>
      <w:r>
        <w:rPr>
          <w:rStyle w:val="15"/>
          <w:rFonts w:hint="eastAsia" w:ascii="仿宋" w:hAnsi="仿宋" w:eastAsia="仿宋" w:cs="仿宋"/>
          <w:color w:val="000000"/>
          <w:sz w:val="32"/>
          <w:szCs w:val="32"/>
        </w:rPr>
        <w:t>社会保障和就业支出（类）行政事业单位养老支出（款）机关事业单位职业年金缴费支出（项）</w:t>
      </w:r>
      <w:r>
        <w:rPr>
          <w:rStyle w:val="15"/>
          <w:rFonts w:ascii="仿宋" w:hAnsi="仿宋" w:eastAsia="仿宋" w:cs="仿宋"/>
          <w:color w:val="000000"/>
          <w:sz w:val="32"/>
          <w:szCs w:val="32"/>
        </w:rPr>
        <w:t>:</w:t>
      </w:r>
      <w:r>
        <w:rPr>
          <w:rStyle w:val="15"/>
          <w:rFonts w:hint="eastAsia" w:ascii="仿宋" w:hAnsi="仿宋" w:eastAsia="仿宋" w:cs="仿宋"/>
          <w:b w:val="0"/>
          <w:bCs w:val="0"/>
          <w:color w:val="000000"/>
          <w:sz w:val="32"/>
          <w:szCs w:val="32"/>
        </w:rPr>
        <w:t>支出决算为</w:t>
      </w:r>
      <w:r>
        <w:rPr>
          <w:rStyle w:val="15"/>
          <w:rFonts w:ascii="仿宋" w:hAnsi="仿宋" w:eastAsia="仿宋" w:cs="仿宋"/>
          <w:b w:val="0"/>
          <w:bCs w:val="0"/>
          <w:color w:val="000000"/>
          <w:sz w:val="32"/>
          <w:szCs w:val="32"/>
        </w:rPr>
        <w:t>18.25</w:t>
      </w:r>
      <w:r>
        <w:rPr>
          <w:rStyle w:val="15"/>
          <w:rFonts w:hint="eastAsia" w:ascii="仿宋" w:hAnsi="仿宋" w:eastAsia="仿宋" w:cs="仿宋"/>
          <w:b w:val="0"/>
          <w:bCs w:val="0"/>
          <w:color w:val="000000"/>
          <w:sz w:val="32"/>
          <w:szCs w:val="32"/>
        </w:rPr>
        <w:t>万元，完成预算</w:t>
      </w:r>
      <w:r>
        <w:rPr>
          <w:rStyle w:val="15"/>
          <w:rFonts w:ascii="仿宋" w:hAnsi="仿宋" w:eastAsia="仿宋" w:cs="仿宋"/>
          <w:b w:val="0"/>
          <w:bCs w:val="0"/>
          <w:color w:val="000000"/>
          <w:sz w:val="32"/>
          <w:szCs w:val="32"/>
        </w:rPr>
        <w:t>100%</w:t>
      </w:r>
      <w:r>
        <w:rPr>
          <w:rStyle w:val="15"/>
          <w:rFonts w:hint="eastAsia" w:ascii="仿宋" w:hAnsi="仿宋" w:eastAsia="仿宋" w:cs="仿宋"/>
          <w:b w:val="0"/>
          <w:bCs w:val="0"/>
          <w:color w:val="000000"/>
          <w:sz w:val="32"/>
          <w:szCs w:val="32"/>
        </w:rPr>
        <w:t>。</w:t>
      </w:r>
    </w:p>
    <w:p>
      <w:pPr>
        <w:spacing w:line="600" w:lineRule="exact"/>
        <w:ind w:firstLine="642" w:firstLineChars="200"/>
        <w:rPr>
          <w:rStyle w:val="15"/>
          <w:rFonts w:ascii="仿宋" w:hAnsi="仿宋" w:eastAsia="仿宋"/>
          <w:b w:val="0"/>
          <w:bCs w:val="0"/>
          <w:color w:val="000000"/>
          <w:sz w:val="32"/>
          <w:szCs w:val="32"/>
        </w:rPr>
      </w:pPr>
      <w:r>
        <w:rPr>
          <w:rStyle w:val="15"/>
          <w:rFonts w:ascii="仿宋" w:hAnsi="仿宋" w:eastAsia="仿宋" w:cs="仿宋"/>
          <w:color w:val="000000"/>
          <w:sz w:val="32"/>
          <w:szCs w:val="32"/>
        </w:rPr>
        <w:t>4.</w:t>
      </w:r>
      <w:r>
        <w:rPr>
          <w:rFonts w:hint="eastAsia" w:ascii="仿宋" w:hAnsi="仿宋" w:eastAsia="仿宋" w:cs="仿宋"/>
          <w:b/>
          <w:bCs/>
          <w:color w:val="000000"/>
          <w:sz w:val="32"/>
          <w:szCs w:val="32"/>
        </w:rPr>
        <w:t>社会保障和就业支出</w:t>
      </w:r>
      <w:r>
        <w:rPr>
          <w:rStyle w:val="15"/>
          <w:rFonts w:hint="eastAsia" w:ascii="仿宋" w:hAnsi="仿宋" w:eastAsia="仿宋" w:cs="仿宋"/>
          <w:color w:val="000000"/>
          <w:sz w:val="32"/>
          <w:szCs w:val="32"/>
        </w:rPr>
        <w:t>（类）就业补助（款）其他就业补助支出（项）</w:t>
      </w:r>
      <w:r>
        <w:rPr>
          <w:rStyle w:val="15"/>
          <w:rFonts w:ascii="仿宋" w:hAnsi="仿宋" w:eastAsia="仿宋" w:cs="仿宋"/>
          <w:color w:val="000000"/>
          <w:sz w:val="32"/>
          <w:szCs w:val="32"/>
        </w:rPr>
        <w:t>:</w:t>
      </w:r>
      <w:r>
        <w:rPr>
          <w:rStyle w:val="15"/>
          <w:rFonts w:hint="eastAsia" w:ascii="仿宋" w:hAnsi="仿宋" w:eastAsia="仿宋" w:cs="仿宋"/>
          <w:b w:val="0"/>
          <w:bCs w:val="0"/>
          <w:color w:val="000000"/>
          <w:sz w:val="32"/>
          <w:szCs w:val="32"/>
        </w:rPr>
        <w:t>支出决算为</w:t>
      </w:r>
      <w:r>
        <w:rPr>
          <w:rStyle w:val="15"/>
          <w:rFonts w:ascii="仿宋" w:hAnsi="仿宋" w:eastAsia="仿宋" w:cs="仿宋"/>
          <w:b w:val="0"/>
          <w:bCs w:val="0"/>
          <w:color w:val="000000"/>
          <w:sz w:val="32"/>
          <w:szCs w:val="32"/>
        </w:rPr>
        <w:t>1186.35</w:t>
      </w:r>
      <w:r>
        <w:rPr>
          <w:rStyle w:val="15"/>
          <w:rFonts w:hint="eastAsia" w:ascii="仿宋" w:hAnsi="仿宋" w:eastAsia="仿宋" w:cs="仿宋"/>
          <w:b w:val="0"/>
          <w:bCs w:val="0"/>
          <w:color w:val="000000"/>
          <w:sz w:val="32"/>
          <w:szCs w:val="32"/>
        </w:rPr>
        <w:t>万元，完成预算</w:t>
      </w:r>
      <w:r>
        <w:rPr>
          <w:rStyle w:val="15"/>
          <w:rFonts w:ascii="仿宋" w:hAnsi="仿宋" w:eastAsia="仿宋" w:cs="仿宋"/>
          <w:b w:val="0"/>
          <w:bCs w:val="0"/>
          <w:color w:val="000000"/>
          <w:sz w:val="32"/>
          <w:szCs w:val="32"/>
        </w:rPr>
        <w:t>79.09%</w:t>
      </w:r>
      <w:r>
        <w:rPr>
          <w:rStyle w:val="15"/>
          <w:rFonts w:hint="eastAsia" w:ascii="仿宋" w:hAnsi="仿宋" w:eastAsia="仿宋" w:cs="仿宋"/>
          <w:b w:val="0"/>
          <w:bCs w:val="0"/>
          <w:color w:val="000000"/>
          <w:sz w:val="32"/>
          <w:szCs w:val="32"/>
        </w:rPr>
        <w:t>，决算数小于预算数的主要原因是受疫情影响，</w:t>
      </w:r>
      <w:r>
        <w:rPr>
          <w:rFonts w:hint="eastAsia" w:eastAsia="仿宋_GB2312" w:cs="仿宋_GB2312"/>
          <w:sz w:val="32"/>
          <w:szCs w:val="32"/>
        </w:rPr>
        <w:t>项目规模较预算有所减小</w:t>
      </w:r>
      <w:r>
        <w:rPr>
          <w:rStyle w:val="15"/>
          <w:rFonts w:hint="eastAsia" w:ascii="仿宋" w:hAnsi="仿宋" w:eastAsia="仿宋" w:cs="仿宋"/>
          <w:b w:val="0"/>
          <w:bCs w:val="0"/>
          <w:color w:val="000000"/>
          <w:sz w:val="32"/>
          <w:szCs w:val="32"/>
        </w:rPr>
        <w:t>。</w:t>
      </w:r>
    </w:p>
    <w:p>
      <w:pPr>
        <w:widowControl/>
        <w:spacing w:line="580" w:lineRule="exact"/>
        <w:ind w:firstLine="642" w:firstLineChars="200"/>
        <w:rPr>
          <w:rFonts w:eastAsia="仿宋_GB2312"/>
          <w:color w:val="000000"/>
          <w:sz w:val="32"/>
          <w:szCs w:val="32"/>
        </w:rPr>
      </w:pPr>
      <w:r>
        <w:rPr>
          <w:rStyle w:val="15"/>
          <w:rFonts w:ascii="仿宋" w:hAnsi="仿宋" w:eastAsia="仿宋" w:cs="仿宋"/>
          <w:color w:val="000000"/>
          <w:sz w:val="32"/>
          <w:szCs w:val="32"/>
        </w:rPr>
        <w:t>5.</w:t>
      </w:r>
      <w:r>
        <w:rPr>
          <w:rFonts w:hint="eastAsia" w:ascii="仿宋" w:hAnsi="仿宋" w:eastAsia="仿宋" w:cs="仿宋"/>
          <w:b/>
          <w:bCs/>
          <w:color w:val="000000"/>
          <w:sz w:val="32"/>
          <w:szCs w:val="32"/>
        </w:rPr>
        <w:t>卫生健康支出</w:t>
      </w:r>
      <w:r>
        <w:rPr>
          <w:rStyle w:val="15"/>
          <w:rFonts w:hint="eastAsia" w:ascii="仿宋" w:hAnsi="仿宋" w:eastAsia="仿宋" w:cs="仿宋"/>
          <w:color w:val="000000"/>
          <w:sz w:val="32"/>
          <w:szCs w:val="32"/>
        </w:rPr>
        <w:t>（类）行政事业单位医疗（款）事业单位医疗（项）</w:t>
      </w:r>
      <w:r>
        <w:rPr>
          <w:rStyle w:val="15"/>
          <w:rFonts w:ascii="仿宋" w:hAnsi="仿宋" w:eastAsia="仿宋" w:cs="仿宋"/>
          <w:color w:val="000000"/>
          <w:sz w:val="32"/>
          <w:szCs w:val="32"/>
        </w:rPr>
        <w:t>:</w:t>
      </w:r>
      <w:r>
        <w:rPr>
          <w:rStyle w:val="15"/>
          <w:rFonts w:hint="eastAsia" w:ascii="仿宋" w:hAnsi="仿宋" w:eastAsia="仿宋" w:cs="仿宋"/>
          <w:b w:val="0"/>
          <w:bCs w:val="0"/>
          <w:color w:val="000000"/>
          <w:sz w:val="32"/>
          <w:szCs w:val="32"/>
        </w:rPr>
        <w:t>支出决算为</w:t>
      </w:r>
      <w:r>
        <w:rPr>
          <w:rStyle w:val="15"/>
          <w:rFonts w:ascii="仿宋" w:hAnsi="仿宋" w:eastAsia="仿宋" w:cs="仿宋"/>
          <w:b w:val="0"/>
          <w:bCs w:val="0"/>
          <w:color w:val="000000"/>
          <w:sz w:val="32"/>
          <w:szCs w:val="32"/>
        </w:rPr>
        <w:t>28.02</w:t>
      </w:r>
      <w:r>
        <w:rPr>
          <w:rStyle w:val="15"/>
          <w:rFonts w:hint="eastAsia" w:ascii="仿宋" w:hAnsi="仿宋" w:eastAsia="仿宋" w:cs="仿宋"/>
          <w:b w:val="0"/>
          <w:bCs w:val="0"/>
          <w:color w:val="000000"/>
          <w:sz w:val="32"/>
          <w:szCs w:val="32"/>
        </w:rPr>
        <w:t>万元，完成预算</w:t>
      </w:r>
      <w:r>
        <w:rPr>
          <w:rStyle w:val="15"/>
          <w:rFonts w:ascii="仿宋" w:hAnsi="仿宋" w:eastAsia="仿宋" w:cs="仿宋"/>
          <w:b w:val="0"/>
          <w:bCs w:val="0"/>
          <w:color w:val="000000"/>
          <w:sz w:val="32"/>
          <w:szCs w:val="32"/>
        </w:rPr>
        <w:t>99.33%</w:t>
      </w:r>
      <w:r>
        <w:rPr>
          <w:rStyle w:val="15"/>
          <w:rFonts w:hint="eastAsia" w:ascii="仿宋" w:hAnsi="仿宋" w:eastAsia="仿宋" w:cs="仿宋"/>
          <w:b w:val="0"/>
          <w:bCs w:val="0"/>
          <w:color w:val="000000"/>
          <w:sz w:val="32"/>
          <w:szCs w:val="32"/>
        </w:rPr>
        <w:t>，</w:t>
      </w:r>
      <w:r>
        <w:rPr>
          <w:rFonts w:hint="eastAsia" w:ascii="仿宋" w:hAnsi="仿宋" w:eastAsia="仿宋" w:cs="仿宋"/>
          <w:sz w:val="32"/>
          <w:szCs w:val="32"/>
        </w:rPr>
        <w:t>决算数与预算数基本持平</w:t>
      </w:r>
      <w:r>
        <w:rPr>
          <w:rFonts w:hint="eastAsia" w:eastAsia="仿宋_GB2312" w:cs="仿宋_GB2312"/>
          <w:color w:val="000000"/>
          <w:sz w:val="32"/>
          <w:szCs w:val="32"/>
        </w:rPr>
        <w:t>。</w:t>
      </w:r>
    </w:p>
    <w:p>
      <w:pPr>
        <w:spacing w:line="600" w:lineRule="exact"/>
        <w:ind w:firstLine="642" w:firstLineChars="200"/>
        <w:rPr>
          <w:rFonts w:ascii="仿宋" w:hAnsi="仿宋" w:eastAsia="仿宋"/>
          <w:b/>
          <w:bCs/>
          <w:sz w:val="32"/>
          <w:szCs w:val="32"/>
        </w:rPr>
      </w:pPr>
      <w:r>
        <w:rPr>
          <w:rStyle w:val="15"/>
          <w:rFonts w:ascii="仿宋" w:hAnsi="仿宋" w:eastAsia="仿宋" w:cs="仿宋"/>
          <w:color w:val="000000"/>
          <w:sz w:val="32"/>
          <w:szCs w:val="32"/>
        </w:rPr>
        <w:t>6.</w:t>
      </w:r>
      <w:r>
        <w:rPr>
          <w:rFonts w:hint="eastAsia" w:ascii="仿宋" w:hAnsi="仿宋" w:eastAsia="仿宋" w:cs="仿宋"/>
          <w:b/>
          <w:bCs/>
          <w:color w:val="000000"/>
          <w:sz w:val="32"/>
          <w:szCs w:val="32"/>
        </w:rPr>
        <w:t>住房保障支出</w:t>
      </w:r>
      <w:r>
        <w:rPr>
          <w:rStyle w:val="15"/>
          <w:rFonts w:hint="eastAsia" w:ascii="仿宋" w:hAnsi="仿宋" w:eastAsia="仿宋" w:cs="仿宋"/>
          <w:color w:val="000000"/>
          <w:sz w:val="32"/>
          <w:szCs w:val="32"/>
        </w:rPr>
        <w:t>（类）住房改革支出（款）住房公积金（项）</w:t>
      </w:r>
      <w:r>
        <w:rPr>
          <w:rStyle w:val="15"/>
          <w:rFonts w:ascii="仿宋" w:hAnsi="仿宋" w:eastAsia="仿宋" w:cs="仿宋"/>
          <w:color w:val="000000"/>
          <w:sz w:val="32"/>
          <w:szCs w:val="32"/>
        </w:rPr>
        <w:t>:</w:t>
      </w:r>
      <w:r>
        <w:rPr>
          <w:rStyle w:val="15"/>
          <w:rFonts w:hint="eastAsia" w:ascii="仿宋" w:hAnsi="仿宋" w:eastAsia="仿宋" w:cs="仿宋"/>
          <w:b w:val="0"/>
          <w:bCs w:val="0"/>
          <w:color w:val="000000"/>
          <w:sz w:val="32"/>
          <w:szCs w:val="32"/>
        </w:rPr>
        <w:t>支出决算为</w:t>
      </w:r>
      <w:r>
        <w:rPr>
          <w:rStyle w:val="15"/>
          <w:rFonts w:ascii="仿宋" w:hAnsi="仿宋" w:eastAsia="仿宋" w:cs="仿宋"/>
          <w:b w:val="0"/>
          <w:bCs w:val="0"/>
          <w:color w:val="000000"/>
          <w:sz w:val="32"/>
          <w:szCs w:val="32"/>
        </w:rPr>
        <w:t>30.93</w:t>
      </w:r>
      <w:r>
        <w:rPr>
          <w:rStyle w:val="15"/>
          <w:rFonts w:hint="eastAsia" w:ascii="仿宋" w:hAnsi="仿宋" w:eastAsia="仿宋" w:cs="仿宋"/>
          <w:b w:val="0"/>
          <w:bCs w:val="0"/>
          <w:color w:val="000000"/>
          <w:sz w:val="32"/>
          <w:szCs w:val="32"/>
        </w:rPr>
        <w:t>万元，完成预算</w:t>
      </w:r>
      <w:r>
        <w:rPr>
          <w:rStyle w:val="15"/>
          <w:rFonts w:ascii="仿宋" w:hAnsi="仿宋" w:eastAsia="仿宋" w:cs="仿宋"/>
          <w:b w:val="0"/>
          <w:bCs w:val="0"/>
          <w:color w:val="000000"/>
          <w:sz w:val="32"/>
          <w:szCs w:val="32"/>
        </w:rPr>
        <w:t>100%</w:t>
      </w:r>
      <w:r>
        <w:rPr>
          <w:rStyle w:val="15"/>
          <w:rFonts w:hint="eastAsia" w:ascii="仿宋" w:hAnsi="仿宋" w:eastAsia="仿宋" w:cs="仿宋"/>
          <w:b w:val="0"/>
          <w:bCs w:val="0"/>
          <w:color w:val="000000"/>
          <w:sz w:val="32"/>
          <w:szCs w:val="32"/>
        </w:rPr>
        <w:t>。</w:t>
      </w:r>
    </w:p>
    <w:p>
      <w:pPr>
        <w:tabs>
          <w:tab w:val="right" w:pos="8306"/>
        </w:tabs>
        <w:spacing w:line="600" w:lineRule="exact"/>
        <w:ind w:firstLine="640"/>
        <w:outlineLvl w:val="1"/>
        <w:rPr>
          <w:rStyle w:val="18"/>
        </w:rPr>
      </w:pPr>
      <w:bookmarkStart w:id="51" w:name="_Toc15396608"/>
      <w:bookmarkStart w:id="52" w:name="_Toc81498514"/>
      <w:bookmarkStart w:id="53" w:name="_Toc15377214"/>
      <w:r>
        <w:rPr>
          <w:rFonts w:hint="eastAsia" w:ascii="黑体" w:eastAsia="黑体" w:cs="黑体"/>
          <w:sz w:val="32"/>
          <w:szCs w:val="32"/>
        </w:rPr>
        <w:t>六</w:t>
      </w:r>
      <w:r>
        <w:rPr>
          <w:rFonts w:hint="eastAsia" w:ascii="黑体" w:eastAsia="黑体" w:cs="黑体"/>
          <w:b/>
          <w:bCs/>
          <w:sz w:val="32"/>
          <w:szCs w:val="32"/>
        </w:rPr>
        <w:t>、</w:t>
      </w:r>
      <w:r>
        <w:rPr>
          <w:rFonts w:hint="eastAsia" w:ascii="黑体" w:hAnsi="黑体" w:eastAsia="黑体" w:cs="黑体"/>
          <w:b/>
          <w:bCs/>
          <w:sz w:val="32"/>
          <w:szCs w:val="32"/>
        </w:rPr>
        <w:t>一</w:t>
      </w:r>
      <w:r>
        <w:rPr>
          <w:rStyle w:val="18"/>
          <w:rFonts w:hint="eastAsia" w:ascii="黑体" w:hAnsi="黑体" w:eastAsia="黑体" w:cs="黑体"/>
          <w:b w:val="0"/>
          <w:bCs w:val="0"/>
        </w:rPr>
        <w:t>般公共预算财政拨款基本支出决算情况说明</w:t>
      </w:r>
      <w:bookmarkEnd w:id="51"/>
      <w:bookmarkEnd w:id="52"/>
      <w:bookmarkEnd w:id="53"/>
      <w:r>
        <w:rPr>
          <w:rStyle w:val="18"/>
          <w:rFonts w:ascii="黑体" w:hAnsi="黑体" w:eastAsia="黑体" w:cs="Times New Roman"/>
          <w:b w:val="0"/>
          <w:bCs w:val="0"/>
        </w:rPr>
        <w:tab/>
      </w:r>
    </w:p>
    <w:p>
      <w:pPr>
        <w:spacing w:line="600" w:lineRule="exact"/>
        <w:ind w:firstLine="645"/>
        <w:rPr>
          <w:rFonts w:ascii="仿宋" w:hAnsi="仿宋" w:eastAsia="仿宋"/>
          <w:color w:val="000000"/>
          <w:sz w:val="32"/>
          <w:szCs w:val="32"/>
        </w:rPr>
      </w:pPr>
      <w:r>
        <w:rPr>
          <w:rFonts w:ascii="仿宋" w:hAnsi="仿宋" w:eastAsia="仿宋" w:cs="仿宋"/>
          <w:color w:val="000000"/>
          <w:sz w:val="32"/>
          <w:szCs w:val="32"/>
        </w:rPr>
        <w:t>2020</w:t>
      </w:r>
      <w:r>
        <w:rPr>
          <w:rFonts w:hint="eastAsia" w:ascii="仿宋" w:hAnsi="仿宋" w:eastAsia="仿宋" w:cs="仿宋"/>
          <w:color w:val="000000"/>
          <w:sz w:val="32"/>
          <w:szCs w:val="32"/>
        </w:rPr>
        <w:t>年一般公共预算财政拨款基本支出</w:t>
      </w:r>
      <w:r>
        <w:rPr>
          <w:rFonts w:ascii="仿宋" w:hAnsi="仿宋" w:eastAsia="仿宋" w:cs="仿宋"/>
          <w:color w:val="000000"/>
          <w:sz w:val="32"/>
          <w:szCs w:val="32"/>
        </w:rPr>
        <w:t>454.90</w:t>
      </w:r>
      <w:r>
        <w:rPr>
          <w:rFonts w:hint="eastAsia" w:ascii="仿宋" w:hAnsi="仿宋" w:eastAsia="仿宋" w:cs="仿宋"/>
          <w:color w:val="000000"/>
          <w:sz w:val="32"/>
          <w:szCs w:val="32"/>
        </w:rPr>
        <w:t>万元，其中：</w:t>
      </w:r>
    </w:p>
    <w:p>
      <w:pPr>
        <w:spacing w:line="600" w:lineRule="exact"/>
        <w:ind w:firstLine="645"/>
        <w:rPr>
          <w:rFonts w:ascii="仿宋" w:hAnsi="仿宋" w:eastAsia="仿宋"/>
          <w:color w:val="000000"/>
          <w:sz w:val="32"/>
          <w:szCs w:val="32"/>
        </w:rPr>
      </w:pPr>
      <w:r>
        <w:rPr>
          <w:rFonts w:hint="eastAsia" w:ascii="仿宋" w:hAnsi="仿宋" w:eastAsia="仿宋" w:cs="仿宋"/>
          <w:color w:val="000000"/>
          <w:sz w:val="32"/>
          <w:szCs w:val="32"/>
        </w:rPr>
        <w:t>人员经费</w:t>
      </w:r>
      <w:r>
        <w:rPr>
          <w:rFonts w:ascii="仿宋" w:hAnsi="仿宋" w:eastAsia="仿宋" w:cs="仿宋"/>
          <w:color w:val="000000"/>
          <w:sz w:val="32"/>
          <w:szCs w:val="32"/>
        </w:rPr>
        <w:t>361.85</w:t>
      </w:r>
      <w:r>
        <w:rPr>
          <w:rFonts w:hint="eastAsia" w:ascii="仿宋" w:hAnsi="仿宋" w:eastAsia="仿宋" w:cs="仿宋"/>
          <w:color w:val="000000"/>
          <w:sz w:val="32"/>
          <w:szCs w:val="32"/>
        </w:rPr>
        <w:t>万元，主要包括：基本工资、津贴补贴、绩效工资、机关事业单位基本养老保险缴费、职业年金缴费、职工基本医疗保险缴费、其他社会保障缴费、住房公积金、其他工资福利支出、奖励金。</w:t>
      </w:r>
    </w:p>
    <w:p>
      <w:pPr>
        <w:spacing w:line="600" w:lineRule="exact"/>
        <w:ind w:firstLine="645"/>
        <w:rPr>
          <w:rFonts w:ascii="仿宋" w:hAnsi="仿宋" w:eastAsia="仿宋"/>
          <w:color w:val="000000"/>
          <w:sz w:val="32"/>
          <w:szCs w:val="32"/>
        </w:rPr>
      </w:pPr>
      <w:r>
        <w:rPr>
          <w:rFonts w:hint="eastAsia" w:ascii="仿宋" w:hAnsi="仿宋" w:eastAsia="仿宋" w:cs="仿宋"/>
          <w:color w:val="000000"/>
          <w:sz w:val="32"/>
          <w:szCs w:val="32"/>
        </w:rPr>
        <w:t>日常公用经费</w:t>
      </w:r>
      <w:r>
        <w:rPr>
          <w:rFonts w:ascii="仿宋" w:hAnsi="仿宋" w:eastAsia="仿宋" w:cs="仿宋"/>
          <w:color w:val="000000"/>
          <w:sz w:val="32"/>
          <w:szCs w:val="32"/>
        </w:rPr>
        <w:t>93.06</w:t>
      </w:r>
      <w:r>
        <w:rPr>
          <w:rFonts w:hint="eastAsia" w:ascii="仿宋" w:hAnsi="仿宋" w:eastAsia="仿宋" w:cs="仿宋"/>
          <w:color w:val="000000"/>
          <w:sz w:val="32"/>
          <w:szCs w:val="32"/>
        </w:rPr>
        <w:t>万元，主要包括：办公费、水费、电费、邮电费、物业管理费、差旅费、培训费、公务接待费、工会经费、福利费、公务用车运行维护费、其他商品和服务支出等。</w:t>
      </w:r>
    </w:p>
    <w:p>
      <w:pPr>
        <w:spacing w:line="600" w:lineRule="exact"/>
        <w:ind w:firstLine="640"/>
        <w:outlineLvl w:val="1"/>
        <w:rPr>
          <w:rStyle w:val="18"/>
          <w:rFonts w:ascii="黑体" w:hAnsi="黑体" w:eastAsia="黑体" w:cs="Times New Roman"/>
          <w:b w:val="0"/>
          <w:bCs w:val="0"/>
        </w:rPr>
      </w:pPr>
      <w:bookmarkStart w:id="54" w:name="_Toc15377215"/>
      <w:bookmarkStart w:id="55" w:name="_Toc15396609"/>
      <w:bookmarkStart w:id="56" w:name="_Toc81498515"/>
      <w:r>
        <w:rPr>
          <w:rFonts w:hint="eastAsia" w:ascii="黑体" w:eastAsia="黑体" w:cs="黑体"/>
          <w:sz w:val="32"/>
          <w:szCs w:val="32"/>
        </w:rPr>
        <w:t>七、</w:t>
      </w:r>
      <w:r>
        <w:rPr>
          <w:rStyle w:val="18"/>
          <w:rFonts w:hint="eastAsia" w:ascii="黑体" w:hAnsi="黑体" w:eastAsia="黑体" w:cs="黑体"/>
        </w:rPr>
        <w:t>“</w:t>
      </w:r>
      <w:r>
        <w:rPr>
          <w:rStyle w:val="18"/>
          <w:rFonts w:hint="eastAsia" w:ascii="黑体" w:hAnsi="黑体" w:eastAsia="黑体" w:cs="黑体"/>
          <w:b w:val="0"/>
          <w:bCs w:val="0"/>
        </w:rPr>
        <w:t>三公”经费财政拨款支出决算情况说明</w:t>
      </w:r>
      <w:bookmarkEnd w:id="54"/>
      <w:bookmarkEnd w:id="55"/>
      <w:bookmarkEnd w:id="56"/>
    </w:p>
    <w:p>
      <w:pPr>
        <w:spacing w:line="600" w:lineRule="exact"/>
        <w:ind w:firstLine="640"/>
        <w:outlineLvl w:val="2"/>
        <w:rPr>
          <w:rFonts w:ascii="仿宋" w:hAnsi="仿宋" w:eastAsia="仿宋"/>
          <w:b/>
          <w:bCs/>
          <w:sz w:val="32"/>
          <w:szCs w:val="32"/>
        </w:rPr>
      </w:pPr>
      <w:bookmarkStart w:id="57" w:name="_Toc81498516"/>
      <w:bookmarkStart w:id="58" w:name="_Toc15377216"/>
      <w:r>
        <w:rPr>
          <w:rFonts w:hint="eastAsia" w:ascii="仿宋" w:hAnsi="仿宋" w:eastAsia="仿宋" w:cs="仿宋"/>
          <w:b/>
          <w:bCs/>
          <w:sz w:val="32"/>
          <w:szCs w:val="32"/>
        </w:rPr>
        <w:t>（一）“三公”经费财政拨款支出决算总体情况说明</w:t>
      </w:r>
      <w:bookmarkEnd w:id="57"/>
      <w:bookmarkEnd w:id="58"/>
    </w:p>
    <w:p>
      <w:pPr>
        <w:spacing w:line="600" w:lineRule="exact"/>
        <w:ind w:firstLine="640"/>
        <w:rPr>
          <w:rFonts w:ascii="仿宋" w:hAnsi="仿宋" w:eastAsia="仿宋"/>
          <w:color w:val="000000"/>
          <w:sz w:val="32"/>
          <w:szCs w:val="32"/>
        </w:rPr>
      </w:pPr>
      <w:r>
        <w:rPr>
          <w:rFonts w:ascii="仿宋" w:hAnsi="仿宋" w:eastAsia="仿宋" w:cs="仿宋"/>
          <w:color w:val="000000"/>
          <w:sz w:val="32"/>
          <w:szCs w:val="32"/>
        </w:rPr>
        <w:t>2020</w:t>
      </w:r>
      <w:r>
        <w:rPr>
          <w:rFonts w:hint="eastAsia" w:ascii="仿宋" w:hAnsi="仿宋" w:eastAsia="仿宋" w:cs="仿宋"/>
          <w:color w:val="000000"/>
          <w:sz w:val="32"/>
          <w:szCs w:val="32"/>
        </w:rPr>
        <w:t>年“三公”经费财政拨款支出决算为</w:t>
      </w:r>
      <w:r>
        <w:rPr>
          <w:rFonts w:ascii="仿宋" w:hAnsi="仿宋" w:eastAsia="仿宋" w:cs="仿宋"/>
          <w:color w:val="000000"/>
          <w:sz w:val="32"/>
          <w:szCs w:val="32"/>
        </w:rPr>
        <w:t>7.17</w:t>
      </w:r>
      <w:r>
        <w:rPr>
          <w:rFonts w:hint="eastAsia" w:ascii="仿宋" w:hAnsi="仿宋" w:eastAsia="仿宋" w:cs="仿宋"/>
          <w:color w:val="000000"/>
          <w:sz w:val="32"/>
          <w:szCs w:val="32"/>
        </w:rPr>
        <w:t>万元，完成预算</w:t>
      </w:r>
      <w:r>
        <w:rPr>
          <w:rFonts w:ascii="仿宋" w:hAnsi="仿宋" w:eastAsia="仿宋" w:cs="仿宋"/>
          <w:color w:val="000000"/>
          <w:sz w:val="32"/>
          <w:szCs w:val="32"/>
        </w:rPr>
        <w:t>38.55%</w:t>
      </w:r>
      <w:r>
        <w:rPr>
          <w:rFonts w:hint="eastAsia" w:ascii="仿宋" w:hAnsi="仿宋" w:eastAsia="仿宋" w:cs="仿宋"/>
          <w:color w:val="000000"/>
          <w:sz w:val="32"/>
          <w:szCs w:val="32"/>
        </w:rPr>
        <w:t>，决算数小于预算数的主要原因是</w:t>
      </w:r>
      <w:r>
        <w:rPr>
          <w:rFonts w:hint="eastAsia" w:ascii="仿宋_GB2312" w:eastAsia="仿宋_GB2312" w:cs="仿宋_GB2312"/>
          <w:color w:val="000000"/>
          <w:sz w:val="32"/>
          <w:szCs w:val="32"/>
        </w:rPr>
        <w:t>厉行节约，严格控制三公经费</w:t>
      </w:r>
      <w:r>
        <w:rPr>
          <w:rFonts w:hint="eastAsia" w:ascii="仿宋" w:hAnsi="仿宋" w:eastAsia="仿宋" w:cs="仿宋"/>
          <w:color w:val="000000"/>
          <w:sz w:val="32"/>
          <w:szCs w:val="32"/>
        </w:rPr>
        <w:t>。</w:t>
      </w:r>
    </w:p>
    <w:p>
      <w:pPr>
        <w:spacing w:line="600" w:lineRule="exact"/>
        <w:ind w:firstLine="640"/>
        <w:outlineLvl w:val="2"/>
        <w:rPr>
          <w:rFonts w:ascii="仿宋" w:hAnsi="仿宋" w:eastAsia="仿宋"/>
          <w:b/>
          <w:bCs/>
          <w:sz w:val="32"/>
          <w:szCs w:val="32"/>
        </w:rPr>
      </w:pPr>
      <w:bookmarkStart w:id="59" w:name="_Toc81498517"/>
      <w:bookmarkStart w:id="60" w:name="_Toc15377217"/>
      <w:r>
        <w:rPr>
          <w:rFonts w:hint="eastAsia" w:ascii="仿宋" w:hAnsi="仿宋" w:eastAsia="仿宋" w:cs="仿宋"/>
          <w:b/>
          <w:bCs/>
          <w:sz w:val="32"/>
          <w:szCs w:val="32"/>
        </w:rPr>
        <w:t>（二）“三公”经费财政拨款支出决算具体情况说明</w:t>
      </w:r>
      <w:bookmarkEnd w:id="59"/>
      <w:bookmarkEnd w:id="60"/>
    </w:p>
    <w:p>
      <w:pPr>
        <w:spacing w:line="600" w:lineRule="exact"/>
        <w:ind w:firstLine="640"/>
        <w:rPr>
          <w:rFonts w:ascii="仿宋" w:hAnsi="仿宋" w:eastAsia="仿宋"/>
          <w:color w:val="000000"/>
          <w:sz w:val="32"/>
          <w:szCs w:val="32"/>
        </w:rPr>
      </w:pPr>
      <w:bookmarkStart w:id="61" w:name="_Toc15396610"/>
      <w:bookmarkStart w:id="62" w:name="_Toc15377218"/>
      <w:r>
        <w:rPr>
          <w:rFonts w:ascii="仿宋" w:hAnsi="仿宋" w:eastAsia="仿宋" w:cs="仿宋"/>
          <w:color w:val="000000"/>
          <w:sz w:val="32"/>
          <w:szCs w:val="32"/>
        </w:rPr>
        <w:t>2020</w:t>
      </w:r>
      <w:r>
        <w:rPr>
          <w:rFonts w:hint="eastAsia" w:ascii="仿宋" w:hAnsi="仿宋" w:eastAsia="仿宋" w:cs="仿宋"/>
          <w:color w:val="000000"/>
          <w:sz w:val="32"/>
          <w:szCs w:val="32"/>
        </w:rPr>
        <w:t>年“三公”经费财政拨款支出决算中，</w:t>
      </w:r>
      <w:r>
        <w:rPr>
          <w:rFonts w:hint="eastAsia" w:ascii="仿宋" w:hAnsi="仿宋" w:eastAsia="仿宋" w:cs="仿宋"/>
          <w:sz w:val="32"/>
          <w:szCs w:val="32"/>
        </w:rPr>
        <w:t>因公出国（境）费支出决算</w:t>
      </w:r>
      <w:r>
        <w:rPr>
          <w:rFonts w:ascii="仿宋" w:hAnsi="仿宋" w:eastAsia="仿宋" w:cs="仿宋"/>
          <w:sz w:val="32"/>
          <w:szCs w:val="32"/>
        </w:rPr>
        <w:t>0</w:t>
      </w:r>
      <w:r>
        <w:rPr>
          <w:rFonts w:hint="eastAsia" w:ascii="仿宋" w:hAnsi="仿宋" w:eastAsia="仿宋" w:cs="仿宋"/>
          <w:sz w:val="32"/>
          <w:szCs w:val="32"/>
        </w:rPr>
        <w:t>万元，占</w:t>
      </w:r>
      <w:r>
        <w:rPr>
          <w:rFonts w:ascii="仿宋" w:hAnsi="仿宋" w:eastAsia="仿宋" w:cs="仿宋"/>
          <w:sz w:val="32"/>
          <w:szCs w:val="32"/>
        </w:rPr>
        <w:t>0%</w:t>
      </w:r>
      <w:r>
        <w:rPr>
          <w:rFonts w:hint="eastAsia" w:ascii="仿宋" w:hAnsi="仿宋" w:eastAsia="仿宋" w:cs="仿宋"/>
          <w:sz w:val="32"/>
          <w:szCs w:val="32"/>
        </w:rPr>
        <w:t>；</w:t>
      </w:r>
      <w:r>
        <w:rPr>
          <w:rFonts w:hint="eastAsia" w:ascii="仿宋" w:hAnsi="仿宋" w:eastAsia="仿宋" w:cs="仿宋"/>
          <w:color w:val="000000"/>
          <w:sz w:val="32"/>
          <w:szCs w:val="32"/>
        </w:rPr>
        <w:t>公务用车购置及运行维护费支出决算</w:t>
      </w:r>
      <w:r>
        <w:rPr>
          <w:rFonts w:ascii="仿宋" w:hAnsi="仿宋" w:eastAsia="仿宋" w:cs="仿宋"/>
          <w:color w:val="000000"/>
          <w:sz w:val="32"/>
          <w:szCs w:val="32"/>
        </w:rPr>
        <w:t>6.41</w:t>
      </w:r>
      <w:r>
        <w:rPr>
          <w:rFonts w:hint="eastAsia" w:ascii="仿宋" w:hAnsi="仿宋" w:eastAsia="仿宋" w:cs="仿宋"/>
          <w:color w:val="000000"/>
          <w:sz w:val="32"/>
          <w:szCs w:val="32"/>
        </w:rPr>
        <w:t>万元，占</w:t>
      </w:r>
      <w:r>
        <w:rPr>
          <w:rFonts w:ascii="仿宋" w:hAnsi="仿宋" w:eastAsia="仿宋" w:cs="仿宋"/>
          <w:color w:val="000000"/>
          <w:sz w:val="32"/>
          <w:szCs w:val="32"/>
        </w:rPr>
        <w:t>89.4%</w:t>
      </w:r>
      <w:r>
        <w:rPr>
          <w:rFonts w:hint="eastAsia" w:ascii="仿宋" w:hAnsi="仿宋" w:eastAsia="仿宋" w:cs="仿宋"/>
          <w:color w:val="000000"/>
          <w:sz w:val="32"/>
          <w:szCs w:val="32"/>
        </w:rPr>
        <w:t>；公务接待费支出决算</w:t>
      </w:r>
      <w:r>
        <w:rPr>
          <w:rFonts w:ascii="仿宋" w:hAnsi="仿宋" w:eastAsia="仿宋" w:cs="仿宋"/>
          <w:color w:val="000000"/>
          <w:sz w:val="32"/>
          <w:szCs w:val="32"/>
        </w:rPr>
        <w:t>0.76</w:t>
      </w:r>
      <w:r>
        <w:rPr>
          <w:rFonts w:hint="eastAsia" w:ascii="仿宋" w:hAnsi="仿宋" w:eastAsia="仿宋" w:cs="仿宋"/>
          <w:color w:val="000000"/>
          <w:sz w:val="32"/>
          <w:szCs w:val="32"/>
        </w:rPr>
        <w:t>万元，占</w:t>
      </w:r>
      <w:r>
        <w:rPr>
          <w:rFonts w:ascii="仿宋" w:hAnsi="仿宋" w:eastAsia="仿宋" w:cs="仿宋"/>
          <w:color w:val="000000"/>
          <w:sz w:val="32"/>
          <w:szCs w:val="32"/>
        </w:rPr>
        <w:t>10.6%</w:t>
      </w:r>
      <w:r>
        <w:rPr>
          <w:rFonts w:hint="eastAsia" w:ascii="仿宋" w:hAnsi="仿宋" w:eastAsia="仿宋" w:cs="仿宋"/>
          <w:color w:val="000000"/>
          <w:sz w:val="32"/>
          <w:szCs w:val="32"/>
        </w:rPr>
        <w:t>。具体情况如下：</w:t>
      </w:r>
    </w:p>
    <w:p>
      <w:pPr>
        <w:pStyle w:val="6"/>
        <w:spacing w:before="93"/>
        <w:rPr>
          <w:rFonts w:ascii="仿宋" w:hAnsi="仿宋" w:eastAsia="仿宋" w:cs="Times New Roman"/>
          <w:color w:val="000000"/>
          <w:sz w:val="32"/>
          <w:szCs w:val="32"/>
        </w:rPr>
      </w:pPr>
      <w:r>
        <w:rPr>
          <w:rFonts w:cs="Times New Roman"/>
        </w:rPr>
        <w:pict>
          <v:shape id="_x0000_i1031" o:spt="75" type="#_x0000_t75" style="height:161.25pt;width:415.5pt;" filled="f" o:preferrelative="t" stroked="f" coordsize="21600,21600">
            <v:path/>
            <v:fill on="f" focussize="0,0"/>
            <v:stroke on="f" joinstyle="miter"/>
            <v:imagedata r:id="rId14" cropbottom="-41f" o:title=""/>
            <o:lock v:ext="edit" aspectratio="t"/>
            <w10:wrap type="none"/>
            <w10:anchorlock/>
          </v:shape>
        </w:pict>
      </w:r>
    </w:p>
    <w:p>
      <w:pPr>
        <w:spacing w:line="600" w:lineRule="exact"/>
        <w:ind w:firstLine="640"/>
        <w:rPr>
          <w:rFonts w:ascii="仿宋" w:hAnsi="仿宋" w:eastAsia="仿宋"/>
          <w:color w:val="000000"/>
          <w:sz w:val="32"/>
          <w:szCs w:val="32"/>
        </w:rPr>
      </w:pPr>
      <w:r>
        <w:rPr>
          <w:rFonts w:hint="eastAsia" w:ascii="仿宋" w:hAnsi="仿宋" w:eastAsia="仿宋" w:cs="仿宋"/>
          <w:color w:val="000000"/>
          <w:sz w:val="32"/>
          <w:szCs w:val="32"/>
        </w:rPr>
        <w:t>（图</w:t>
      </w:r>
      <w:r>
        <w:rPr>
          <w:rFonts w:ascii="仿宋" w:hAnsi="仿宋" w:eastAsia="仿宋" w:cs="仿宋"/>
          <w:color w:val="000000"/>
          <w:sz w:val="32"/>
          <w:szCs w:val="32"/>
        </w:rPr>
        <w:t>7</w:t>
      </w:r>
      <w:r>
        <w:rPr>
          <w:rFonts w:hint="eastAsia" w:ascii="仿宋" w:hAnsi="仿宋" w:eastAsia="仿宋" w:cs="仿宋"/>
          <w:color w:val="000000"/>
          <w:sz w:val="32"/>
          <w:szCs w:val="32"/>
        </w:rPr>
        <w:t>：“三公”经费财政拨款支出结构）</w:t>
      </w:r>
    </w:p>
    <w:p>
      <w:pPr>
        <w:spacing w:line="600" w:lineRule="exact"/>
        <w:ind w:firstLine="640"/>
        <w:rPr>
          <w:rFonts w:ascii="仿宋_GB2312" w:eastAsia="仿宋_GB2312"/>
          <w:sz w:val="32"/>
          <w:szCs w:val="32"/>
        </w:rPr>
      </w:pPr>
      <w:r>
        <w:rPr>
          <w:rFonts w:ascii="仿宋_GB2312" w:eastAsia="仿宋_GB2312" w:cs="仿宋_GB2312"/>
          <w:b/>
          <w:bCs/>
          <w:sz w:val="32"/>
          <w:szCs w:val="32"/>
        </w:rPr>
        <w:t>1.</w:t>
      </w:r>
      <w:r>
        <w:rPr>
          <w:rFonts w:hint="eastAsia" w:ascii="仿宋_GB2312" w:eastAsia="仿宋_GB2312" w:cs="仿宋_GB2312"/>
          <w:b/>
          <w:bCs/>
          <w:sz w:val="32"/>
          <w:szCs w:val="32"/>
        </w:rPr>
        <w:t>因公出国（境）经费支出</w:t>
      </w:r>
      <w:r>
        <w:rPr>
          <w:rFonts w:ascii="仿宋_GB2312" w:eastAsia="仿宋_GB2312" w:cs="仿宋_GB2312"/>
          <w:sz w:val="32"/>
          <w:szCs w:val="32"/>
        </w:rPr>
        <w:t>0</w:t>
      </w:r>
      <w:r>
        <w:rPr>
          <w:rFonts w:hint="eastAsia" w:ascii="仿宋_GB2312" w:eastAsia="仿宋_GB2312" w:cs="仿宋_GB2312"/>
          <w:sz w:val="32"/>
          <w:szCs w:val="32"/>
        </w:rPr>
        <w:t>万元，</w:t>
      </w:r>
      <w:r>
        <w:rPr>
          <w:rStyle w:val="15"/>
          <w:rFonts w:hint="eastAsia" w:ascii="仿宋" w:hAnsi="仿宋" w:eastAsia="仿宋" w:cs="仿宋"/>
          <w:b w:val="0"/>
          <w:bCs w:val="0"/>
          <w:sz w:val="32"/>
          <w:szCs w:val="32"/>
        </w:rPr>
        <w:t>完成预算</w:t>
      </w:r>
      <w:r>
        <w:rPr>
          <w:rStyle w:val="15"/>
          <w:rFonts w:ascii="仿宋" w:hAnsi="仿宋" w:eastAsia="仿宋" w:cs="仿宋"/>
          <w:b w:val="0"/>
          <w:bCs w:val="0"/>
          <w:sz w:val="32"/>
          <w:szCs w:val="32"/>
        </w:rPr>
        <w:t>100%</w:t>
      </w:r>
      <w:r>
        <w:rPr>
          <w:rStyle w:val="15"/>
          <w:rFonts w:hint="eastAsia" w:ascii="仿宋" w:hAnsi="仿宋" w:eastAsia="仿宋" w:cs="仿宋"/>
          <w:b w:val="0"/>
          <w:bCs w:val="0"/>
          <w:sz w:val="32"/>
          <w:szCs w:val="32"/>
        </w:rPr>
        <w:t>。</w:t>
      </w:r>
      <w:r>
        <w:rPr>
          <w:rFonts w:hint="eastAsia" w:ascii="仿宋_GB2312" w:eastAsia="仿宋_GB2312" w:cs="仿宋_GB2312"/>
          <w:sz w:val="32"/>
          <w:szCs w:val="32"/>
        </w:rPr>
        <w:t>全年安排因公出国（境）团组</w:t>
      </w:r>
      <w:r>
        <w:rPr>
          <w:rFonts w:ascii="仿宋_GB2312" w:eastAsia="仿宋_GB2312" w:cs="仿宋_GB2312"/>
          <w:sz w:val="32"/>
          <w:szCs w:val="32"/>
        </w:rPr>
        <w:t>0</w:t>
      </w:r>
      <w:r>
        <w:rPr>
          <w:rFonts w:hint="eastAsia" w:ascii="仿宋_GB2312" w:eastAsia="仿宋_GB2312" w:cs="仿宋_GB2312"/>
          <w:sz w:val="32"/>
          <w:szCs w:val="32"/>
        </w:rPr>
        <w:t>次，出国（境）</w:t>
      </w:r>
      <w:r>
        <w:rPr>
          <w:rFonts w:ascii="仿宋_GB2312" w:eastAsia="仿宋_GB2312" w:cs="仿宋_GB2312"/>
          <w:sz w:val="32"/>
          <w:szCs w:val="32"/>
        </w:rPr>
        <w:t>0</w:t>
      </w:r>
      <w:r>
        <w:rPr>
          <w:rFonts w:hint="eastAsia" w:ascii="仿宋_GB2312" w:eastAsia="仿宋_GB2312" w:cs="仿宋_GB2312"/>
          <w:sz w:val="32"/>
          <w:szCs w:val="32"/>
        </w:rPr>
        <w:t>人。因公出国（境）支出决算与</w:t>
      </w:r>
      <w:r>
        <w:rPr>
          <w:rFonts w:ascii="仿宋_GB2312" w:eastAsia="仿宋_GB2312" w:cs="仿宋_GB2312"/>
          <w:sz w:val="32"/>
          <w:szCs w:val="32"/>
        </w:rPr>
        <w:t>2019</w:t>
      </w:r>
      <w:r>
        <w:rPr>
          <w:rFonts w:hint="eastAsia" w:ascii="仿宋_GB2312" w:eastAsia="仿宋_GB2312" w:cs="仿宋_GB2312"/>
          <w:sz w:val="32"/>
          <w:szCs w:val="32"/>
        </w:rPr>
        <w:t>年持平。</w:t>
      </w:r>
    </w:p>
    <w:p>
      <w:pPr>
        <w:spacing w:line="600" w:lineRule="exact"/>
        <w:ind w:firstLine="640"/>
        <w:rPr>
          <w:rFonts w:ascii="仿宋_GB2312" w:eastAsia="仿宋_GB2312"/>
          <w:b/>
          <w:bCs/>
          <w:color w:val="000000"/>
          <w:sz w:val="32"/>
          <w:szCs w:val="32"/>
        </w:rPr>
      </w:pPr>
      <w:r>
        <w:rPr>
          <w:rFonts w:ascii="仿宋_GB2312" w:eastAsia="仿宋_GB2312" w:cs="仿宋_GB2312"/>
          <w:b/>
          <w:bCs/>
          <w:color w:val="000000"/>
          <w:sz w:val="32"/>
          <w:szCs w:val="32"/>
        </w:rPr>
        <w:t>2.</w:t>
      </w:r>
      <w:r>
        <w:rPr>
          <w:rFonts w:hint="eastAsia" w:ascii="仿宋_GB2312" w:eastAsia="仿宋_GB2312" w:cs="仿宋_GB2312"/>
          <w:b/>
          <w:bCs/>
          <w:color w:val="000000"/>
          <w:sz w:val="32"/>
          <w:szCs w:val="32"/>
        </w:rPr>
        <w:t>公务用车购置及运行维护费支出</w:t>
      </w:r>
      <w:r>
        <w:rPr>
          <w:rFonts w:ascii="仿宋_GB2312" w:eastAsia="仿宋_GB2312" w:cs="仿宋_GB2312"/>
          <w:color w:val="000000"/>
          <w:sz w:val="32"/>
          <w:szCs w:val="32"/>
        </w:rPr>
        <w:t>6.41</w:t>
      </w:r>
      <w:r>
        <w:rPr>
          <w:rFonts w:hint="eastAsia" w:ascii="仿宋_GB2312" w:eastAsia="仿宋_GB2312" w:cs="仿宋_GB2312"/>
          <w:color w:val="000000"/>
          <w:sz w:val="32"/>
          <w:szCs w:val="32"/>
        </w:rPr>
        <w:t>万元</w:t>
      </w:r>
      <w:r>
        <w:rPr>
          <w:rFonts w:ascii="仿宋_GB2312" w:eastAsia="仿宋_GB2312" w:cs="仿宋_GB2312"/>
          <w:color w:val="000000"/>
          <w:sz w:val="32"/>
          <w:szCs w:val="32"/>
        </w:rPr>
        <w:t>,</w:t>
      </w:r>
      <w:r>
        <w:rPr>
          <w:rStyle w:val="15"/>
          <w:rFonts w:hint="eastAsia" w:ascii="仿宋" w:hAnsi="仿宋" w:eastAsia="仿宋" w:cs="仿宋"/>
          <w:b w:val="0"/>
          <w:bCs w:val="0"/>
          <w:color w:val="000000"/>
          <w:sz w:val="32"/>
          <w:szCs w:val="32"/>
        </w:rPr>
        <w:t>完成预算</w:t>
      </w:r>
      <w:r>
        <w:rPr>
          <w:rStyle w:val="15"/>
          <w:rFonts w:ascii="仿宋" w:hAnsi="仿宋" w:eastAsia="仿宋" w:cs="仿宋"/>
          <w:b w:val="0"/>
          <w:bCs w:val="0"/>
          <w:color w:val="000000"/>
          <w:sz w:val="32"/>
          <w:szCs w:val="32"/>
        </w:rPr>
        <w:t>41.09%</w:t>
      </w:r>
      <w:r>
        <w:rPr>
          <w:rStyle w:val="15"/>
          <w:rFonts w:hint="eastAsia" w:ascii="仿宋" w:hAnsi="仿宋" w:eastAsia="仿宋" w:cs="仿宋"/>
          <w:b w:val="0"/>
          <w:bCs w:val="0"/>
          <w:color w:val="000000"/>
          <w:sz w:val="32"/>
          <w:szCs w:val="32"/>
        </w:rPr>
        <w:t>。</w:t>
      </w:r>
      <w:r>
        <w:rPr>
          <w:rFonts w:hint="eastAsia" w:ascii="仿宋_GB2312" w:eastAsia="仿宋_GB2312" w:cs="仿宋_GB2312"/>
          <w:color w:val="000000"/>
          <w:sz w:val="32"/>
          <w:szCs w:val="32"/>
        </w:rPr>
        <w:t>公务用车购置及运行维护费支出决算比</w:t>
      </w:r>
      <w:r>
        <w:rPr>
          <w:rFonts w:ascii="仿宋_GB2312" w:eastAsia="仿宋_GB2312" w:cs="仿宋_GB2312"/>
          <w:color w:val="000000"/>
          <w:sz w:val="32"/>
          <w:szCs w:val="32"/>
        </w:rPr>
        <w:t>2019</w:t>
      </w:r>
      <w:r>
        <w:rPr>
          <w:rFonts w:hint="eastAsia" w:ascii="仿宋_GB2312" w:eastAsia="仿宋_GB2312" w:cs="仿宋_GB2312"/>
          <w:color w:val="000000"/>
          <w:sz w:val="32"/>
          <w:szCs w:val="32"/>
        </w:rPr>
        <w:t>年减少</w:t>
      </w:r>
      <w:r>
        <w:rPr>
          <w:rFonts w:ascii="仿宋_GB2312" w:eastAsia="仿宋_GB2312" w:cs="仿宋_GB2312"/>
          <w:color w:val="000000"/>
          <w:sz w:val="32"/>
          <w:szCs w:val="32"/>
        </w:rPr>
        <w:t>3.61</w:t>
      </w:r>
      <w:r>
        <w:rPr>
          <w:rFonts w:hint="eastAsia" w:ascii="仿宋_GB2312" w:eastAsia="仿宋_GB2312" w:cs="仿宋_GB2312"/>
          <w:color w:val="000000"/>
          <w:sz w:val="32"/>
          <w:szCs w:val="32"/>
        </w:rPr>
        <w:t>万元，下降</w:t>
      </w:r>
      <w:r>
        <w:rPr>
          <w:rFonts w:ascii="仿宋_GB2312" w:eastAsia="仿宋_GB2312" w:cs="仿宋_GB2312"/>
          <w:color w:val="000000"/>
          <w:sz w:val="32"/>
          <w:szCs w:val="32"/>
        </w:rPr>
        <w:t>36.03%</w:t>
      </w:r>
      <w:r>
        <w:rPr>
          <w:rFonts w:hint="eastAsia" w:ascii="仿宋_GB2312" w:eastAsia="仿宋_GB2312" w:cs="仿宋_GB2312"/>
          <w:color w:val="000000"/>
          <w:sz w:val="32"/>
          <w:szCs w:val="32"/>
        </w:rPr>
        <w:t>。主要原因是厉行节约，严格控制三公经费。</w:t>
      </w:r>
    </w:p>
    <w:p>
      <w:pPr>
        <w:spacing w:line="600" w:lineRule="exact"/>
        <w:ind w:firstLine="640" w:firstLineChars="200"/>
        <w:rPr>
          <w:rFonts w:ascii="仿宋_GB2312" w:eastAsia="仿宋_GB2312"/>
          <w:b/>
          <w:bCs/>
          <w:color w:val="000000"/>
          <w:sz w:val="32"/>
          <w:szCs w:val="32"/>
        </w:rPr>
      </w:pPr>
      <w:r>
        <w:rPr>
          <w:rFonts w:hint="eastAsia" w:ascii="仿宋_GB2312" w:eastAsia="仿宋_GB2312" w:cs="仿宋_GB2312"/>
          <w:color w:val="000000"/>
          <w:sz w:val="32"/>
          <w:szCs w:val="32"/>
        </w:rPr>
        <w:t>其中：</w:t>
      </w:r>
      <w:r>
        <w:rPr>
          <w:rFonts w:hint="eastAsia" w:ascii="仿宋_GB2312" w:eastAsia="仿宋_GB2312" w:cs="仿宋_GB2312"/>
          <w:b/>
          <w:bCs/>
          <w:sz w:val="32"/>
          <w:szCs w:val="32"/>
        </w:rPr>
        <w:t>公务用车购置支出</w:t>
      </w:r>
      <w:r>
        <w:rPr>
          <w:rFonts w:ascii="仿宋_GB2312" w:eastAsia="仿宋_GB2312" w:cs="仿宋_GB2312"/>
          <w:sz w:val="32"/>
          <w:szCs w:val="32"/>
        </w:rPr>
        <w:t>0</w:t>
      </w:r>
      <w:r>
        <w:rPr>
          <w:rFonts w:hint="eastAsia" w:ascii="仿宋_GB2312" w:eastAsia="仿宋_GB2312" w:cs="仿宋_GB2312"/>
          <w:sz w:val="32"/>
          <w:szCs w:val="32"/>
        </w:rPr>
        <w:t>万元。全年按规定更新购置公务用车</w:t>
      </w:r>
      <w:r>
        <w:rPr>
          <w:rFonts w:ascii="仿宋_GB2312" w:eastAsia="仿宋_GB2312" w:cs="仿宋_GB2312"/>
          <w:sz w:val="32"/>
          <w:szCs w:val="32"/>
        </w:rPr>
        <w:t>0</w:t>
      </w:r>
      <w:r>
        <w:rPr>
          <w:rFonts w:hint="eastAsia" w:ascii="仿宋_GB2312" w:eastAsia="仿宋_GB2312" w:cs="仿宋_GB2312"/>
          <w:sz w:val="32"/>
          <w:szCs w:val="32"/>
        </w:rPr>
        <w:t>辆。截至</w:t>
      </w:r>
      <w:r>
        <w:rPr>
          <w:rFonts w:ascii="仿宋_GB2312" w:eastAsia="仿宋_GB2312" w:cs="仿宋_GB2312"/>
          <w:sz w:val="32"/>
          <w:szCs w:val="32"/>
        </w:rPr>
        <w:t>2020</w:t>
      </w:r>
      <w:r>
        <w:rPr>
          <w:rFonts w:hint="eastAsia" w:ascii="仿宋_GB2312" w:eastAsia="仿宋_GB2312" w:cs="仿宋_GB2312"/>
          <w:sz w:val="32"/>
          <w:szCs w:val="32"/>
        </w:rPr>
        <w:t>年</w:t>
      </w:r>
      <w:r>
        <w:rPr>
          <w:rFonts w:ascii="仿宋_GB2312" w:eastAsia="仿宋_GB2312" w:cs="仿宋_GB2312"/>
          <w:sz w:val="32"/>
          <w:szCs w:val="32"/>
        </w:rPr>
        <w:t>12</w:t>
      </w:r>
      <w:r>
        <w:rPr>
          <w:rFonts w:hint="eastAsia" w:ascii="仿宋_GB2312" w:eastAsia="仿宋_GB2312" w:cs="仿宋_GB2312"/>
          <w:sz w:val="32"/>
          <w:szCs w:val="32"/>
        </w:rPr>
        <w:t>月底，单位共有公务用车</w:t>
      </w:r>
      <w:r>
        <w:rPr>
          <w:rFonts w:ascii="仿宋_GB2312" w:eastAsia="仿宋_GB2312" w:cs="仿宋_GB2312"/>
          <w:sz w:val="32"/>
          <w:szCs w:val="32"/>
        </w:rPr>
        <w:t>1</w:t>
      </w:r>
      <w:r>
        <w:rPr>
          <w:rFonts w:hint="eastAsia" w:ascii="仿宋_GB2312" w:eastAsia="仿宋_GB2312" w:cs="仿宋_GB2312"/>
          <w:sz w:val="32"/>
          <w:szCs w:val="32"/>
        </w:rPr>
        <w:t>辆，其中：轿车</w:t>
      </w:r>
      <w:r>
        <w:rPr>
          <w:rFonts w:ascii="仿宋_GB2312" w:eastAsia="仿宋_GB2312" w:cs="仿宋_GB2312"/>
          <w:sz w:val="32"/>
          <w:szCs w:val="32"/>
        </w:rPr>
        <w:t>1</w:t>
      </w:r>
      <w:r>
        <w:rPr>
          <w:rFonts w:hint="eastAsia" w:ascii="仿宋_GB2312" w:eastAsia="仿宋_GB2312" w:cs="仿宋_GB2312"/>
          <w:sz w:val="32"/>
          <w:szCs w:val="32"/>
        </w:rPr>
        <w:t>辆。</w:t>
      </w:r>
    </w:p>
    <w:p>
      <w:pPr>
        <w:spacing w:line="600" w:lineRule="exact"/>
        <w:ind w:firstLine="640"/>
        <w:rPr>
          <w:rFonts w:ascii="仿宋_GB2312" w:eastAsia="仿宋_GB2312"/>
          <w:color w:val="000000"/>
          <w:sz w:val="32"/>
          <w:szCs w:val="32"/>
        </w:rPr>
      </w:pPr>
      <w:r>
        <w:rPr>
          <w:rFonts w:hint="eastAsia" w:ascii="仿宋_GB2312" w:eastAsia="仿宋_GB2312" w:cs="仿宋_GB2312"/>
          <w:b/>
          <w:bCs/>
          <w:color w:val="000000"/>
          <w:sz w:val="32"/>
          <w:szCs w:val="32"/>
        </w:rPr>
        <w:t>公务用车运行维护费支出</w:t>
      </w:r>
      <w:r>
        <w:rPr>
          <w:rFonts w:ascii="仿宋_GB2312" w:eastAsia="仿宋_GB2312" w:cs="仿宋_GB2312"/>
          <w:color w:val="000000"/>
          <w:sz w:val="32"/>
          <w:szCs w:val="32"/>
        </w:rPr>
        <w:t>6.41</w:t>
      </w:r>
      <w:r>
        <w:rPr>
          <w:rFonts w:hint="eastAsia" w:ascii="仿宋_GB2312" w:eastAsia="仿宋_GB2312" w:cs="仿宋_GB2312"/>
          <w:color w:val="000000"/>
          <w:sz w:val="32"/>
          <w:szCs w:val="32"/>
        </w:rPr>
        <w:t>万元。主要用于保障全中心执行公务活动，职业技能鉴定等专项业务工作开展</w:t>
      </w:r>
      <w:r>
        <w:rPr>
          <w:rFonts w:hint="eastAsia" w:ascii="仿宋_GB2312" w:eastAsia="仿宋_GB2312" w:cs="仿宋_GB2312"/>
          <w:sz w:val="32"/>
          <w:szCs w:val="32"/>
        </w:rPr>
        <w:t>等所需的</w:t>
      </w:r>
      <w:r>
        <w:rPr>
          <w:rFonts w:hint="eastAsia" w:ascii="仿宋_GB2312" w:eastAsia="仿宋_GB2312" w:cs="仿宋_GB2312"/>
          <w:color w:val="000000"/>
          <w:sz w:val="32"/>
          <w:szCs w:val="32"/>
        </w:rPr>
        <w:t>公务用车燃油、维修、保险等方面支出。</w:t>
      </w:r>
    </w:p>
    <w:p>
      <w:pPr>
        <w:spacing w:line="600" w:lineRule="exact"/>
        <w:ind w:firstLine="640"/>
        <w:rPr>
          <w:rFonts w:ascii="仿宋_GB2312" w:eastAsia="仿宋_GB2312"/>
          <w:color w:val="000000"/>
          <w:sz w:val="32"/>
          <w:szCs w:val="32"/>
        </w:rPr>
      </w:pPr>
      <w:r>
        <w:rPr>
          <w:rFonts w:ascii="仿宋_GB2312" w:eastAsia="仿宋_GB2312" w:cs="仿宋_GB2312"/>
          <w:b/>
          <w:bCs/>
          <w:color w:val="000000"/>
          <w:sz w:val="32"/>
          <w:szCs w:val="32"/>
        </w:rPr>
        <w:t>3.</w:t>
      </w:r>
      <w:r>
        <w:rPr>
          <w:rFonts w:hint="eastAsia" w:ascii="仿宋_GB2312" w:eastAsia="仿宋_GB2312" w:cs="仿宋_GB2312"/>
          <w:b/>
          <w:bCs/>
          <w:color w:val="000000"/>
          <w:sz w:val="32"/>
          <w:szCs w:val="32"/>
        </w:rPr>
        <w:t>公务接待费支出</w:t>
      </w:r>
      <w:r>
        <w:rPr>
          <w:rFonts w:ascii="仿宋_GB2312" w:eastAsia="仿宋_GB2312" w:cs="仿宋_GB2312"/>
          <w:color w:val="000000"/>
          <w:sz w:val="32"/>
          <w:szCs w:val="32"/>
        </w:rPr>
        <w:t>0.76</w:t>
      </w:r>
      <w:r>
        <w:rPr>
          <w:rFonts w:hint="eastAsia" w:ascii="仿宋_GB2312" w:eastAsia="仿宋_GB2312" w:cs="仿宋_GB2312"/>
          <w:color w:val="000000"/>
          <w:sz w:val="32"/>
          <w:szCs w:val="32"/>
        </w:rPr>
        <w:t>万元，</w:t>
      </w:r>
      <w:r>
        <w:rPr>
          <w:rStyle w:val="15"/>
          <w:rFonts w:hint="eastAsia" w:ascii="仿宋" w:hAnsi="仿宋" w:eastAsia="仿宋" w:cs="仿宋"/>
          <w:b w:val="0"/>
          <w:bCs w:val="0"/>
          <w:color w:val="000000"/>
          <w:sz w:val="32"/>
          <w:szCs w:val="32"/>
        </w:rPr>
        <w:t>完成预算</w:t>
      </w:r>
      <w:r>
        <w:rPr>
          <w:rStyle w:val="15"/>
          <w:rFonts w:ascii="仿宋" w:hAnsi="仿宋" w:eastAsia="仿宋" w:cs="仿宋"/>
          <w:b w:val="0"/>
          <w:bCs w:val="0"/>
          <w:color w:val="000000"/>
          <w:sz w:val="32"/>
          <w:szCs w:val="32"/>
        </w:rPr>
        <w:t>25.33%</w:t>
      </w:r>
      <w:r>
        <w:rPr>
          <w:rStyle w:val="15"/>
          <w:rFonts w:hint="eastAsia" w:ascii="仿宋" w:hAnsi="仿宋" w:eastAsia="仿宋" w:cs="仿宋"/>
          <w:b w:val="0"/>
          <w:bCs w:val="0"/>
          <w:color w:val="000000"/>
          <w:sz w:val="32"/>
          <w:szCs w:val="32"/>
        </w:rPr>
        <w:t>。</w:t>
      </w:r>
      <w:r>
        <w:rPr>
          <w:rFonts w:hint="eastAsia" w:ascii="仿宋_GB2312" w:eastAsia="仿宋_GB2312" w:cs="仿宋_GB2312"/>
          <w:color w:val="000000"/>
          <w:sz w:val="32"/>
          <w:szCs w:val="32"/>
        </w:rPr>
        <w:t>公务接待费支出决算比</w:t>
      </w:r>
      <w:r>
        <w:rPr>
          <w:rFonts w:ascii="仿宋_GB2312" w:eastAsia="仿宋_GB2312" w:cs="仿宋_GB2312"/>
          <w:color w:val="000000"/>
          <w:sz w:val="32"/>
          <w:szCs w:val="32"/>
        </w:rPr>
        <w:t>2019</w:t>
      </w:r>
      <w:r>
        <w:rPr>
          <w:rFonts w:hint="eastAsia" w:ascii="仿宋_GB2312" w:eastAsia="仿宋_GB2312" w:cs="仿宋_GB2312"/>
          <w:color w:val="000000"/>
          <w:sz w:val="32"/>
          <w:szCs w:val="32"/>
        </w:rPr>
        <w:t>年减少</w:t>
      </w:r>
      <w:r>
        <w:rPr>
          <w:rFonts w:ascii="仿宋_GB2312" w:eastAsia="仿宋_GB2312" w:cs="仿宋_GB2312"/>
          <w:color w:val="000000"/>
          <w:sz w:val="32"/>
          <w:szCs w:val="32"/>
        </w:rPr>
        <w:t>0.53</w:t>
      </w:r>
      <w:r>
        <w:rPr>
          <w:rFonts w:hint="eastAsia" w:ascii="仿宋_GB2312" w:eastAsia="仿宋_GB2312" w:cs="仿宋_GB2312"/>
          <w:color w:val="000000"/>
          <w:sz w:val="32"/>
          <w:szCs w:val="32"/>
        </w:rPr>
        <w:t>万元，下降</w:t>
      </w:r>
      <w:r>
        <w:rPr>
          <w:rFonts w:ascii="仿宋_GB2312" w:eastAsia="仿宋_GB2312" w:cs="仿宋_GB2312"/>
          <w:color w:val="000000"/>
          <w:sz w:val="32"/>
          <w:szCs w:val="32"/>
        </w:rPr>
        <w:t>6.63%</w:t>
      </w:r>
      <w:r>
        <w:rPr>
          <w:rFonts w:hint="eastAsia" w:ascii="仿宋_GB2312" w:eastAsia="仿宋_GB2312" w:cs="仿宋_GB2312"/>
          <w:color w:val="000000"/>
          <w:sz w:val="32"/>
          <w:szCs w:val="32"/>
        </w:rPr>
        <w:t>。主要原因是厉行节约，严格控制三公经费。其中：</w:t>
      </w:r>
    </w:p>
    <w:p>
      <w:pPr>
        <w:spacing w:line="600" w:lineRule="exact"/>
        <w:ind w:firstLine="640"/>
        <w:outlineLvl w:val="1"/>
        <w:rPr>
          <w:rFonts w:ascii="仿宋_GB2312" w:eastAsia="仿宋_GB2312"/>
          <w:sz w:val="32"/>
          <w:szCs w:val="32"/>
        </w:rPr>
      </w:pPr>
      <w:bookmarkStart w:id="63" w:name="_Toc81498518"/>
      <w:r>
        <w:rPr>
          <w:rFonts w:hint="eastAsia" w:ascii="仿宋" w:hAnsi="仿宋" w:eastAsia="仿宋" w:cs="仿宋"/>
          <w:b/>
          <w:bCs/>
          <w:color w:val="000000"/>
          <w:sz w:val="32"/>
          <w:szCs w:val="32"/>
        </w:rPr>
        <w:t>国内公务接待支出</w:t>
      </w:r>
      <w:r>
        <w:rPr>
          <w:rFonts w:ascii="仿宋" w:hAnsi="仿宋" w:eastAsia="仿宋" w:cs="仿宋"/>
          <w:color w:val="000000"/>
          <w:sz w:val="32"/>
          <w:szCs w:val="32"/>
        </w:rPr>
        <w:t>0.76</w:t>
      </w:r>
      <w:r>
        <w:rPr>
          <w:rFonts w:hint="eastAsia" w:ascii="仿宋_GB2312" w:eastAsia="仿宋_GB2312" w:cs="仿宋_GB2312"/>
          <w:color w:val="000000"/>
          <w:sz w:val="32"/>
          <w:szCs w:val="32"/>
        </w:rPr>
        <w:t>万元，</w:t>
      </w:r>
      <w:r>
        <w:rPr>
          <w:rFonts w:hint="eastAsia" w:ascii="仿宋_GB2312" w:eastAsia="仿宋_GB2312" w:cs="仿宋_GB2312"/>
          <w:sz w:val="32"/>
          <w:szCs w:val="32"/>
        </w:rPr>
        <w:t>主要用于开展业务活动开支的交通费、用餐费。国内公务接待</w:t>
      </w:r>
      <w:r>
        <w:rPr>
          <w:rFonts w:ascii="仿宋_GB2312" w:eastAsia="仿宋_GB2312" w:cs="仿宋_GB2312"/>
          <w:sz w:val="32"/>
          <w:szCs w:val="32"/>
        </w:rPr>
        <w:t>1</w:t>
      </w:r>
      <w:r>
        <w:rPr>
          <w:rFonts w:hint="eastAsia" w:ascii="仿宋_GB2312" w:eastAsia="仿宋_GB2312" w:cs="仿宋_GB2312"/>
          <w:sz w:val="32"/>
          <w:szCs w:val="32"/>
        </w:rPr>
        <w:t>批次，</w:t>
      </w:r>
      <w:r>
        <w:rPr>
          <w:rFonts w:ascii="仿宋_GB2312" w:eastAsia="仿宋_GB2312" w:cs="仿宋_GB2312"/>
          <w:sz w:val="32"/>
          <w:szCs w:val="32"/>
        </w:rPr>
        <w:t>5</w:t>
      </w:r>
      <w:r>
        <w:rPr>
          <w:rFonts w:hint="eastAsia" w:ascii="仿宋_GB2312" w:eastAsia="仿宋_GB2312" w:cs="仿宋_GB2312"/>
          <w:sz w:val="32"/>
          <w:szCs w:val="32"/>
        </w:rPr>
        <w:t>人次（不包括陪同人员），共计支出</w:t>
      </w:r>
      <w:r>
        <w:rPr>
          <w:rFonts w:ascii="仿宋_GB2312" w:eastAsia="仿宋_GB2312" w:cs="仿宋_GB2312"/>
          <w:sz w:val="32"/>
          <w:szCs w:val="32"/>
        </w:rPr>
        <w:t>0.76</w:t>
      </w:r>
      <w:r>
        <w:rPr>
          <w:rFonts w:hint="eastAsia" w:ascii="仿宋_GB2312" w:eastAsia="仿宋_GB2312" w:cs="仿宋_GB2312"/>
          <w:sz w:val="32"/>
          <w:szCs w:val="32"/>
        </w:rPr>
        <w:t>万元，具体内容包括：接待部中心来川调研开支</w:t>
      </w:r>
      <w:r>
        <w:rPr>
          <w:rFonts w:ascii="仿宋_GB2312" w:eastAsia="仿宋_GB2312" w:cs="仿宋_GB2312"/>
          <w:sz w:val="32"/>
          <w:szCs w:val="32"/>
        </w:rPr>
        <w:t>0.76</w:t>
      </w:r>
      <w:r>
        <w:rPr>
          <w:rFonts w:hint="eastAsia" w:ascii="仿宋_GB2312" w:eastAsia="仿宋_GB2312" w:cs="仿宋_GB2312"/>
          <w:sz w:val="32"/>
          <w:szCs w:val="32"/>
        </w:rPr>
        <w:t>万元。</w:t>
      </w:r>
      <w:bookmarkEnd w:id="63"/>
    </w:p>
    <w:p>
      <w:pPr>
        <w:pStyle w:val="6"/>
        <w:spacing w:before="93"/>
        <w:ind w:firstLine="642" w:firstLineChars="200"/>
        <w:rPr>
          <w:rFonts w:cs="Times New Roman"/>
        </w:rPr>
      </w:pPr>
      <w:r>
        <w:rPr>
          <w:rFonts w:hint="eastAsia" w:ascii="仿宋" w:hAnsi="仿宋" w:eastAsia="仿宋" w:cs="仿宋"/>
          <w:b/>
          <w:bCs/>
          <w:sz w:val="32"/>
          <w:szCs w:val="32"/>
        </w:rPr>
        <w:t>外事接待支出</w:t>
      </w:r>
      <w:r>
        <w:rPr>
          <w:rFonts w:ascii="仿宋" w:hAnsi="仿宋" w:eastAsia="仿宋" w:cs="仿宋"/>
          <w:sz w:val="32"/>
          <w:szCs w:val="32"/>
        </w:rPr>
        <w:t>0</w:t>
      </w:r>
      <w:r>
        <w:rPr>
          <w:rFonts w:hint="eastAsia"/>
          <w:sz w:val="32"/>
          <w:szCs w:val="32"/>
        </w:rPr>
        <w:t>万元，外事接待</w:t>
      </w:r>
      <w:r>
        <w:rPr>
          <w:sz w:val="32"/>
          <w:szCs w:val="32"/>
        </w:rPr>
        <w:t>0</w:t>
      </w:r>
      <w:r>
        <w:rPr>
          <w:rFonts w:hint="eastAsia"/>
          <w:sz w:val="32"/>
          <w:szCs w:val="32"/>
        </w:rPr>
        <w:t>批次，</w:t>
      </w:r>
      <w:r>
        <w:rPr>
          <w:sz w:val="32"/>
          <w:szCs w:val="32"/>
        </w:rPr>
        <w:t>0</w:t>
      </w:r>
      <w:r>
        <w:rPr>
          <w:rFonts w:hint="eastAsia"/>
          <w:sz w:val="32"/>
          <w:szCs w:val="32"/>
        </w:rPr>
        <w:t>人，共计支出</w:t>
      </w:r>
      <w:r>
        <w:rPr>
          <w:sz w:val="32"/>
          <w:szCs w:val="32"/>
        </w:rPr>
        <w:t>0</w:t>
      </w:r>
      <w:r>
        <w:rPr>
          <w:rFonts w:hint="eastAsia"/>
          <w:sz w:val="32"/>
          <w:szCs w:val="32"/>
        </w:rPr>
        <w:t>万元。</w:t>
      </w:r>
    </w:p>
    <w:p>
      <w:pPr>
        <w:pStyle w:val="6"/>
        <w:spacing w:before="93"/>
        <w:rPr>
          <w:rFonts w:cs="Times New Roman"/>
        </w:rPr>
      </w:pPr>
    </w:p>
    <w:p>
      <w:pPr>
        <w:spacing w:line="600" w:lineRule="exact"/>
        <w:ind w:firstLine="640"/>
        <w:outlineLvl w:val="1"/>
        <w:rPr>
          <w:rStyle w:val="18"/>
          <w:rFonts w:ascii="黑体" w:hAnsi="黑体" w:eastAsia="黑体" w:cs="Times New Roman"/>
        </w:rPr>
      </w:pPr>
      <w:bookmarkStart w:id="64" w:name="_Toc81498519"/>
      <w:r>
        <w:rPr>
          <w:rFonts w:hint="eastAsia" w:ascii="黑体" w:eastAsia="黑体" w:cs="黑体"/>
          <w:sz w:val="32"/>
          <w:szCs w:val="32"/>
        </w:rPr>
        <w:t>八、</w:t>
      </w:r>
      <w:r>
        <w:rPr>
          <w:rStyle w:val="18"/>
          <w:rFonts w:hint="eastAsia" w:ascii="黑体" w:hAnsi="黑体" w:eastAsia="黑体" w:cs="黑体"/>
          <w:b w:val="0"/>
          <w:bCs w:val="0"/>
        </w:rPr>
        <w:t>政府性基金预算支出决算情况说明</w:t>
      </w:r>
      <w:bookmarkEnd w:id="61"/>
      <w:bookmarkEnd w:id="62"/>
      <w:bookmarkEnd w:id="64"/>
    </w:p>
    <w:p>
      <w:pPr>
        <w:spacing w:line="600" w:lineRule="exact"/>
        <w:ind w:firstLine="640"/>
        <w:rPr>
          <w:rFonts w:ascii="仿宋_GB2312" w:eastAsia="仿宋_GB2312"/>
          <w:sz w:val="32"/>
          <w:szCs w:val="32"/>
        </w:rPr>
      </w:pPr>
      <w:r>
        <w:rPr>
          <w:rFonts w:ascii="仿宋_GB2312" w:eastAsia="仿宋_GB2312" w:cs="仿宋_GB2312"/>
          <w:sz w:val="32"/>
          <w:szCs w:val="32"/>
        </w:rPr>
        <w:t>2020</w:t>
      </w:r>
      <w:r>
        <w:rPr>
          <w:rFonts w:hint="eastAsia" w:ascii="仿宋_GB2312" w:eastAsia="仿宋_GB2312" w:cs="仿宋_GB2312"/>
          <w:sz w:val="32"/>
          <w:szCs w:val="32"/>
        </w:rPr>
        <w:t>年政府性基金预算财政拨款支出</w:t>
      </w:r>
      <w:r>
        <w:rPr>
          <w:rFonts w:ascii="仿宋_GB2312" w:eastAsia="仿宋_GB2312" w:cs="仿宋_GB2312"/>
          <w:sz w:val="32"/>
          <w:szCs w:val="32"/>
        </w:rPr>
        <w:t>0</w:t>
      </w:r>
      <w:r>
        <w:rPr>
          <w:rFonts w:hint="eastAsia" w:ascii="仿宋_GB2312" w:eastAsia="仿宋_GB2312" w:cs="仿宋_GB2312"/>
          <w:sz w:val="32"/>
          <w:szCs w:val="32"/>
        </w:rPr>
        <w:t>万元。</w:t>
      </w:r>
    </w:p>
    <w:p>
      <w:pPr>
        <w:numPr>
          <w:ilvl w:val="0"/>
          <w:numId w:val="3"/>
        </w:numPr>
        <w:spacing w:line="600" w:lineRule="exact"/>
        <w:ind w:firstLine="640"/>
        <w:outlineLvl w:val="1"/>
        <w:rPr>
          <w:rStyle w:val="18"/>
          <w:rFonts w:ascii="黑体" w:hAnsi="黑体" w:eastAsia="黑体" w:cs="Times New Roman"/>
          <w:b w:val="0"/>
          <w:bCs w:val="0"/>
        </w:rPr>
      </w:pPr>
      <w:bookmarkStart w:id="65" w:name="_Toc15396611"/>
      <w:bookmarkStart w:id="66" w:name="_Toc81498520"/>
      <w:bookmarkStart w:id="67" w:name="_Toc15377219"/>
      <w:r>
        <w:rPr>
          <w:rStyle w:val="18"/>
          <w:rFonts w:hint="eastAsia" w:ascii="黑体" w:hAnsi="黑体" w:eastAsia="黑体" w:cs="黑体"/>
          <w:b w:val="0"/>
          <w:bCs w:val="0"/>
        </w:rPr>
        <w:t>国有资本经营预算支出决算情况说明</w:t>
      </w:r>
      <w:bookmarkEnd w:id="65"/>
      <w:bookmarkEnd w:id="66"/>
      <w:bookmarkEnd w:id="67"/>
    </w:p>
    <w:p>
      <w:pPr>
        <w:spacing w:line="600" w:lineRule="exact"/>
        <w:ind w:firstLine="640"/>
        <w:rPr>
          <w:rFonts w:ascii="方正小标宋简体" w:hAnsi="方正小标宋简体" w:eastAsia="方正小标宋简体"/>
          <w:sz w:val="44"/>
          <w:szCs w:val="44"/>
        </w:rPr>
      </w:pPr>
      <w:r>
        <w:rPr>
          <w:rFonts w:ascii="仿宋_GB2312" w:eastAsia="仿宋_GB2312" w:cs="仿宋_GB2312"/>
          <w:sz w:val="32"/>
          <w:szCs w:val="32"/>
        </w:rPr>
        <w:t>2020</w:t>
      </w:r>
      <w:r>
        <w:rPr>
          <w:rFonts w:hint="eastAsia" w:ascii="仿宋_GB2312" w:eastAsia="仿宋_GB2312" w:cs="仿宋_GB2312"/>
          <w:sz w:val="32"/>
          <w:szCs w:val="32"/>
        </w:rPr>
        <w:t>年国有资本经营预算财政拨款支出</w:t>
      </w:r>
      <w:r>
        <w:rPr>
          <w:rFonts w:ascii="仿宋_GB2312" w:eastAsia="仿宋_GB2312" w:cs="仿宋_GB2312"/>
          <w:sz w:val="32"/>
          <w:szCs w:val="32"/>
        </w:rPr>
        <w:t>0</w:t>
      </w:r>
      <w:r>
        <w:rPr>
          <w:rFonts w:hint="eastAsia" w:ascii="仿宋_GB2312" w:eastAsia="仿宋_GB2312" w:cs="仿宋_GB2312"/>
          <w:sz w:val="32"/>
          <w:szCs w:val="32"/>
        </w:rPr>
        <w:t>万元。</w:t>
      </w:r>
    </w:p>
    <w:p>
      <w:pPr>
        <w:numPr>
          <w:ilvl w:val="0"/>
          <w:numId w:val="3"/>
        </w:numPr>
        <w:spacing w:line="600" w:lineRule="exact"/>
        <w:ind w:firstLine="640"/>
        <w:outlineLvl w:val="1"/>
        <w:rPr>
          <w:rStyle w:val="18"/>
          <w:rFonts w:ascii="黑体" w:hAnsi="黑体" w:eastAsia="黑体" w:cs="Times New Roman"/>
          <w:b w:val="0"/>
          <w:bCs w:val="0"/>
        </w:rPr>
      </w:pPr>
      <w:bookmarkStart w:id="68" w:name="_Toc15396612"/>
      <w:bookmarkStart w:id="69" w:name="_Toc81498521"/>
      <w:bookmarkStart w:id="70" w:name="_Toc15377221"/>
      <w:r>
        <w:rPr>
          <w:rStyle w:val="18"/>
          <w:rFonts w:hint="eastAsia" w:ascii="黑体" w:hAnsi="黑体" w:eastAsia="黑体" w:cs="黑体"/>
          <w:b w:val="0"/>
          <w:bCs w:val="0"/>
        </w:rPr>
        <w:t>其他重要事项的情况说明</w:t>
      </w:r>
      <w:bookmarkEnd w:id="68"/>
      <w:bookmarkEnd w:id="69"/>
      <w:bookmarkEnd w:id="70"/>
    </w:p>
    <w:p>
      <w:pPr>
        <w:spacing w:line="600" w:lineRule="exact"/>
        <w:ind w:firstLine="642" w:firstLineChars="200"/>
        <w:outlineLvl w:val="2"/>
        <w:rPr>
          <w:rFonts w:ascii="仿宋" w:hAnsi="仿宋" w:eastAsia="仿宋"/>
          <w:sz w:val="32"/>
          <w:szCs w:val="32"/>
        </w:rPr>
      </w:pPr>
      <w:bookmarkStart w:id="71" w:name="_Toc81498522"/>
      <w:bookmarkStart w:id="72" w:name="_Toc15377222"/>
      <w:r>
        <w:rPr>
          <w:rFonts w:hint="eastAsia" w:ascii="仿宋" w:hAnsi="仿宋" w:eastAsia="仿宋" w:cs="仿宋"/>
          <w:b/>
          <w:bCs/>
          <w:sz w:val="32"/>
          <w:szCs w:val="32"/>
        </w:rPr>
        <w:t>（一）机关运行经费支出情况</w:t>
      </w:r>
      <w:bookmarkEnd w:id="71"/>
      <w:bookmarkEnd w:id="72"/>
    </w:p>
    <w:p>
      <w:pPr>
        <w:spacing w:line="600" w:lineRule="exact"/>
        <w:ind w:firstLine="640" w:firstLineChars="200"/>
        <w:rPr>
          <w:rFonts w:ascii="仿宋_GB2312" w:eastAsia="仿宋_GB2312"/>
          <w:sz w:val="32"/>
          <w:szCs w:val="32"/>
        </w:rPr>
      </w:pPr>
      <w:bookmarkStart w:id="73" w:name="_Toc15377223"/>
      <w:bookmarkStart w:id="74" w:name="_Toc81498523"/>
      <w:r>
        <w:rPr>
          <w:rFonts w:ascii="仿宋_GB2312" w:eastAsia="仿宋_GB2312" w:cs="仿宋_GB2312"/>
          <w:sz w:val="32"/>
          <w:szCs w:val="32"/>
        </w:rPr>
        <w:t>2020</w:t>
      </w:r>
      <w:r>
        <w:rPr>
          <w:rFonts w:hint="eastAsia" w:ascii="仿宋_GB2312" w:eastAsia="仿宋_GB2312" w:cs="仿宋_GB2312"/>
          <w:sz w:val="32"/>
          <w:szCs w:val="32"/>
        </w:rPr>
        <w:t>年，省职鉴中心为事业单位，未开支机关运行经费。</w:t>
      </w:r>
    </w:p>
    <w:p>
      <w:pPr>
        <w:autoSpaceDE w:val="0"/>
        <w:autoSpaceDN w:val="0"/>
        <w:adjustRightInd w:val="0"/>
        <w:spacing w:line="600" w:lineRule="exact"/>
        <w:ind w:firstLine="642" w:firstLineChars="200"/>
        <w:jc w:val="left"/>
        <w:outlineLvl w:val="2"/>
        <w:rPr>
          <w:rFonts w:ascii="仿宋" w:hAnsi="仿宋" w:eastAsia="仿宋"/>
          <w:b/>
          <w:bCs/>
          <w:sz w:val="32"/>
          <w:szCs w:val="32"/>
        </w:rPr>
      </w:pPr>
      <w:r>
        <w:rPr>
          <w:rFonts w:hint="eastAsia" w:ascii="仿宋" w:hAnsi="仿宋" w:eastAsia="仿宋" w:cs="仿宋"/>
          <w:b/>
          <w:bCs/>
          <w:sz w:val="32"/>
          <w:szCs w:val="32"/>
        </w:rPr>
        <w:t>（二）政府采购支出情况</w:t>
      </w:r>
      <w:bookmarkEnd w:id="73"/>
      <w:bookmarkEnd w:id="74"/>
    </w:p>
    <w:p>
      <w:pPr>
        <w:spacing w:line="600" w:lineRule="exact"/>
        <w:ind w:firstLine="640" w:firstLineChars="200"/>
        <w:rPr>
          <w:rFonts w:ascii="仿宋_GB2312" w:eastAsia="仿宋_GB2312"/>
          <w:color w:val="000000"/>
          <w:sz w:val="32"/>
          <w:szCs w:val="32"/>
        </w:rPr>
      </w:pPr>
      <w:r>
        <w:rPr>
          <w:rFonts w:ascii="仿宋_GB2312" w:eastAsia="仿宋_GB2312" w:cs="仿宋_GB2312"/>
          <w:color w:val="000000"/>
          <w:sz w:val="32"/>
          <w:szCs w:val="32"/>
        </w:rPr>
        <w:t>2020</w:t>
      </w:r>
      <w:r>
        <w:rPr>
          <w:rFonts w:hint="eastAsia" w:ascii="仿宋_GB2312" w:eastAsia="仿宋_GB2312" w:cs="仿宋_GB2312"/>
          <w:color w:val="000000"/>
          <w:sz w:val="32"/>
          <w:szCs w:val="32"/>
        </w:rPr>
        <w:t>年，省职鉴中心政府采购支出总额</w:t>
      </w:r>
      <w:r>
        <w:rPr>
          <w:rFonts w:ascii="仿宋_GB2312" w:eastAsia="仿宋_GB2312" w:cs="仿宋_GB2312"/>
          <w:color w:val="000000"/>
          <w:sz w:val="32"/>
          <w:szCs w:val="32"/>
        </w:rPr>
        <w:t>105.11</w:t>
      </w:r>
      <w:r>
        <w:rPr>
          <w:rFonts w:hint="eastAsia" w:ascii="仿宋_GB2312" w:eastAsia="仿宋_GB2312" w:cs="仿宋_GB2312"/>
          <w:color w:val="000000"/>
          <w:sz w:val="32"/>
          <w:szCs w:val="32"/>
        </w:rPr>
        <w:t>万元，其中：政府采购服务支出</w:t>
      </w:r>
      <w:r>
        <w:rPr>
          <w:rFonts w:ascii="仿宋_GB2312" w:eastAsia="仿宋_GB2312" w:cs="仿宋_GB2312"/>
          <w:color w:val="000000"/>
          <w:sz w:val="32"/>
          <w:szCs w:val="32"/>
        </w:rPr>
        <w:t>105.11</w:t>
      </w:r>
      <w:r>
        <w:rPr>
          <w:rFonts w:hint="eastAsia" w:ascii="仿宋_GB2312" w:eastAsia="仿宋_GB2312" w:cs="仿宋_GB2312"/>
          <w:color w:val="000000"/>
          <w:sz w:val="32"/>
          <w:szCs w:val="32"/>
        </w:rPr>
        <w:t>万元。主要用于采购公务用车加油、维修和车辆保险；职业技能竞赛闭幕式颁奖典礼。授予中小企业合同金额</w:t>
      </w:r>
      <w:r>
        <w:rPr>
          <w:rFonts w:ascii="仿宋_GB2312" w:eastAsia="仿宋_GB2312" w:cs="仿宋_GB2312"/>
          <w:color w:val="000000"/>
          <w:sz w:val="32"/>
          <w:szCs w:val="32"/>
        </w:rPr>
        <w:t>2.1</w:t>
      </w:r>
      <w:r>
        <w:rPr>
          <w:rFonts w:hint="eastAsia" w:ascii="仿宋_GB2312" w:eastAsia="仿宋_GB2312" w:cs="仿宋_GB2312"/>
          <w:color w:val="000000"/>
          <w:sz w:val="32"/>
          <w:szCs w:val="32"/>
        </w:rPr>
        <w:t>万元，占政府采购支出总额的</w:t>
      </w:r>
      <w:r>
        <w:rPr>
          <w:rFonts w:ascii="仿宋_GB2312" w:eastAsia="仿宋_GB2312" w:cs="仿宋_GB2312"/>
          <w:color w:val="000000"/>
          <w:sz w:val="32"/>
          <w:szCs w:val="32"/>
        </w:rPr>
        <w:t>2%</w:t>
      </w:r>
      <w:r>
        <w:rPr>
          <w:rFonts w:hint="eastAsia" w:ascii="仿宋_GB2312" w:eastAsia="仿宋_GB2312" w:cs="仿宋_GB2312"/>
          <w:color w:val="000000"/>
          <w:sz w:val="32"/>
          <w:szCs w:val="32"/>
        </w:rPr>
        <w:t>，其中：授予小微企业合同金额</w:t>
      </w:r>
      <w:r>
        <w:rPr>
          <w:rFonts w:ascii="仿宋_GB2312" w:eastAsia="仿宋_GB2312" w:cs="仿宋_GB2312"/>
          <w:color w:val="000000"/>
          <w:sz w:val="32"/>
          <w:szCs w:val="32"/>
        </w:rPr>
        <w:t>2.1</w:t>
      </w:r>
      <w:r>
        <w:rPr>
          <w:rFonts w:hint="eastAsia" w:ascii="仿宋_GB2312" w:eastAsia="仿宋_GB2312" w:cs="仿宋_GB2312"/>
          <w:color w:val="000000"/>
          <w:sz w:val="32"/>
          <w:szCs w:val="32"/>
        </w:rPr>
        <w:t>万元，占政府采购支出总额的</w:t>
      </w:r>
      <w:r>
        <w:rPr>
          <w:rFonts w:ascii="仿宋_GB2312" w:eastAsia="仿宋_GB2312" w:cs="仿宋_GB2312"/>
          <w:color w:val="000000"/>
          <w:sz w:val="32"/>
          <w:szCs w:val="32"/>
        </w:rPr>
        <w:t>2%</w:t>
      </w:r>
      <w:r>
        <w:rPr>
          <w:rFonts w:hint="eastAsia" w:ascii="仿宋_GB2312" w:eastAsia="仿宋_GB2312" w:cs="仿宋_GB2312"/>
          <w:color w:val="000000"/>
          <w:sz w:val="32"/>
          <w:szCs w:val="32"/>
        </w:rPr>
        <w:t>。</w:t>
      </w:r>
    </w:p>
    <w:p>
      <w:pPr>
        <w:autoSpaceDE w:val="0"/>
        <w:autoSpaceDN w:val="0"/>
        <w:adjustRightInd w:val="0"/>
        <w:spacing w:line="600" w:lineRule="exact"/>
        <w:ind w:firstLine="642" w:firstLineChars="200"/>
        <w:jc w:val="left"/>
        <w:outlineLvl w:val="2"/>
        <w:rPr>
          <w:rFonts w:ascii="仿宋" w:hAnsi="仿宋" w:eastAsia="仿宋"/>
          <w:b/>
          <w:bCs/>
          <w:sz w:val="32"/>
          <w:szCs w:val="32"/>
        </w:rPr>
      </w:pPr>
      <w:bookmarkStart w:id="75" w:name="_Toc81498524"/>
      <w:bookmarkStart w:id="76" w:name="_Toc15377224"/>
      <w:r>
        <w:rPr>
          <w:rFonts w:hint="eastAsia" w:ascii="仿宋" w:hAnsi="仿宋" w:eastAsia="仿宋" w:cs="仿宋"/>
          <w:b/>
          <w:bCs/>
          <w:sz w:val="32"/>
          <w:szCs w:val="32"/>
        </w:rPr>
        <w:t>（三）国有资产占有使用情况</w:t>
      </w:r>
      <w:bookmarkEnd w:id="75"/>
      <w:bookmarkEnd w:id="76"/>
    </w:p>
    <w:p>
      <w:pPr>
        <w:autoSpaceDE w:val="0"/>
        <w:autoSpaceDN w:val="0"/>
        <w:adjustRightInd w:val="0"/>
        <w:spacing w:line="600" w:lineRule="exact"/>
        <w:ind w:firstLine="640" w:firstLineChars="200"/>
        <w:jc w:val="left"/>
        <w:rPr>
          <w:rFonts w:ascii="仿宋" w:hAnsi="仿宋" w:eastAsia="仿宋"/>
          <w:b/>
          <w:bCs/>
          <w:sz w:val="32"/>
          <w:szCs w:val="32"/>
        </w:rPr>
      </w:pPr>
      <w:r>
        <w:rPr>
          <w:rFonts w:hint="eastAsia" w:ascii="仿宋_GB2312" w:eastAsia="仿宋_GB2312" w:cs="仿宋_GB2312"/>
          <w:color w:val="000000"/>
          <w:sz w:val="32"/>
          <w:szCs w:val="32"/>
        </w:rPr>
        <w:t>截至</w:t>
      </w:r>
      <w:r>
        <w:rPr>
          <w:rFonts w:ascii="仿宋_GB2312" w:eastAsia="仿宋_GB2312" w:cs="仿宋_GB2312"/>
          <w:color w:val="000000"/>
          <w:sz w:val="32"/>
          <w:szCs w:val="32"/>
        </w:rPr>
        <w:t>2020</w:t>
      </w:r>
      <w:r>
        <w:rPr>
          <w:rFonts w:hint="eastAsia" w:ascii="仿宋_GB2312" w:eastAsia="仿宋_GB2312" w:cs="仿宋_GB2312"/>
          <w:color w:val="000000"/>
          <w:sz w:val="32"/>
          <w:szCs w:val="32"/>
        </w:rPr>
        <w:t>年</w:t>
      </w:r>
      <w:r>
        <w:rPr>
          <w:rFonts w:ascii="仿宋_GB2312" w:eastAsia="仿宋_GB2312" w:cs="仿宋_GB2312"/>
          <w:color w:val="000000"/>
          <w:sz w:val="32"/>
          <w:szCs w:val="32"/>
        </w:rPr>
        <w:t>12</w:t>
      </w:r>
      <w:r>
        <w:rPr>
          <w:rFonts w:hint="eastAsia" w:ascii="仿宋_GB2312" w:eastAsia="仿宋_GB2312" w:cs="仿宋_GB2312"/>
          <w:color w:val="000000"/>
          <w:sz w:val="32"/>
          <w:szCs w:val="32"/>
        </w:rPr>
        <w:t>月</w:t>
      </w:r>
      <w:r>
        <w:rPr>
          <w:rFonts w:ascii="仿宋_GB2312" w:eastAsia="仿宋_GB2312" w:cs="仿宋_GB2312"/>
          <w:color w:val="000000"/>
          <w:sz w:val="32"/>
          <w:szCs w:val="32"/>
        </w:rPr>
        <w:t>31</w:t>
      </w:r>
      <w:r>
        <w:rPr>
          <w:rFonts w:hint="eastAsia" w:ascii="仿宋_GB2312" w:eastAsia="仿宋_GB2312" w:cs="仿宋_GB2312"/>
          <w:color w:val="000000"/>
          <w:sz w:val="32"/>
          <w:szCs w:val="32"/>
        </w:rPr>
        <w:t>日，省职鉴中心共有车辆</w:t>
      </w:r>
      <w:r>
        <w:rPr>
          <w:rFonts w:ascii="仿宋_GB2312" w:eastAsia="仿宋_GB2312" w:cs="仿宋_GB2312"/>
          <w:color w:val="000000"/>
          <w:sz w:val="32"/>
          <w:szCs w:val="32"/>
        </w:rPr>
        <w:t>1</w:t>
      </w:r>
      <w:r>
        <w:rPr>
          <w:rFonts w:hint="eastAsia" w:ascii="仿宋_GB2312" w:eastAsia="仿宋_GB2312" w:cs="仿宋_GB2312"/>
          <w:color w:val="000000"/>
          <w:sz w:val="32"/>
          <w:szCs w:val="32"/>
        </w:rPr>
        <w:t>辆，其中：其他用车</w:t>
      </w:r>
      <w:r>
        <w:rPr>
          <w:rFonts w:ascii="仿宋_GB2312" w:eastAsia="仿宋_GB2312" w:cs="仿宋_GB2312"/>
          <w:color w:val="000000"/>
          <w:sz w:val="32"/>
          <w:szCs w:val="32"/>
        </w:rPr>
        <w:t>1</w:t>
      </w:r>
      <w:r>
        <w:rPr>
          <w:rFonts w:hint="eastAsia" w:ascii="仿宋_GB2312" w:eastAsia="仿宋_GB2312" w:cs="仿宋_GB2312"/>
          <w:color w:val="000000"/>
          <w:sz w:val="32"/>
          <w:szCs w:val="32"/>
        </w:rPr>
        <w:t>辆，其他用车主要是用于保障全中心执行公务活动，职业技能鉴定等专项业务工作开展</w:t>
      </w:r>
      <w:r>
        <w:rPr>
          <w:rFonts w:hint="eastAsia" w:eastAsia="仿宋_GB2312" w:cs="仿宋_GB2312"/>
          <w:sz w:val="32"/>
          <w:szCs w:val="32"/>
        </w:rPr>
        <w:t>。单价</w:t>
      </w:r>
      <w:r>
        <w:rPr>
          <w:rFonts w:eastAsia="仿宋_GB2312"/>
          <w:sz w:val="32"/>
          <w:szCs w:val="32"/>
        </w:rPr>
        <w:t>50</w:t>
      </w:r>
      <w:r>
        <w:rPr>
          <w:rFonts w:hint="eastAsia" w:eastAsia="仿宋_GB2312" w:cs="仿宋_GB2312"/>
          <w:sz w:val="32"/>
          <w:szCs w:val="32"/>
        </w:rPr>
        <w:t>万元以上通用设备</w:t>
      </w:r>
      <w:r>
        <w:rPr>
          <w:rFonts w:eastAsia="仿宋_GB2312"/>
          <w:sz w:val="32"/>
          <w:szCs w:val="32"/>
        </w:rPr>
        <w:t>0</w:t>
      </w:r>
      <w:r>
        <w:rPr>
          <w:rFonts w:hint="eastAsia" w:eastAsia="仿宋_GB2312" w:cs="仿宋_GB2312"/>
          <w:sz w:val="32"/>
          <w:szCs w:val="32"/>
        </w:rPr>
        <w:t>台（套），单价</w:t>
      </w:r>
      <w:r>
        <w:rPr>
          <w:rFonts w:eastAsia="仿宋_GB2312"/>
          <w:sz w:val="32"/>
          <w:szCs w:val="32"/>
        </w:rPr>
        <w:t>100</w:t>
      </w:r>
      <w:r>
        <w:rPr>
          <w:rFonts w:hint="eastAsia" w:eastAsia="仿宋_GB2312" w:cs="仿宋_GB2312"/>
          <w:sz w:val="32"/>
          <w:szCs w:val="32"/>
        </w:rPr>
        <w:t>万元以上专用设备</w:t>
      </w:r>
      <w:r>
        <w:rPr>
          <w:rFonts w:eastAsia="仿宋_GB2312"/>
          <w:sz w:val="32"/>
          <w:szCs w:val="32"/>
        </w:rPr>
        <w:t>0</w:t>
      </w:r>
      <w:r>
        <w:rPr>
          <w:rFonts w:hint="eastAsia" w:eastAsia="仿宋_GB2312" w:cs="仿宋_GB2312"/>
          <w:sz w:val="32"/>
          <w:szCs w:val="32"/>
        </w:rPr>
        <w:t>台（套）。</w:t>
      </w:r>
    </w:p>
    <w:p>
      <w:pPr>
        <w:autoSpaceDE w:val="0"/>
        <w:autoSpaceDN w:val="0"/>
        <w:adjustRightInd w:val="0"/>
        <w:spacing w:line="600" w:lineRule="exact"/>
        <w:ind w:firstLine="642" w:firstLineChars="200"/>
        <w:jc w:val="left"/>
        <w:outlineLvl w:val="2"/>
        <w:rPr>
          <w:rFonts w:ascii="仿宋" w:hAnsi="仿宋" w:eastAsia="仿宋"/>
          <w:b/>
          <w:bCs/>
          <w:sz w:val="32"/>
          <w:szCs w:val="32"/>
        </w:rPr>
      </w:pPr>
      <w:bookmarkStart w:id="77" w:name="_Toc81498525"/>
      <w:r>
        <w:rPr>
          <w:rFonts w:hint="eastAsia" w:ascii="仿宋" w:hAnsi="仿宋" w:eastAsia="仿宋" w:cs="仿宋"/>
          <w:b/>
          <w:bCs/>
          <w:sz w:val="32"/>
          <w:szCs w:val="32"/>
        </w:rPr>
        <w:t>（四）预算绩效管理情况</w:t>
      </w:r>
      <w:bookmarkEnd w:id="77"/>
    </w:p>
    <w:p>
      <w:pPr>
        <w:spacing w:line="580" w:lineRule="exact"/>
        <w:ind w:firstLine="640" w:firstLineChars="200"/>
        <w:rPr>
          <w:rFonts w:ascii="仿宋_GB2312" w:hAnsi="仿宋_GB2312" w:eastAsia="仿宋_GB2312"/>
          <w:sz w:val="32"/>
          <w:szCs w:val="32"/>
        </w:rPr>
      </w:pPr>
      <w:r>
        <w:rPr>
          <w:rFonts w:hint="eastAsia" w:ascii="仿宋_GB2312" w:hAnsi="仿宋_GB2312" w:eastAsia="仿宋_GB2312" w:cs="仿宋_GB2312"/>
          <w:sz w:val="32"/>
          <w:szCs w:val="32"/>
        </w:rPr>
        <w:t>根据预算绩效管理要求，本单位在</w:t>
      </w:r>
      <w:r>
        <w:rPr>
          <w:rFonts w:ascii="仿宋_GB2312" w:hAnsi="仿宋_GB2312" w:eastAsia="仿宋_GB2312" w:cs="仿宋_GB2312"/>
          <w:sz w:val="32"/>
          <w:szCs w:val="32"/>
        </w:rPr>
        <w:t>2020</w:t>
      </w:r>
      <w:r>
        <w:rPr>
          <w:rFonts w:hint="eastAsia" w:ascii="仿宋_GB2312" w:hAnsi="仿宋_GB2312" w:eastAsia="仿宋_GB2312" w:cs="仿宋_GB2312"/>
          <w:sz w:val="32"/>
          <w:szCs w:val="32"/>
        </w:rPr>
        <w:t>年度预算编制阶段，对</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个项目编制了绩效目标，预算执行过程中，选取</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个项目开展绩效监控，年终执行完毕后，对</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个项目开展了绩效目标完成情况自评。</w:t>
      </w:r>
    </w:p>
    <w:p>
      <w:pPr>
        <w:spacing w:line="580" w:lineRule="exact"/>
        <w:ind w:firstLine="640" w:firstLineChars="200"/>
        <w:rPr>
          <w:rFonts w:ascii="仿宋_GB2312" w:hAnsi="仿宋_GB2312" w:eastAsia="仿宋_GB2312"/>
          <w:sz w:val="32"/>
          <w:szCs w:val="32"/>
        </w:rPr>
      </w:pPr>
      <w:r>
        <w:rPr>
          <w:rFonts w:hint="eastAsia" w:ascii="仿宋_GB2312" w:hAnsi="仿宋_GB2312" w:eastAsia="仿宋_GB2312" w:cs="仿宋_GB2312"/>
          <w:sz w:val="32"/>
          <w:szCs w:val="32"/>
        </w:rPr>
        <w:t>本单位还自行组织了</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个项目支出绩效评价，从评价情况来看</w:t>
      </w:r>
      <w:r>
        <w:rPr>
          <w:rFonts w:ascii="仿宋_GB2312" w:hAnsi="仿宋_GB2312" w:eastAsia="仿宋_GB2312" w:cs="仿宋_GB2312"/>
          <w:sz w:val="32"/>
          <w:szCs w:val="32"/>
        </w:rPr>
        <w:t>2020</w:t>
      </w:r>
      <w:r>
        <w:rPr>
          <w:rFonts w:hint="eastAsia" w:ascii="仿宋_GB2312" w:hAnsi="仿宋_GB2312" w:eastAsia="仿宋_GB2312" w:cs="仿宋_GB2312"/>
          <w:sz w:val="32"/>
          <w:szCs w:val="32"/>
        </w:rPr>
        <w:t>年按照人力资源社会保障厅事业发展计划，职业技能考试考务主要开展以下工作：一是鉴定企业职工、院校学生、农民工等各类群体以及通用职工（工种）、新职业等领域</w:t>
      </w:r>
      <w:r>
        <w:rPr>
          <w:rFonts w:ascii="仿宋_GB2312" w:hAnsi="仿宋_GB2312" w:eastAsia="仿宋_GB2312" w:cs="仿宋_GB2312"/>
          <w:sz w:val="32"/>
          <w:szCs w:val="32"/>
        </w:rPr>
        <w:t>52.48</w:t>
      </w:r>
      <w:r>
        <w:rPr>
          <w:rFonts w:hint="eastAsia" w:ascii="仿宋_GB2312" w:hAnsi="仿宋_GB2312" w:eastAsia="仿宋_GB2312" w:cs="仿宋_GB2312"/>
          <w:sz w:val="32"/>
          <w:szCs w:val="32"/>
        </w:rPr>
        <w:t>万人，二是完成全省统考</w:t>
      </w:r>
      <w:r>
        <w:rPr>
          <w:rFonts w:ascii="仿宋_GB2312" w:hAnsi="仿宋_GB2312" w:eastAsia="仿宋_GB2312" w:cs="仿宋_GB2312"/>
          <w:sz w:val="32"/>
          <w:szCs w:val="32"/>
        </w:rPr>
        <w:t>2.15</w:t>
      </w:r>
      <w:r>
        <w:rPr>
          <w:rFonts w:hint="eastAsia" w:ascii="仿宋_GB2312" w:hAnsi="仿宋_GB2312" w:eastAsia="仿宋_GB2312" w:cs="仿宋_GB2312"/>
          <w:sz w:val="32"/>
          <w:szCs w:val="32"/>
        </w:rPr>
        <w:t>万人报名考试组织实施工作，三是完成全省机关事业单位工人技术等级考核和技师职务考评共</w:t>
      </w:r>
      <w:r>
        <w:rPr>
          <w:rFonts w:ascii="仿宋_GB2312" w:hAnsi="仿宋_GB2312" w:eastAsia="仿宋_GB2312" w:cs="仿宋_GB2312"/>
          <w:sz w:val="32"/>
          <w:szCs w:val="32"/>
        </w:rPr>
        <w:t>1.27</w:t>
      </w:r>
      <w:r>
        <w:rPr>
          <w:rFonts w:hint="eastAsia" w:ascii="仿宋_GB2312" w:hAnsi="仿宋_GB2312" w:eastAsia="仿宋_GB2312" w:cs="仿宋_GB2312"/>
          <w:sz w:val="32"/>
          <w:szCs w:val="32"/>
        </w:rPr>
        <w:t>万人考试组织实施工作，四是印制四川省专项职业能力证书</w:t>
      </w:r>
      <w:r>
        <w:rPr>
          <w:rFonts w:ascii="仿宋_GB2312" w:hAnsi="仿宋_GB2312" w:eastAsia="仿宋_GB2312" w:cs="仿宋_GB2312"/>
          <w:sz w:val="32"/>
          <w:szCs w:val="32"/>
        </w:rPr>
        <w:t>10</w:t>
      </w:r>
      <w:r>
        <w:rPr>
          <w:rFonts w:hint="eastAsia" w:ascii="仿宋_GB2312" w:hAnsi="仿宋_GB2312" w:eastAsia="仿宋_GB2312" w:cs="仿宋_GB2312"/>
          <w:sz w:val="32"/>
          <w:szCs w:val="32"/>
        </w:rPr>
        <w:t>万本、机关工考证书</w:t>
      </w:r>
      <w:r>
        <w:rPr>
          <w:rFonts w:ascii="仿宋_GB2312" w:hAnsi="仿宋_GB2312" w:eastAsia="仿宋_GB2312" w:cs="仿宋_GB2312"/>
          <w:sz w:val="32"/>
          <w:szCs w:val="32"/>
        </w:rPr>
        <w:t>1.4</w:t>
      </w:r>
      <w:r>
        <w:rPr>
          <w:rFonts w:hint="eastAsia" w:ascii="仿宋_GB2312" w:hAnsi="仿宋_GB2312" w:eastAsia="仿宋_GB2312" w:cs="仿宋_GB2312"/>
          <w:sz w:val="32"/>
          <w:szCs w:val="32"/>
        </w:rPr>
        <w:t>万本，五是实现全国（省）统考收入上缴财政专户资金约</w:t>
      </w:r>
      <w:r>
        <w:rPr>
          <w:rFonts w:ascii="仿宋_GB2312" w:hAnsi="仿宋_GB2312" w:eastAsia="仿宋_GB2312" w:cs="仿宋_GB2312"/>
          <w:sz w:val="32"/>
          <w:szCs w:val="32"/>
        </w:rPr>
        <w:t>150</w:t>
      </w:r>
      <w:r>
        <w:rPr>
          <w:rFonts w:hint="eastAsia" w:ascii="仿宋_GB2312" w:hAnsi="仿宋_GB2312" w:eastAsia="仿宋_GB2312" w:cs="仿宋_GB2312"/>
          <w:sz w:val="32"/>
          <w:szCs w:val="32"/>
        </w:rPr>
        <w:t>万元的征缴任务。</w:t>
      </w:r>
    </w:p>
    <w:p>
      <w:pPr>
        <w:spacing w:line="580" w:lineRule="exact"/>
        <w:ind w:firstLine="640" w:firstLineChars="200"/>
        <w:rPr>
          <w:rFonts w:ascii="楷体_GB2312" w:hAnsi="楷体_GB2312" w:eastAsia="楷体_GB2312"/>
          <w:sz w:val="32"/>
          <w:szCs w:val="32"/>
        </w:rPr>
      </w:pPr>
      <w:r>
        <w:rPr>
          <w:rFonts w:ascii="楷体_GB2312" w:hAnsi="楷体_GB2312" w:eastAsia="楷体_GB2312" w:cs="楷体_GB2312"/>
          <w:sz w:val="32"/>
          <w:szCs w:val="32"/>
        </w:rPr>
        <w:t>1.</w:t>
      </w:r>
      <w:r>
        <w:rPr>
          <w:rFonts w:hint="eastAsia" w:ascii="楷体_GB2312" w:hAnsi="楷体_GB2312" w:eastAsia="楷体_GB2312" w:cs="楷体_GB2312"/>
          <w:sz w:val="32"/>
          <w:szCs w:val="32"/>
        </w:rPr>
        <w:t>项目绩效目标完成情况。</w:t>
      </w:r>
    </w:p>
    <w:p>
      <w:pPr>
        <w:spacing w:line="580" w:lineRule="exact"/>
        <w:ind w:firstLine="640" w:firstLineChars="200"/>
        <w:rPr>
          <w:rFonts w:ascii="仿宋_GB2312" w:hAnsi="仿宋_GB2312" w:eastAsia="仿宋_GB2312"/>
          <w:sz w:val="32"/>
          <w:szCs w:val="32"/>
        </w:rPr>
      </w:pPr>
      <w:r>
        <w:rPr>
          <w:rFonts w:hint="eastAsia" w:ascii="仿宋_GB2312" w:hAnsi="仿宋_GB2312" w:eastAsia="仿宋_GB2312" w:cs="仿宋_GB2312"/>
          <w:sz w:val="32"/>
          <w:szCs w:val="32"/>
        </w:rPr>
        <w:t>本单位在</w:t>
      </w:r>
      <w:r>
        <w:rPr>
          <w:rFonts w:ascii="仿宋_GB2312" w:hAnsi="仿宋_GB2312" w:eastAsia="仿宋_GB2312" w:cs="仿宋_GB2312"/>
          <w:sz w:val="32"/>
          <w:szCs w:val="32"/>
        </w:rPr>
        <w:t>2020</w:t>
      </w:r>
      <w:r>
        <w:rPr>
          <w:rFonts w:hint="eastAsia" w:ascii="仿宋_GB2312" w:hAnsi="仿宋_GB2312" w:eastAsia="仿宋_GB2312" w:cs="仿宋_GB2312"/>
          <w:sz w:val="32"/>
          <w:szCs w:val="32"/>
        </w:rPr>
        <w:t>年度部门决算中反映“考试考务费”</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个项目绩效目标实际完成情况。</w:t>
      </w:r>
    </w:p>
    <w:p>
      <w:pPr>
        <w:spacing w:line="580" w:lineRule="exact"/>
        <w:ind w:firstLine="640" w:firstLineChars="200"/>
        <w:rPr>
          <w:rFonts w:ascii="仿宋_GB2312" w:hAnsi="仿宋_GB2312" w:eastAsia="仿宋_GB2312"/>
          <w:sz w:val="32"/>
          <w:szCs w:val="32"/>
        </w:rPr>
      </w:pPr>
      <w:r>
        <w:rPr>
          <w:rFonts w:hint="eastAsia" w:ascii="仿宋_GB2312" w:hAnsi="仿宋_GB2312" w:eastAsia="仿宋_GB2312" w:cs="仿宋_GB2312"/>
          <w:sz w:val="32"/>
          <w:szCs w:val="32"/>
        </w:rPr>
        <w:t>考试考务费项目绩效目标完成情况综述。项目全年预算数</w:t>
      </w:r>
      <w:r>
        <w:rPr>
          <w:rFonts w:ascii="仿宋_GB2312" w:hAnsi="仿宋_GB2312" w:eastAsia="仿宋_GB2312" w:cs="仿宋_GB2312"/>
          <w:sz w:val="32"/>
          <w:szCs w:val="32"/>
        </w:rPr>
        <w:t>319.05</w:t>
      </w:r>
      <w:r>
        <w:rPr>
          <w:rFonts w:hint="eastAsia" w:ascii="仿宋_GB2312" w:hAnsi="仿宋_GB2312" w:eastAsia="仿宋_GB2312" w:cs="仿宋_GB2312"/>
          <w:sz w:val="32"/>
          <w:szCs w:val="32"/>
        </w:rPr>
        <w:t>万元，执行数为</w:t>
      </w:r>
      <w:r>
        <w:rPr>
          <w:rFonts w:ascii="仿宋_GB2312" w:hAnsi="仿宋_GB2312" w:eastAsia="仿宋_GB2312" w:cs="仿宋_GB2312"/>
          <w:sz w:val="32"/>
          <w:szCs w:val="32"/>
        </w:rPr>
        <w:t>245.83</w:t>
      </w:r>
      <w:r>
        <w:rPr>
          <w:rFonts w:hint="eastAsia" w:ascii="仿宋_GB2312" w:hAnsi="仿宋_GB2312" w:eastAsia="仿宋_GB2312" w:cs="仿宋_GB2312"/>
          <w:sz w:val="32"/>
          <w:szCs w:val="32"/>
        </w:rPr>
        <w:t>万元，完成预算的</w:t>
      </w:r>
      <w:r>
        <w:rPr>
          <w:rFonts w:ascii="仿宋_GB2312" w:hAnsi="仿宋_GB2312" w:eastAsia="仿宋_GB2312" w:cs="仿宋_GB2312"/>
          <w:sz w:val="32"/>
          <w:szCs w:val="32"/>
        </w:rPr>
        <w:t>77.05%</w:t>
      </w:r>
      <w:r>
        <w:rPr>
          <w:rFonts w:hint="eastAsia" w:ascii="仿宋_GB2312" w:hAnsi="仿宋_GB2312" w:eastAsia="仿宋_GB2312" w:cs="仿宋_GB2312"/>
          <w:sz w:val="32"/>
          <w:szCs w:val="32"/>
        </w:rPr>
        <w:t>。通过项目实施，保障了职业技能考试考务工作开展，发现的主要问题：根据分步取消水平评价类技能人员职业资格，推行社会化职业技能等级认定的工作安排，因组织实施鉴定的职业（工种）逐步减少，职业资格鉴定规模缩减，开展国家职业技能考试考务工作相对减少，预算资金未能全部执行。下一步改进措施：在以后年度的预算编制中</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结合目前鉴定量和工作计划，科学合理地编制用款计划</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加快预算执行进度</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及时做好日常经费支出</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确保预算执行的时效性、均衡性。</w:t>
      </w:r>
    </w:p>
    <w:p>
      <w:pPr>
        <w:spacing w:line="580" w:lineRule="exact"/>
        <w:rPr>
          <w:rFonts w:ascii="仿宋_GB2312" w:hAnsi="仿宋_GB2312" w:eastAsia="仿宋_GB2312"/>
          <w:sz w:val="32"/>
          <w:szCs w:val="32"/>
        </w:rPr>
      </w:pPr>
    </w:p>
    <w:p>
      <w:r>
        <w:br w:type="page"/>
      </w:r>
    </w:p>
    <w:tbl>
      <w:tblPr>
        <w:tblStyle w:val="13"/>
        <w:tblpPr w:leftFromText="180" w:rightFromText="180" w:vertAnchor="text" w:horzAnchor="page" w:tblpXSpec="center" w:tblpY="423"/>
        <w:tblOverlap w:val="never"/>
        <w:tblW w:w="9960" w:type="dxa"/>
        <w:jc w:val="center"/>
        <w:tblLayout w:type="fixed"/>
        <w:tblCellMar>
          <w:top w:w="0" w:type="dxa"/>
          <w:left w:w="0" w:type="dxa"/>
          <w:bottom w:w="0" w:type="dxa"/>
          <w:right w:w="0" w:type="dxa"/>
        </w:tblCellMar>
      </w:tblPr>
      <w:tblGrid>
        <w:gridCol w:w="960"/>
        <w:gridCol w:w="797"/>
        <w:gridCol w:w="1025"/>
        <w:gridCol w:w="2392"/>
        <w:gridCol w:w="1869"/>
        <w:gridCol w:w="2917"/>
      </w:tblGrid>
      <w:tr>
        <w:tblPrEx>
          <w:tblCellMar>
            <w:top w:w="0" w:type="dxa"/>
            <w:left w:w="0" w:type="dxa"/>
            <w:bottom w:w="0" w:type="dxa"/>
            <w:right w:w="0" w:type="dxa"/>
          </w:tblCellMar>
        </w:tblPrEx>
        <w:trPr>
          <w:trHeight w:val="1034" w:hRule="atLeast"/>
          <w:jc w:val="center"/>
        </w:trPr>
        <w:tc>
          <w:tcPr>
            <w:tcW w:w="9960" w:type="dxa"/>
            <w:gridSpan w:val="6"/>
            <w:tcBorders>
              <w:top w:val="nil"/>
              <w:left w:val="nil"/>
              <w:bottom w:val="nil"/>
              <w:right w:val="nil"/>
            </w:tcBorders>
            <w:tcMar>
              <w:top w:w="15" w:type="dxa"/>
              <w:left w:w="15" w:type="dxa"/>
              <w:right w:w="15" w:type="dxa"/>
            </w:tcMar>
            <w:vAlign w:val="center"/>
          </w:tcPr>
          <w:p>
            <w:pPr>
              <w:widowControl/>
              <w:jc w:val="center"/>
              <w:textAlignment w:val="center"/>
              <w:rPr>
                <w:rFonts w:ascii="宋体"/>
                <w:b/>
                <w:bCs/>
                <w:kern w:val="0"/>
                <w:sz w:val="36"/>
                <w:szCs w:val="36"/>
              </w:rPr>
            </w:pPr>
            <w:r>
              <w:rPr>
                <w:rFonts w:hint="eastAsia" w:ascii="宋体" w:hAnsi="宋体" w:cs="宋体"/>
                <w:b/>
                <w:bCs/>
                <w:kern w:val="0"/>
                <w:sz w:val="36"/>
                <w:szCs w:val="36"/>
              </w:rPr>
              <w:t>项目绩效目标完成情况表</w:t>
            </w:r>
          </w:p>
          <w:p>
            <w:pPr>
              <w:widowControl/>
              <w:jc w:val="center"/>
              <w:textAlignment w:val="center"/>
              <w:rPr>
                <w:rFonts w:ascii="宋体"/>
                <w:sz w:val="36"/>
                <w:szCs w:val="36"/>
              </w:rPr>
            </w:pPr>
            <w:r>
              <w:rPr>
                <w:rFonts w:ascii="宋体" w:hAnsi="宋体" w:cs="宋体"/>
                <w:kern w:val="0"/>
                <w:sz w:val="36"/>
                <w:szCs w:val="36"/>
              </w:rPr>
              <w:t>(2020</w:t>
            </w:r>
            <w:r>
              <w:rPr>
                <w:rFonts w:hint="eastAsia" w:ascii="宋体" w:hAnsi="宋体" w:cs="宋体"/>
                <w:kern w:val="0"/>
                <w:sz w:val="36"/>
                <w:szCs w:val="36"/>
              </w:rPr>
              <w:t>年度</w:t>
            </w:r>
            <w:r>
              <w:rPr>
                <w:rFonts w:ascii="宋体" w:hAnsi="宋体" w:cs="宋体"/>
                <w:kern w:val="0"/>
                <w:sz w:val="36"/>
                <w:szCs w:val="36"/>
              </w:rPr>
              <w:t>)</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sz w:val="22"/>
                <w:szCs w:val="22"/>
              </w:rPr>
            </w:pPr>
            <w:r>
              <w:rPr>
                <w:rFonts w:hint="eastAsia" w:ascii="宋体" w:hAnsi="宋体" w:cs="宋体"/>
                <w:kern w:val="0"/>
                <w:sz w:val="22"/>
                <w:szCs w:val="22"/>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sz w:val="22"/>
                <w:szCs w:val="22"/>
              </w:rPr>
            </w:pPr>
            <w:r>
              <w:rPr>
                <w:rFonts w:hint="eastAsia" w:ascii="宋体" w:hAnsi="宋体" w:cs="宋体"/>
                <w:sz w:val="22"/>
                <w:szCs w:val="22"/>
              </w:rPr>
              <w:t>考试考务费</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sz w:val="22"/>
                <w:szCs w:val="22"/>
              </w:rPr>
            </w:pPr>
            <w:r>
              <w:rPr>
                <w:rFonts w:hint="eastAsia" w:ascii="宋体" w:hAnsi="宋体" w:cs="宋体"/>
                <w:kern w:val="0"/>
                <w:sz w:val="22"/>
                <w:szCs w:val="22"/>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sz w:val="22"/>
                <w:szCs w:val="22"/>
              </w:rPr>
            </w:pPr>
            <w:r>
              <w:rPr>
                <w:rFonts w:hint="eastAsia" w:ascii="宋体" w:hAnsi="宋体" w:cs="宋体"/>
                <w:sz w:val="22"/>
                <w:szCs w:val="22"/>
              </w:rPr>
              <w:t>四川省职业技能鉴定指导中心</w:t>
            </w:r>
          </w:p>
        </w:tc>
      </w:tr>
      <w:tr>
        <w:tblPrEx>
          <w:tblCellMar>
            <w:top w:w="0" w:type="dxa"/>
            <w:left w:w="0" w:type="dxa"/>
            <w:bottom w:w="0" w:type="dxa"/>
            <w:right w:w="0" w:type="dxa"/>
          </w:tblCellMar>
        </w:tblPrEx>
        <w:trPr>
          <w:trHeight w:val="276" w:hRule="atLeast"/>
          <w:jc w:val="center"/>
        </w:trPr>
        <w:tc>
          <w:tcPr>
            <w:tcW w:w="96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sz w:val="22"/>
                <w:szCs w:val="22"/>
              </w:rPr>
            </w:pPr>
            <w:r>
              <w:rPr>
                <w:rFonts w:hint="eastAsia" w:ascii="宋体" w:hAnsi="宋体" w:cs="宋体"/>
                <w:kern w:val="0"/>
                <w:sz w:val="22"/>
                <w:szCs w:val="22"/>
              </w:rPr>
              <w:t>预算执行情况</w:t>
            </w:r>
            <w:r>
              <w:rPr>
                <w:rFonts w:ascii="宋体" w:hAnsi="宋体" w:cs="宋体"/>
                <w:kern w:val="0"/>
                <w:sz w:val="22"/>
                <w:szCs w:val="22"/>
              </w:rPr>
              <w:t>(</w:t>
            </w:r>
            <w:r>
              <w:rPr>
                <w:rFonts w:hint="eastAsia" w:ascii="宋体" w:hAnsi="宋体" w:cs="宋体"/>
                <w:kern w:val="0"/>
                <w:sz w:val="22"/>
                <w:szCs w:val="22"/>
              </w:rPr>
              <w:t>万元</w:t>
            </w:r>
            <w:r>
              <w:rPr>
                <w:rFonts w:ascii="宋体" w:hAnsi="宋体" w:cs="宋体"/>
                <w:kern w:val="0"/>
                <w:sz w:val="22"/>
                <w:szCs w:val="22"/>
              </w:rPr>
              <w:t>)</w:t>
            </w:r>
          </w:p>
        </w:tc>
        <w:tc>
          <w:tcPr>
            <w:tcW w:w="182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sz w:val="22"/>
                <w:szCs w:val="22"/>
              </w:rPr>
            </w:pPr>
            <w:r>
              <w:rPr>
                <w:rFonts w:hint="eastAsia" w:ascii="宋体" w:hAnsi="宋体" w:cs="宋体"/>
                <w:kern w:val="0"/>
                <w:sz w:val="22"/>
                <w:szCs w:val="22"/>
              </w:rPr>
              <w:t>预算数</w:t>
            </w:r>
            <w:r>
              <w:rPr>
                <w:rFonts w:ascii="宋体" w:hAnsi="宋体" w:cs="宋体"/>
                <w:kern w:val="0"/>
                <w:sz w:val="22"/>
                <w:szCs w:val="22"/>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sz w:val="22"/>
                <w:szCs w:val="22"/>
              </w:rPr>
            </w:pPr>
            <w:r>
              <w:rPr>
                <w:rFonts w:ascii="宋体" w:hAnsi="宋体" w:cs="宋体"/>
                <w:sz w:val="22"/>
                <w:szCs w:val="22"/>
              </w:rPr>
              <w:t>319.05</w:t>
            </w:r>
            <w:r>
              <w:rPr>
                <w:rFonts w:hint="eastAsia" w:ascii="宋体" w:hAnsi="宋体" w:cs="宋体"/>
                <w:sz w:val="22"/>
                <w:szCs w:val="22"/>
              </w:rPr>
              <w:t>万元</w:t>
            </w:r>
          </w:p>
        </w:tc>
        <w:tc>
          <w:tcPr>
            <w:tcW w:w="18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sz w:val="22"/>
                <w:szCs w:val="22"/>
              </w:rPr>
            </w:pPr>
            <w:r>
              <w:rPr>
                <w:rFonts w:hint="eastAsia" w:ascii="宋体" w:hAnsi="宋体" w:cs="宋体"/>
                <w:kern w:val="0"/>
                <w:sz w:val="22"/>
                <w:szCs w:val="22"/>
              </w:rPr>
              <w:t>执行数</w:t>
            </w:r>
            <w:r>
              <w:rPr>
                <w:rFonts w:ascii="宋体" w:hAnsi="宋体" w:cs="宋体"/>
                <w:kern w:val="0"/>
                <w:sz w:val="22"/>
                <w:szCs w:val="22"/>
              </w:rPr>
              <w:t>:</w:t>
            </w:r>
          </w:p>
        </w:tc>
        <w:tc>
          <w:tcPr>
            <w:tcW w:w="2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sz w:val="22"/>
                <w:szCs w:val="22"/>
              </w:rPr>
            </w:pPr>
            <w:r>
              <w:rPr>
                <w:rFonts w:ascii="宋体" w:hAnsi="宋体" w:cs="宋体"/>
                <w:sz w:val="22"/>
                <w:szCs w:val="22"/>
              </w:rPr>
              <w:t>245.83</w:t>
            </w:r>
            <w:r>
              <w:rPr>
                <w:rFonts w:hint="eastAsia" w:ascii="宋体" w:hAnsi="宋体" w:cs="宋体"/>
                <w:sz w:val="22"/>
                <w:szCs w:val="22"/>
              </w:rPr>
              <w:t>万元</w:t>
            </w:r>
          </w:p>
        </w:tc>
      </w:tr>
      <w:tr>
        <w:tblPrEx>
          <w:tblCellMar>
            <w:top w:w="0" w:type="dxa"/>
            <w:left w:w="0" w:type="dxa"/>
            <w:bottom w:w="0" w:type="dxa"/>
            <w:right w:w="0" w:type="dxa"/>
          </w:tblCellMar>
        </w:tblPrEx>
        <w:trPr>
          <w:trHeight w:val="276" w:hRule="atLeast"/>
          <w:jc w:val="center"/>
        </w:trPr>
        <w:tc>
          <w:tcPr>
            <w:tcW w:w="96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sz w:val="22"/>
                <w:szCs w:val="22"/>
              </w:rPr>
            </w:pPr>
          </w:p>
        </w:tc>
        <w:tc>
          <w:tcPr>
            <w:tcW w:w="182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sz w:val="22"/>
                <w:szCs w:val="22"/>
              </w:rPr>
            </w:pPr>
            <w:r>
              <w:rPr>
                <w:rFonts w:hint="eastAsia" w:ascii="宋体" w:hAnsi="宋体" w:cs="宋体"/>
                <w:kern w:val="0"/>
                <w:sz w:val="22"/>
                <w:szCs w:val="22"/>
              </w:rPr>
              <w:t>其中</w:t>
            </w:r>
            <w:r>
              <w:rPr>
                <w:rFonts w:ascii="宋体" w:cs="宋体"/>
                <w:kern w:val="0"/>
                <w:sz w:val="22"/>
                <w:szCs w:val="22"/>
              </w:rPr>
              <w:t>-</w:t>
            </w:r>
            <w:r>
              <w:rPr>
                <w:rFonts w:hint="eastAsia" w:ascii="宋体" w:hAnsi="宋体" w:cs="宋体"/>
                <w:kern w:val="0"/>
                <w:sz w:val="22"/>
                <w:szCs w:val="22"/>
              </w:rPr>
              <w:t>财政拨款</w:t>
            </w:r>
            <w:r>
              <w:rPr>
                <w:rFonts w:ascii="宋体" w:hAnsi="宋体" w:cs="宋体"/>
                <w:kern w:val="0"/>
                <w:sz w:val="22"/>
                <w:szCs w:val="22"/>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sz w:val="22"/>
                <w:szCs w:val="22"/>
              </w:rPr>
            </w:pPr>
            <w:r>
              <w:rPr>
                <w:rFonts w:ascii="宋体" w:hAnsi="宋体" w:cs="宋体"/>
                <w:sz w:val="22"/>
                <w:szCs w:val="22"/>
              </w:rPr>
              <w:t>319.05</w:t>
            </w:r>
            <w:r>
              <w:rPr>
                <w:rFonts w:hint="eastAsia" w:ascii="宋体" w:hAnsi="宋体" w:cs="宋体"/>
                <w:sz w:val="22"/>
                <w:szCs w:val="22"/>
              </w:rPr>
              <w:t>万元</w:t>
            </w:r>
          </w:p>
        </w:tc>
        <w:tc>
          <w:tcPr>
            <w:tcW w:w="18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sz w:val="22"/>
                <w:szCs w:val="22"/>
              </w:rPr>
            </w:pPr>
            <w:r>
              <w:rPr>
                <w:rFonts w:hint="eastAsia" w:ascii="宋体" w:hAnsi="宋体" w:cs="宋体"/>
                <w:kern w:val="0"/>
                <w:sz w:val="22"/>
                <w:szCs w:val="22"/>
              </w:rPr>
              <w:t>其中</w:t>
            </w:r>
            <w:r>
              <w:rPr>
                <w:rFonts w:ascii="宋体" w:cs="宋体"/>
                <w:kern w:val="0"/>
                <w:sz w:val="22"/>
                <w:szCs w:val="22"/>
              </w:rPr>
              <w:t>-</w:t>
            </w:r>
            <w:r>
              <w:rPr>
                <w:rFonts w:hint="eastAsia" w:ascii="宋体" w:hAnsi="宋体" w:cs="宋体"/>
                <w:kern w:val="0"/>
                <w:sz w:val="22"/>
                <w:szCs w:val="22"/>
              </w:rPr>
              <w:t>财政拨款</w:t>
            </w:r>
            <w:r>
              <w:rPr>
                <w:rFonts w:ascii="宋体" w:hAnsi="宋体" w:cs="宋体"/>
                <w:kern w:val="0"/>
                <w:sz w:val="22"/>
                <w:szCs w:val="22"/>
              </w:rPr>
              <w:t>:</w:t>
            </w:r>
          </w:p>
        </w:tc>
        <w:tc>
          <w:tcPr>
            <w:tcW w:w="2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sz w:val="22"/>
                <w:szCs w:val="22"/>
              </w:rPr>
            </w:pPr>
            <w:r>
              <w:rPr>
                <w:rFonts w:ascii="宋体" w:hAnsi="宋体" w:cs="宋体"/>
                <w:sz w:val="22"/>
                <w:szCs w:val="22"/>
              </w:rPr>
              <w:t>245.83</w:t>
            </w:r>
            <w:r>
              <w:rPr>
                <w:rFonts w:hint="eastAsia" w:ascii="宋体" w:hAnsi="宋体" w:cs="宋体"/>
                <w:sz w:val="22"/>
                <w:szCs w:val="22"/>
              </w:rPr>
              <w:t>万元</w:t>
            </w:r>
          </w:p>
        </w:tc>
      </w:tr>
      <w:tr>
        <w:tblPrEx>
          <w:tblCellMar>
            <w:top w:w="0" w:type="dxa"/>
            <w:left w:w="0" w:type="dxa"/>
            <w:bottom w:w="0" w:type="dxa"/>
            <w:right w:w="0" w:type="dxa"/>
          </w:tblCellMar>
        </w:tblPrEx>
        <w:trPr>
          <w:trHeight w:val="637" w:hRule="atLeast"/>
          <w:jc w:val="center"/>
        </w:trPr>
        <w:tc>
          <w:tcPr>
            <w:tcW w:w="96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sz w:val="22"/>
                <w:szCs w:val="22"/>
              </w:rPr>
            </w:pPr>
          </w:p>
        </w:tc>
        <w:tc>
          <w:tcPr>
            <w:tcW w:w="182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sz w:val="22"/>
                <w:szCs w:val="22"/>
              </w:rPr>
            </w:pPr>
            <w:r>
              <w:rPr>
                <w:rFonts w:hint="eastAsia" w:ascii="宋体" w:hAnsi="宋体" w:cs="宋体"/>
                <w:kern w:val="0"/>
                <w:sz w:val="22"/>
                <w:szCs w:val="22"/>
              </w:rPr>
              <w:t>其他资金</w:t>
            </w:r>
            <w:r>
              <w:rPr>
                <w:rFonts w:ascii="宋体" w:hAnsi="宋体" w:cs="宋体"/>
                <w:kern w:val="0"/>
                <w:sz w:val="22"/>
                <w:szCs w:val="22"/>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sz w:val="22"/>
                <w:szCs w:val="22"/>
              </w:rPr>
            </w:pPr>
            <w:r>
              <w:rPr>
                <w:rFonts w:ascii="宋体" w:cs="宋体"/>
                <w:sz w:val="22"/>
                <w:szCs w:val="22"/>
              </w:rPr>
              <w:t>0</w:t>
            </w:r>
          </w:p>
        </w:tc>
        <w:tc>
          <w:tcPr>
            <w:tcW w:w="18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sz w:val="22"/>
                <w:szCs w:val="22"/>
              </w:rPr>
            </w:pPr>
            <w:r>
              <w:rPr>
                <w:rFonts w:hint="eastAsia" w:ascii="宋体" w:hAnsi="宋体" w:cs="宋体"/>
                <w:kern w:val="0"/>
                <w:sz w:val="22"/>
                <w:szCs w:val="22"/>
              </w:rPr>
              <w:t>其他资金</w:t>
            </w:r>
            <w:r>
              <w:rPr>
                <w:rFonts w:ascii="宋体" w:hAnsi="宋体" w:cs="宋体"/>
                <w:kern w:val="0"/>
                <w:sz w:val="22"/>
                <w:szCs w:val="22"/>
              </w:rPr>
              <w:t>:</w:t>
            </w:r>
          </w:p>
        </w:tc>
        <w:tc>
          <w:tcPr>
            <w:tcW w:w="2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sz w:val="22"/>
                <w:szCs w:val="22"/>
              </w:rPr>
            </w:pPr>
            <w:r>
              <w:rPr>
                <w:rFonts w:ascii="宋体" w:cs="宋体"/>
                <w:sz w:val="22"/>
                <w:szCs w:val="22"/>
              </w:rPr>
              <w:t>0</w:t>
            </w:r>
          </w:p>
        </w:tc>
      </w:tr>
      <w:tr>
        <w:tblPrEx>
          <w:tblCellMar>
            <w:top w:w="0" w:type="dxa"/>
            <w:left w:w="0" w:type="dxa"/>
            <w:bottom w:w="0" w:type="dxa"/>
            <w:right w:w="0" w:type="dxa"/>
          </w:tblCellMar>
        </w:tblPrEx>
        <w:trPr>
          <w:trHeight w:val="276" w:hRule="atLeast"/>
          <w:jc w:val="center"/>
        </w:trPr>
        <w:tc>
          <w:tcPr>
            <w:tcW w:w="96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sz w:val="22"/>
                <w:szCs w:val="22"/>
              </w:rPr>
            </w:pPr>
            <w:r>
              <w:rPr>
                <w:rFonts w:hint="eastAsia" w:ascii="宋体" w:hAnsi="宋体" w:cs="宋体"/>
                <w:kern w:val="0"/>
                <w:sz w:val="22"/>
                <w:szCs w:val="22"/>
              </w:rPr>
              <w:t>年度目标完成情况</w:t>
            </w:r>
          </w:p>
        </w:tc>
        <w:tc>
          <w:tcPr>
            <w:tcW w:w="421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sz w:val="22"/>
                <w:szCs w:val="22"/>
              </w:rPr>
            </w:pPr>
            <w:r>
              <w:rPr>
                <w:rFonts w:hint="eastAsia" w:ascii="宋体" w:hAnsi="宋体" w:cs="宋体"/>
                <w:kern w:val="0"/>
                <w:sz w:val="22"/>
                <w:szCs w:val="22"/>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sz w:val="22"/>
                <w:szCs w:val="22"/>
              </w:rPr>
            </w:pPr>
            <w:r>
              <w:rPr>
                <w:rFonts w:hint="eastAsia" w:ascii="宋体" w:hAnsi="宋体" w:cs="宋体"/>
                <w:kern w:val="0"/>
                <w:sz w:val="22"/>
                <w:szCs w:val="22"/>
              </w:rPr>
              <w:t>实际完成目标</w:t>
            </w:r>
          </w:p>
        </w:tc>
      </w:tr>
      <w:tr>
        <w:tblPrEx>
          <w:tblCellMar>
            <w:top w:w="0" w:type="dxa"/>
            <w:left w:w="0" w:type="dxa"/>
            <w:bottom w:w="0" w:type="dxa"/>
            <w:right w:w="0" w:type="dxa"/>
          </w:tblCellMar>
        </w:tblPrEx>
        <w:trPr>
          <w:trHeight w:val="804" w:hRule="atLeast"/>
          <w:jc w:val="center"/>
        </w:trPr>
        <w:tc>
          <w:tcPr>
            <w:tcW w:w="96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sz w:val="22"/>
                <w:szCs w:val="22"/>
              </w:rPr>
            </w:pPr>
          </w:p>
        </w:tc>
        <w:tc>
          <w:tcPr>
            <w:tcW w:w="421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sz w:val="22"/>
                <w:szCs w:val="22"/>
              </w:rPr>
            </w:pPr>
            <w:r>
              <w:rPr>
                <w:rFonts w:ascii="宋体" w:hAnsi="宋体" w:cs="宋体"/>
                <w:sz w:val="22"/>
                <w:szCs w:val="22"/>
              </w:rPr>
              <w:t>2020</w:t>
            </w:r>
            <w:r>
              <w:rPr>
                <w:rFonts w:hint="eastAsia" w:ascii="宋体" w:hAnsi="宋体" w:cs="宋体"/>
                <w:sz w:val="22"/>
                <w:szCs w:val="22"/>
              </w:rPr>
              <w:t>年按照人力资源社会保障厅事业发展计划，职业技能考试考务主要开展以下工作：一是鉴定企业职工、院校学生、农民工等各类群体以及通用职工（工种）、新职业等领域</w:t>
            </w:r>
            <w:r>
              <w:rPr>
                <w:rFonts w:ascii="宋体" w:hAnsi="宋体" w:cs="宋体"/>
                <w:sz w:val="22"/>
                <w:szCs w:val="22"/>
              </w:rPr>
              <w:t>40</w:t>
            </w:r>
            <w:r>
              <w:rPr>
                <w:rFonts w:hint="eastAsia" w:ascii="宋体" w:hAnsi="宋体" w:cs="宋体"/>
                <w:sz w:val="22"/>
                <w:szCs w:val="22"/>
              </w:rPr>
              <w:t>万人，二是完成全省统考</w:t>
            </w:r>
            <w:r>
              <w:rPr>
                <w:rFonts w:ascii="宋体" w:hAnsi="宋体" w:cs="宋体"/>
                <w:sz w:val="22"/>
                <w:szCs w:val="22"/>
              </w:rPr>
              <w:t>5</w:t>
            </w:r>
            <w:r>
              <w:rPr>
                <w:rFonts w:hint="eastAsia" w:ascii="宋体" w:hAnsi="宋体" w:cs="宋体"/>
                <w:sz w:val="22"/>
                <w:szCs w:val="22"/>
              </w:rPr>
              <w:t>万人报名考试组织实施工作，三是完成全省机关事业单位工人技术等级考核和技师职务考评共</w:t>
            </w:r>
            <w:r>
              <w:rPr>
                <w:rFonts w:ascii="宋体" w:hAnsi="宋体" w:cs="宋体"/>
                <w:sz w:val="22"/>
                <w:szCs w:val="22"/>
              </w:rPr>
              <w:t>1.5</w:t>
            </w:r>
            <w:r>
              <w:rPr>
                <w:rFonts w:hint="eastAsia" w:ascii="宋体" w:hAnsi="宋体" w:cs="宋体"/>
                <w:sz w:val="22"/>
                <w:szCs w:val="22"/>
              </w:rPr>
              <w:t>万人考试组织实施工作，四是印制四川省专项职业能力证书</w:t>
            </w:r>
            <w:r>
              <w:rPr>
                <w:rFonts w:ascii="宋体" w:hAnsi="宋体" w:cs="宋体"/>
                <w:sz w:val="22"/>
                <w:szCs w:val="22"/>
              </w:rPr>
              <w:t>10</w:t>
            </w:r>
            <w:r>
              <w:rPr>
                <w:rFonts w:hint="eastAsia" w:ascii="宋体" w:hAnsi="宋体" w:cs="宋体"/>
                <w:sz w:val="22"/>
                <w:szCs w:val="22"/>
              </w:rPr>
              <w:t>万本、机关工考证书</w:t>
            </w:r>
            <w:r>
              <w:rPr>
                <w:rFonts w:ascii="宋体" w:hAnsi="宋体" w:cs="宋体"/>
                <w:sz w:val="22"/>
                <w:szCs w:val="22"/>
              </w:rPr>
              <w:t>1.5</w:t>
            </w:r>
            <w:r>
              <w:rPr>
                <w:rFonts w:hint="eastAsia" w:ascii="宋体" w:hAnsi="宋体" w:cs="宋体"/>
                <w:sz w:val="22"/>
                <w:szCs w:val="22"/>
              </w:rPr>
              <w:t>万本，五是实现全国（省）统考收入上缴财政专户资金</w:t>
            </w:r>
            <w:r>
              <w:rPr>
                <w:rFonts w:ascii="宋体" w:hAnsi="宋体" w:cs="宋体"/>
                <w:sz w:val="22"/>
                <w:szCs w:val="22"/>
              </w:rPr>
              <w:t>380</w:t>
            </w:r>
            <w:r>
              <w:rPr>
                <w:rFonts w:hint="eastAsia" w:ascii="宋体" w:hAnsi="宋体" w:cs="宋体"/>
                <w:sz w:val="22"/>
                <w:szCs w:val="22"/>
              </w:rPr>
              <w:t>万元、全省机关工考收入上缴财政专户资金</w:t>
            </w:r>
            <w:r>
              <w:rPr>
                <w:rFonts w:ascii="宋体" w:hAnsi="宋体" w:cs="宋体"/>
                <w:sz w:val="22"/>
                <w:szCs w:val="22"/>
              </w:rPr>
              <w:t>100</w:t>
            </w:r>
            <w:r>
              <w:rPr>
                <w:rFonts w:hint="eastAsia" w:ascii="宋体" w:hAnsi="宋体" w:cs="宋体"/>
                <w:sz w:val="22"/>
                <w:szCs w:val="22"/>
              </w:rPr>
              <w:t>万元的征缴任务。</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sz w:val="22"/>
                <w:szCs w:val="22"/>
              </w:rPr>
            </w:pPr>
            <w:r>
              <w:rPr>
                <w:rFonts w:ascii="宋体" w:hAnsi="宋体" w:cs="宋体"/>
                <w:sz w:val="22"/>
                <w:szCs w:val="22"/>
              </w:rPr>
              <w:t>2020</w:t>
            </w:r>
            <w:r>
              <w:rPr>
                <w:rFonts w:hint="eastAsia" w:ascii="宋体" w:hAnsi="宋体" w:cs="宋体"/>
                <w:sz w:val="22"/>
                <w:szCs w:val="22"/>
              </w:rPr>
              <w:t>年按照人力资源社会保障厅事业发展计划，职业技能考试考务主要开展以下工作：一是鉴定企业职工、院校学生、农民工等各类群体以及通用职工（工种）、新职业等领域</w:t>
            </w:r>
            <w:r>
              <w:rPr>
                <w:rFonts w:ascii="宋体" w:hAnsi="宋体" w:cs="宋体"/>
                <w:sz w:val="22"/>
                <w:szCs w:val="22"/>
              </w:rPr>
              <w:t>52.48</w:t>
            </w:r>
            <w:r>
              <w:rPr>
                <w:rFonts w:hint="eastAsia" w:ascii="宋体" w:hAnsi="宋体" w:cs="宋体"/>
                <w:sz w:val="22"/>
                <w:szCs w:val="22"/>
              </w:rPr>
              <w:t>万人，二是完成全省统考</w:t>
            </w:r>
            <w:r>
              <w:rPr>
                <w:rFonts w:ascii="宋体" w:hAnsi="宋体" w:cs="宋体"/>
                <w:sz w:val="22"/>
                <w:szCs w:val="22"/>
              </w:rPr>
              <w:t>2.15</w:t>
            </w:r>
            <w:r>
              <w:rPr>
                <w:rFonts w:hint="eastAsia" w:ascii="宋体" w:hAnsi="宋体" w:cs="宋体"/>
                <w:sz w:val="22"/>
                <w:szCs w:val="22"/>
              </w:rPr>
              <w:t>万人报名考试组织实施工作，三是完成全省机关事业单位工人技术等级考核和技师职务考评共</w:t>
            </w:r>
            <w:r>
              <w:rPr>
                <w:rFonts w:ascii="宋体" w:hAnsi="宋体" w:cs="宋体"/>
                <w:sz w:val="22"/>
                <w:szCs w:val="22"/>
              </w:rPr>
              <w:t>1.27</w:t>
            </w:r>
            <w:r>
              <w:rPr>
                <w:rFonts w:hint="eastAsia" w:ascii="宋体" w:hAnsi="宋体" w:cs="宋体"/>
                <w:sz w:val="22"/>
                <w:szCs w:val="22"/>
              </w:rPr>
              <w:t>万人考试组织实施工作，四是印制四川省专项职业能力证书</w:t>
            </w:r>
            <w:r>
              <w:rPr>
                <w:rFonts w:ascii="宋体" w:hAnsi="宋体" w:cs="宋体"/>
                <w:sz w:val="22"/>
                <w:szCs w:val="22"/>
              </w:rPr>
              <w:t>10</w:t>
            </w:r>
            <w:r>
              <w:rPr>
                <w:rFonts w:hint="eastAsia" w:ascii="宋体" w:hAnsi="宋体" w:cs="宋体"/>
                <w:sz w:val="22"/>
                <w:szCs w:val="22"/>
              </w:rPr>
              <w:t>万本、机关工考证书</w:t>
            </w:r>
            <w:r>
              <w:rPr>
                <w:rFonts w:ascii="宋体" w:hAnsi="宋体" w:cs="宋体"/>
                <w:sz w:val="22"/>
                <w:szCs w:val="22"/>
              </w:rPr>
              <w:t>1.4</w:t>
            </w:r>
            <w:r>
              <w:rPr>
                <w:rFonts w:hint="eastAsia" w:ascii="宋体" w:hAnsi="宋体" w:cs="宋体"/>
                <w:sz w:val="22"/>
                <w:szCs w:val="22"/>
              </w:rPr>
              <w:t>万本，五是实现全国（省）统考收入上缴财政专户资金约</w:t>
            </w:r>
            <w:r>
              <w:rPr>
                <w:rFonts w:ascii="宋体" w:hAnsi="宋体" w:cs="宋体"/>
                <w:sz w:val="22"/>
                <w:szCs w:val="22"/>
              </w:rPr>
              <w:t>150</w:t>
            </w:r>
            <w:r>
              <w:rPr>
                <w:rFonts w:hint="eastAsia" w:ascii="宋体" w:hAnsi="宋体" w:cs="宋体"/>
                <w:sz w:val="22"/>
                <w:szCs w:val="22"/>
              </w:rPr>
              <w:t>万元的征缴任务。</w:t>
            </w:r>
          </w:p>
        </w:tc>
      </w:tr>
      <w:tr>
        <w:tblPrEx>
          <w:tblCellMar>
            <w:top w:w="0" w:type="dxa"/>
            <w:left w:w="0" w:type="dxa"/>
            <w:bottom w:w="0" w:type="dxa"/>
            <w:right w:w="0" w:type="dxa"/>
          </w:tblCellMar>
        </w:tblPrEx>
        <w:trPr>
          <w:trHeight w:val="832" w:hRule="atLeast"/>
          <w:jc w:val="center"/>
        </w:trPr>
        <w:tc>
          <w:tcPr>
            <w:tcW w:w="960"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sz w:val="22"/>
                <w:szCs w:val="22"/>
              </w:rPr>
            </w:pPr>
            <w:r>
              <w:rPr>
                <w:rFonts w:hint="eastAsia" w:ascii="宋体" w:hAnsi="宋体" w:cs="宋体"/>
                <w:sz w:val="22"/>
                <w:szCs w:val="22"/>
              </w:rPr>
              <w:t>绩效指标完成情况</w:t>
            </w:r>
          </w:p>
        </w:tc>
        <w:tc>
          <w:tcPr>
            <w:tcW w:w="7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sz w:val="22"/>
                <w:szCs w:val="22"/>
              </w:rPr>
            </w:pPr>
            <w:r>
              <w:rPr>
                <w:rFonts w:hint="eastAsia" w:ascii="宋体" w:hAnsi="宋体" w:cs="宋体"/>
                <w:kern w:val="0"/>
                <w:sz w:val="22"/>
                <w:szCs w:val="22"/>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sz w:val="22"/>
                <w:szCs w:val="22"/>
              </w:rPr>
            </w:pPr>
            <w:r>
              <w:rPr>
                <w:rFonts w:hint="eastAsia" w:ascii="宋体" w:hAnsi="宋体" w:cs="宋体"/>
                <w:kern w:val="0"/>
                <w:sz w:val="22"/>
                <w:szCs w:val="22"/>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sz w:val="22"/>
                <w:szCs w:val="22"/>
              </w:rPr>
            </w:pPr>
            <w:r>
              <w:rPr>
                <w:rFonts w:hint="eastAsia" w:ascii="宋体" w:hAnsi="宋体" w:cs="宋体"/>
                <w:kern w:val="0"/>
                <w:sz w:val="22"/>
                <w:szCs w:val="22"/>
              </w:rPr>
              <w:t>三级指标</w:t>
            </w:r>
          </w:p>
        </w:tc>
        <w:tc>
          <w:tcPr>
            <w:tcW w:w="18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sz w:val="22"/>
                <w:szCs w:val="22"/>
              </w:rPr>
            </w:pPr>
            <w:r>
              <w:rPr>
                <w:rFonts w:hint="eastAsia" w:ascii="宋体" w:hAnsi="宋体" w:cs="宋体"/>
                <w:kern w:val="0"/>
                <w:sz w:val="22"/>
                <w:szCs w:val="22"/>
              </w:rPr>
              <w:t>预期指标值</w:t>
            </w:r>
            <w:r>
              <w:rPr>
                <w:rFonts w:ascii="宋体" w:hAnsi="宋体" w:cs="宋体"/>
                <w:kern w:val="0"/>
                <w:sz w:val="22"/>
                <w:szCs w:val="22"/>
              </w:rPr>
              <w:t>(</w:t>
            </w:r>
            <w:r>
              <w:rPr>
                <w:rFonts w:hint="eastAsia" w:ascii="宋体" w:hAnsi="宋体" w:cs="宋体"/>
                <w:kern w:val="0"/>
                <w:sz w:val="22"/>
                <w:szCs w:val="22"/>
              </w:rPr>
              <w:t>包含数字及文字描述</w:t>
            </w:r>
            <w:r>
              <w:rPr>
                <w:rFonts w:ascii="宋体" w:hAnsi="宋体" w:cs="宋体"/>
                <w:kern w:val="0"/>
                <w:sz w:val="22"/>
                <w:szCs w:val="22"/>
              </w:rPr>
              <w:t>)</w:t>
            </w:r>
          </w:p>
        </w:tc>
        <w:tc>
          <w:tcPr>
            <w:tcW w:w="2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sz w:val="22"/>
                <w:szCs w:val="22"/>
              </w:rPr>
            </w:pPr>
            <w:r>
              <w:rPr>
                <w:rFonts w:hint="eastAsia" w:ascii="宋体" w:hAnsi="宋体" w:cs="宋体"/>
                <w:kern w:val="0"/>
                <w:sz w:val="22"/>
                <w:szCs w:val="22"/>
              </w:rPr>
              <w:t>实际完成指标值</w:t>
            </w:r>
            <w:r>
              <w:rPr>
                <w:rFonts w:ascii="宋体" w:hAnsi="宋体" w:cs="宋体"/>
                <w:kern w:val="0"/>
                <w:sz w:val="22"/>
                <w:szCs w:val="22"/>
              </w:rPr>
              <w:t>(</w:t>
            </w:r>
            <w:r>
              <w:rPr>
                <w:rFonts w:hint="eastAsia" w:ascii="宋体" w:hAnsi="宋体" w:cs="宋体"/>
                <w:kern w:val="0"/>
                <w:sz w:val="22"/>
                <w:szCs w:val="22"/>
              </w:rPr>
              <w:t>包含数字及文字描述</w:t>
            </w:r>
            <w:r>
              <w:rPr>
                <w:rFonts w:ascii="宋体" w:hAnsi="宋体" w:cs="宋体"/>
                <w:kern w:val="0"/>
                <w:sz w:val="22"/>
                <w:szCs w:val="22"/>
              </w:rPr>
              <w:t>)</w:t>
            </w:r>
          </w:p>
        </w:tc>
      </w:tr>
      <w:tr>
        <w:tblPrEx>
          <w:tblCellMar>
            <w:top w:w="0" w:type="dxa"/>
            <w:left w:w="0" w:type="dxa"/>
            <w:bottom w:w="0" w:type="dxa"/>
            <w:right w:w="0" w:type="dxa"/>
          </w:tblCellMar>
        </w:tblPrEx>
        <w:trPr>
          <w:trHeight w:val="953" w:hRule="atLeast"/>
          <w:jc w:val="center"/>
        </w:trPr>
        <w:tc>
          <w:tcPr>
            <w:tcW w:w="96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sz w:val="22"/>
                <w:szCs w:val="22"/>
              </w:rPr>
            </w:pPr>
          </w:p>
        </w:tc>
        <w:tc>
          <w:tcPr>
            <w:tcW w:w="797"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sz w:val="22"/>
                <w:szCs w:val="22"/>
              </w:rPr>
            </w:pPr>
            <w:r>
              <w:rPr>
                <w:rFonts w:hint="eastAsia" w:ascii="宋体" w:hAnsi="宋体" w:cs="宋体"/>
                <w:kern w:val="0"/>
                <w:sz w:val="22"/>
                <w:szCs w:val="22"/>
              </w:rPr>
              <w:t>项目完成指标</w:t>
            </w:r>
          </w:p>
          <w:p>
            <w:pPr>
              <w:jc w:val="center"/>
              <w:textAlignment w:val="center"/>
              <w:rPr>
                <w:rFonts w:ascii="宋体"/>
                <w:sz w:val="22"/>
                <w:szCs w:val="22"/>
              </w:rPr>
            </w:pPr>
          </w:p>
        </w:tc>
        <w:tc>
          <w:tcPr>
            <w:tcW w:w="1025"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sz w:val="22"/>
                <w:szCs w:val="22"/>
              </w:rPr>
            </w:pPr>
            <w:r>
              <w:rPr>
                <w:rFonts w:hint="eastAsia" w:ascii="宋体" w:hAnsi="宋体" w:cs="宋体"/>
                <w:sz w:val="22"/>
                <w:szCs w:val="22"/>
              </w:rPr>
              <w:t>数量指标</w:t>
            </w:r>
          </w:p>
          <w:p>
            <w:pPr>
              <w:jc w:val="center"/>
              <w:textAlignment w:val="center"/>
              <w:rPr>
                <w:rFonts w:ascii="宋体"/>
                <w:sz w:val="22"/>
                <w:szCs w:val="22"/>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sz w:val="22"/>
                <w:szCs w:val="22"/>
              </w:rPr>
            </w:pPr>
            <w:r>
              <w:rPr>
                <w:rFonts w:hint="eastAsia" w:ascii="宋体" w:hAnsi="宋体" w:cs="宋体"/>
                <w:sz w:val="22"/>
                <w:szCs w:val="22"/>
              </w:rPr>
              <w:t>全国（省）统考报名人数</w:t>
            </w:r>
          </w:p>
        </w:tc>
        <w:tc>
          <w:tcPr>
            <w:tcW w:w="18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sz w:val="22"/>
                <w:szCs w:val="22"/>
              </w:rPr>
            </w:pPr>
            <w:r>
              <w:rPr>
                <w:rFonts w:ascii="宋体" w:hAnsi="宋体" w:cs="宋体"/>
                <w:sz w:val="22"/>
                <w:szCs w:val="22"/>
              </w:rPr>
              <w:t>5</w:t>
            </w:r>
            <w:r>
              <w:rPr>
                <w:rFonts w:hint="eastAsia" w:ascii="宋体" w:hAnsi="宋体" w:cs="宋体"/>
                <w:sz w:val="22"/>
                <w:szCs w:val="22"/>
              </w:rPr>
              <w:t>万</w:t>
            </w:r>
          </w:p>
        </w:tc>
        <w:tc>
          <w:tcPr>
            <w:tcW w:w="2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sz w:val="22"/>
                <w:szCs w:val="22"/>
              </w:rPr>
            </w:pPr>
            <w:r>
              <w:rPr>
                <w:rFonts w:ascii="宋体" w:hAnsi="宋体" w:cs="宋体"/>
                <w:sz w:val="22"/>
                <w:szCs w:val="22"/>
              </w:rPr>
              <w:t>21527</w:t>
            </w:r>
            <w:r>
              <w:rPr>
                <w:rFonts w:hint="eastAsia" w:ascii="宋体" w:hAnsi="宋体" w:cs="宋体"/>
                <w:sz w:val="22"/>
                <w:szCs w:val="22"/>
              </w:rPr>
              <w:t>人。因疫情影响，同时根据人力资源和社会保障部《关于公布国家职业资格目录的通知》（人社部发〔</w:t>
            </w:r>
            <w:r>
              <w:rPr>
                <w:rFonts w:ascii="宋体" w:hAnsi="宋体" w:cs="宋体"/>
                <w:sz w:val="22"/>
                <w:szCs w:val="22"/>
              </w:rPr>
              <w:t>2017</w:t>
            </w:r>
            <w:r>
              <w:rPr>
                <w:rFonts w:hint="eastAsia" w:ascii="宋体" w:hAnsi="宋体" w:cs="宋体"/>
                <w:sz w:val="22"/>
                <w:szCs w:val="22"/>
              </w:rPr>
              <w:t>〕</w:t>
            </w:r>
            <w:r>
              <w:rPr>
                <w:rFonts w:ascii="宋体" w:hAnsi="宋体" w:cs="宋体"/>
                <w:sz w:val="22"/>
                <w:szCs w:val="22"/>
              </w:rPr>
              <w:t>68</w:t>
            </w:r>
            <w:r>
              <w:rPr>
                <w:rFonts w:hint="eastAsia" w:ascii="宋体" w:hAnsi="宋体" w:cs="宋体"/>
                <w:sz w:val="22"/>
                <w:szCs w:val="22"/>
              </w:rPr>
              <w:t>号）精神，技能人员准入类由人社部门组织实施的职业组织职业技能鉴定。</w:t>
            </w:r>
          </w:p>
        </w:tc>
      </w:tr>
      <w:tr>
        <w:tblPrEx>
          <w:tblCellMar>
            <w:top w:w="0" w:type="dxa"/>
            <w:left w:w="0" w:type="dxa"/>
            <w:bottom w:w="0" w:type="dxa"/>
            <w:right w:w="0" w:type="dxa"/>
          </w:tblCellMar>
        </w:tblPrEx>
        <w:trPr>
          <w:trHeight w:val="597" w:hRule="atLeast"/>
          <w:jc w:val="center"/>
        </w:trPr>
        <w:tc>
          <w:tcPr>
            <w:tcW w:w="96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sz w:val="22"/>
                <w:szCs w:val="22"/>
              </w:rPr>
            </w:pPr>
          </w:p>
        </w:tc>
        <w:tc>
          <w:tcPr>
            <w:tcW w:w="797" w:type="dxa"/>
            <w:vMerge w:val="continue"/>
            <w:tcBorders>
              <w:left w:val="single" w:color="000000" w:sz="4" w:space="0"/>
              <w:right w:val="single" w:color="000000" w:sz="4" w:space="0"/>
            </w:tcBorders>
            <w:tcMar>
              <w:top w:w="15" w:type="dxa"/>
              <w:left w:w="15" w:type="dxa"/>
              <w:right w:w="15" w:type="dxa"/>
            </w:tcMar>
            <w:vAlign w:val="center"/>
          </w:tcPr>
          <w:p>
            <w:pPr>
              <w:jc w:val="center"/>
              <w:textAlignment w:val="center"/>
              <w:rPr>
                <w:rFonts w:ascii="宋体"/>
                <w:sz w:val="22"/>
                <w:szCs w:val="22"/>
              </w:rPr>
            </w:pPr>
          </w:p>
        </w:tc>
        <w:tc>
          <w:tcPr>
            <w:tcW w:w="1025" w:type="dxa"/>
            <w:vMerge w:val="continue"/>
            <w:tcBorders>
              <w:left w:val="single" w:color="000000" w:sz="4" w:space="0"/>
              <w:right w:val="single" w:color="000000" w:sz="4" w:space="0"/>
            </w:tcBorders>
            <w:tcMar>
              <w:top w:w="15" w:type="dxa"/>
              <w:left w:w="15" w:type="dxa"/>
              <w:right w:w="15" w:type="dxa"/>
            </w:tcMar>
            <w:vAlign w:val="center"/>
          </w:tcPr>
          <w:p>
            <w:pPr>
              <w:jc w:val="center"/>
              <w:textAlignment w:val="center"/>
              <w:rPr>
                <w:rFonts w:ascii="宋体"/>
                <w:sz w:val="22"/>
                <w:szCs w:val="22"/>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sz w:val="22"/>
                <w:szCs w:val="22"/>
              </w:rPr>
            </w:pPr>
            <w:r>
              <w:rPr>
                <w:rFonts w:hint="eastAsia" w:ascii="宋体" w:hAnsi="宋体" w:cs="宋体"/>
                <w:sz w:val="22"/>
                <w:szCs w:val="22"/>
              </w:rPr>
              <w:t>全省机关工考报名人数</w:t>
            </w:r>
          </w:p>
        </w:tc>
        <w:tc>
          <w:tcPr>
            <w:tcW w:w="18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sz w:val="22"/>
                <w:szCs w:val="22"/>
              </w:rPr>
            </w:pPr>
            <w:r>
              <w:rPr>
                <w:rFonts w:ascii="宋体" w:hAnsi="宋体" w:cs="宋体"/>
                <w:sz w:val="22"/>
                <w:szCs w:val="22"/>
              </w:rPr>
              <w:t>1.5</w:t>
            </w:r>
            <w:r>
              <w:rPr>
                <w:rFonts w:hint="eastAsia" w:ascii="宋体" w:hAnsi="宋体" w:cs="宋体"/>
                <w:sz w:val="22"/>
                <w:szCs w:val="22"/>
              </w:rPr>
              <w:t>万</w:t>
            </w:r>
          </w:p>
        </w:tc>
        <w:tc>
          <w:tcPr>
            <w:tcW w:w="2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sz w:val="22"/>
                <w:szCs w:val="22"/>
              </w:rPr>
            </w:pPr>
            <w:r>
              <w:rPr>
                <w:rFonts w:ascii="宋体" w:hAnsi="宋体" w:cs="宋体"/>
                <w:sz w:val="22"/>
                <w:szCs w:val="22"/>
              </w:rPr>
              <w:t>1.27</w:t>
            </w:r>
            <w:r>
              <w:rPr>
                <w:rFonts w:hint="eastAsia" w:ascii="宋体" w:hAnsi="宋体" w:cs="宋体"/>
                <w:sz w:val="22"/>
                <w:szCs w:val="22"/>
              </w:rPr>
              <w:t>万</w:t>
            </w:r>
          </w:p>
        </w:tc>
      </w:tr>
      <w:tr>
        <w:tblPrEx>
          <w:tblCellMar>
            <w:top w:w="0" w:type="dxa"/>
            <w:left w:w="0" w:type="dxa"/>
            <w:bottom w:w="0" w:type="dxa"/>
            <w:right w:w="0" w:type="dxa"/>
          </w:tblCellMar>
        </w:tblPrEx>
        <w:trPr>
          <w:trHeight w:val="747" w:hRule="atLeast"/>
          <w:jc w:val="center"/>
        </w:trPr>
        <w:tc>
          <w:tcPr>
            <w:tcW w:w="96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sz w:val="22"/>
                <w:szCs w:val="22"/>
              </w:rPr>
            </w:pPr>
          </w:p>
        </w:tc>
        <w:tc>
          <w:tcPr>
            <w:tcW w:w="797" w:type="dxa"/>
            <w:vMerge w:val="continue"/>
            <w:tcBorders>
              <w:left w:val="single" w:color="000000" w:sz="4" w:space="0"/>
              <w:right w:val="single" w:color="000000" w:sz="4" w:space="0"/>
            </w:tcBorders>
            <w:tcMar>
              <w:top w:w="15" w:type="dxa"/>
              <w:left w:w="15" w:type="dxa"/>
              <w:right w:w="15" w:type="dxa"/>
            </w:tcMar>
            <w:vAlign w:val="center"/>
          </w:tcPr>
          <w:p>
            <w:pPr>
              <w:jc w:val="center"/>
              <w:textAlignment w:val="center"/>
              <w:rPr>
                <w:rFonts w:ascii="宋体"/>
                <w:sz w:val="22"/>
                <w:szCs w:val="22"/>
              </w:rPr>
            </w:pPr>
          </w:p>
        </w:tc>
        <w:tc>
          <w:tcPr>
            <w:tcW w:w="1025" w:type="dxa"/>
            <w:vMerge w:val="continue"/>
            <w:tcBorders>
              <w:left w:val="single" w:color="000000" w:sz="4" w:space="0"/>
              <w:right w:val="single" w:color="000000" w:sz="4" w:space="0"/>
            </w:tcBorders>
            <w:tcMar>
              <w:top w:w="15" w:type="dxa"/>
              <w:left w:w="15" w:type="dxa"/>
              <w:right w:w="15" w:type="dxa"/>
            </w:tcMar>
            <w:vAlign w:val="center"/>
          </w:tcPr>
          <w:p>
            <w:pPr>
              <w:jc w:val="center"/>
              <w:textAlignment w:val="center"/>
              <w:rPr>
                <w:rFonts w:ascii="宋体"/>
                <w:sz w:val="22"/>
                <w:szCs w:val="22"/>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sz w:val="22"/>
                <w:szCs w:val="22"/>
              </w:rPr>
            </w:pPr>
            <w:r>
              <w:rPr>
                <w:rFonts w:hint="eastAsia" w:ascii="宋体" w:hAnsi="宋体" w:cs="宋体"/>
                <w:sz w:val="22"/>
                <w:szCs w:val="22"/>
              </w:rPr>
              <w:t>开展技师统考专项工作</w:t>
            </w:r>
          </w:p>
        </w:tc>
        <w:tc>
          <w:tcPr>
            <w:tcW w:w="18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sz w:val="22"/>
                <w:szCs w:val="22"/>
              </w:rPr>
            </w:pPr>
            <w:r>
              <w:rPr>
                <w:rFonts w:ascii="宋体" w:hAnsi="宋体" w:cs="宋体"/>
                <w:sz w:val="22"/>
                <w:szCs w:val="22"/>
              </w:rPr>
              <w:t>3</w:t>
            </w:r>
            <w:r>
              <w:rPr>
                <w:rFonts w:hint="eastAsia" w:ascii="宋体" w:hAnsi="宋体" w:cs="宋体"/>
                <w:sz w:val="22"/>
                <w:szCs w:val="22"/>
              </w:rPr>
              <w:t>次</w:t>
            </w:r>
          </w:p>
        </w:tc>
        <w:tc>
          <w:tcPr>
            <w:tcW w:w="2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sz w:val="22"/>
                <w:szCs w:val="22"/>
              </w:rPr>
            </w:pPr>
            <w:r>
              <w:rPr>
                <w:rFonts w:ascii="宋体" w:hAnsi="宋体" w:cs="宋体"/>
                <w:sz w:val="22"/>
                <w:szCs w:val="22"/>
              </w:rPr>
              <w:t>2</w:t>
            </w:r>
            <w:r>
              <w:rPr>
                <w:rFonts w:hint="eastAsia" w:ascii="宋体" w:hAnsi="宋体" w:cs="宋体"/>
                <w:sz w:val="22"/>
                <w:szCs w:val="22"/>
              </w:rPr>
              <w:t>次。因疫情影响，上半年未组织技师统考。</w:t>
            </w:r>
          </w:p>
        </w:tc>
      </w:tr>
      <w:tr>
        <w:tblPrEx>
          <w:tblCellMar>
            <w:top w:w="0" w:type="dxa"/>
            <w:left w:w="0" w:type="dxa"/>
            <w:bottom w:w="0" w:type="dxa"/>
            <w:right w:w="0" w:type="dxa"/>
          </w:tblCellMar>
        </w:tblPrEx>
        <w:trPr>
          <w:trHeight w:val="827" w:hRule="atLeast"/>
          <w:jc w:val="center"/>
        </w:trPr>
        <w:tc>
          <w:tcPr>
            <w:tcW w:w="96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sz w:val="22"/>
                <w:szCs w:val="22"/>
              </w:rPr>
            </w:pPr>
          </w:p>
        </w:tc>
        <w:tc>
          <w:tcPr>
            <w:tcW w:w="797" w:type="dxa"/>
            <w:vMerge w:val="continue"/>
            <w:tcBorders>
              <w:left w:val="single" w:color="000000" w:sz="4" w:space="0"/>
              <w:right w:val="single" w:color="000000" w:sz="4" w:space="0"/>
            </w:tcBorders>
            <w:tcMar>
              <w:top w:w="15" w:type="dxa"/>
              <w:left w:w="15" w:type="dxa"/>
              <w:right w:w="15" w:type="dxa"/>
            </w:tcMar>
            <w:vAlign w:val="center"/>
          </w:tcPr>
          <w:p>
            <w:pPr>
              <w:jc w:val="center"/>
              <w:textAlignment w:val="center"/>
              <w:rPr>
                <w:rFonts w:ascii="宋体"/>
                <w:kern w:val="0"/>
                <w:sz w:val="22"/>
                <w:szCs w:val="22"/>
              </w:rPr>
            </w:pPr>
          </w:p>
        </w:tc>
        <w:tc>
          <w:tcPr>
            <w:tcW w:w="1025" w:type="dxa"/>
            <w:vMerge w:val="continue"/>
            <w:tcBorders>
              <w:left w:val="single" w:color="000000" w:sz="4" w:space="0"/>
              <w:right w:val="single" w:color="000000" w:sz="4" w:space="0"/>
            </w:tcBorders>
            <w:tcMar>
              <w:top w:w="15" w:type="dxa"/>
              <w:left w:w="15" w:type="dxa"/>
              <w:right w:w="15" w:type="dxa"/>
            </w:tcMar>
            <w:vAlign w:val="center"/>
          </w:tcPr>
          <w:p>
            <w:pPr>
              <w:jc w:val="center"/>
              <w:textAlignment w:val="center"/>
              <w:rPr>
                <w:rFonts w:ascii="宋体"/>
                <w:sz w:val="22"/>
                <w:szCs w:val="22"/>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sz w:val="22"/>
                <w:szCs w:val="22"/>
              </w:rPr>
            </w:pPr>
            <w:r>
              <w:rPr>
                <w:rFonts w:hint="eastAsia" w:ascii="宋体" w:hAnsi="宋体" w:cs="宋体"/>
                <w:sz w:val="22"/>
                <w:szCs w:val="22"/>
              </w:rPr>
              <w:t>印制四川省专项职业能力证书数</w:t>
            </w:r>
          </w:p>
        </w:tc>
        <w:tc>
          <w:tcPr>
            <w:tcW w:w="18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sz w:val="22"/>
                <w:szCs w:val="22"/>
              </w:rPr>
            </w:pPr>
            <w:r>
              <w:rPr>
                <w:rFonts w:ascii="宋体" w:hAnsi="宋体" w:cs="宋体"/>
                <w:sz w:val="22"/>
                <w:szCs w:val="22"/>
              </w:rPr>
              <w:t>10</w:t>
            </w:r>
            <w:r>
              <w:rPr>
                <w:rFonts w:hint="eastAsia" w:ascii="宋体" w:hAnsi="宋体" w:cs="宋体"/>
                <w:sz w:val="22"/>
                <w:szCs w:val="22"/>
              </w:rPr>
              <w:t>万</w:t>
            </w:r>
          </w:p>
        </w:tc>
        <w:tc>
          <w:tcPr>
            <w:tcW w:w="2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sz w:val="22"/>
                <w:szCs w:val="22"/>
              </w:rPr>
            </w:pPr>
            <w:r>
              <w:rPr>
                <w:rFonts w:ascii="宋体" w:hAnsi="宋体" w:cs="宋体"/>
                <w:sz w:val="22"/>
                <w:szCs w:val="22"/>
              </w:rPr>
              <w:t>10</w:t>
            </w:r>
            <w:r>
              <w:rPr>
                <w:rFonts w:hint="eastAsia" w:ascii="宋体" w:hAnsi="宋体" w:cs="宋体"/>
                <w:sz w:val="22"/>
                <w:szCs w:val="22"/>
              </w:rPr>
              <w:t>万</w:t>
            </w:r>
          </w:p>
        </w:tc>
      </w:tr>
      <w:tr>
        <w:tblPrEx>
          <w:tblCellMar>
            <w:top w:w="0" w:type="dxa"/>
            <w:left w:w="0" w:type="dxa"/>
            <w:bottom w:w="0" w:type="dxa"/>
            <w:right w:w="0" w:type="dxa"/>
          </w:tblCellMar>
        </w:tblPrEx>
        <w:trPr>
          <w:trHeight w:val="598" w:hRule="atLeast"/>
          <w:jc w:val="center"/>
        </w:trPr>
        <w:tc>
          <w:tcPr>
            <w:tcW w:w="96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sz w:val="22"/>
                <w:szCs w:val="22"/>
              </w:rPr>
            </w:pPr>
          </w:p>
        </w:tc>
        <w:tc>
          <w:tcPr>
            <w:tcW w:w="797" w:type="dxa"/>
            <w:vMerge w:val="continue"/>
            <w:tcBorders>
              <w:left w:val="single" w:color="000000" w:sz="4" w:space="0"/>
              <w:right w:val="single" w:color="000000" w:sz="4" w:space="0"/>
            </w:tcBorders>
            <w:tcMar>
              <w:top w:w="15" w:type="dxa"/>
              <w:left w:w="15" w:type="dxa"/>
              <w:right w:w="15" w:type="dxa"/>
            </w:tcMar>
            <w:vAlign w:val="center"/>
          </w:tcPr>
          <w:p>
            <w:pPr>
              <w:jc w:val="center"/>
              <w:textAlignment w:val="center"/>
              <w:rPr>
                <w:rFonts w:ascii="宋体"/>
                <w:sz w:val="22"/>
                <w:szCs w:val="22"/>
              </w:rPr>
            </w:pPr>
          </w:p>
        </w:tc>
        <w:tc>
          <w:tcPr>
            <w:tcW w:w="1025" w:type="dxa"/>
            <w:vMerge w:val="continue"/>
            <w:tcBorders>
              <w:left w:val="single" w:color="000000" w:sz="4" w:space="0"/>
              <w:right w:val="single" w:color="000000" w:sz="4" w:space="0"/>
            </w:tcBorders>
            <w:tcMar>
              <w:top w:w="15" w:type="dxa"/>
              <w:left w:w="15" w:type="dxa"/>
              <w:right w:w="15" w:type="dxa"/>
            </w:tcMar>
            <w:vAlign w:val="center"/>
          </w:tcPr>
          <w:p>
            <w:pPr>
              <w:jc w:val="center"/>
              <w:textAlignment w:val="center"/>
              <w:rPr>
                <w:rFonts w:ascii="宋体"/>
                <w:sz w:val="22"/>
                <w:szCs w:val="22"/>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sz w:val="22"/>
                <w:szCs w:val="22"/>
              </w:rPr>
            </w:pPr>
            <w:r>
              <w:rPr>
                <w:rFonts w:hint="eastAsia" w:ascii="宋体" w:hAnsi="宋体" w:cs="宋体"/>
                <w:sz w:val="22"/>
                <w:szCs w:val="22"/>
              </w:rPr>
              <w:t>印制机关工考证书数</w:t>
            </w:r>
          </w:p>
        </w:tc>
        <w:tc>
          <w:tcPr>
            <w:tcW w:w="18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sz w:val="22"/>
                <w:szCs w:val="22"/>
              </w:rPr>
            </w:pPr>
            <w:r>
              <w:rPr>
                <w:rFonts w:ascii="宋体" w:hAnsi="宋体" w:cs="宋体"/>
                <w:sz w:val="22"/>
                <w:szCs w:val="22"/>
              </w:rPr>
              <w:t>1.5</w:t>
            </w:r>
            <w:r>
              <w:rPr>
                <w:rFonts w:hint="eastAsia" w:ascii="宋体" w:hAnsi="宋体" w:cs="宋体"/>
                <w:sz w:val="22"/>
                <w:szCs w:val="22"/>
              </w:rPr>
              <w:t>万</w:t>
            </w:r>
          </w:p>
        </w:tc>
        <w:tc>
          <w:tcPr>
            <w:tcW w:w="2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sz w:val="22"/>
                <w:szCs w:val="22"/>
              </w:rPr>
            </w:pPr>
            <w:r>
              <w:rPr>
                <w:rFonts w:ascii="宋体" w:hAnsi="宋体" w:cs="宋体"/>
                <w:sz w:val="22"/>
                <w:szCs w:val="22"/>
              </w:rPr>
              <w:t>1.4</w:t>
            </w:r>
            <w:r>
              <w:rPr>
                <w:rFonts w:hint="eastAsia" w:ascii="宋体" w:hAnsi="宋体" w:cs="宋体"/>
                <w:sz w:val="22"/>
                <w:szCs w:val="22"/>
              </w:rPr>
              <w:t>万</w:t>
            </w:r>
          </w:p>
        </w:tc>
      </w:tr>
      <w:tr>
        <w:tblPrEx>
          <w:tblCellMar>
            <w:top w:w="0" w:type="dxa"/>
            <w:left w:w="0" w:type="dxa"/>
            <w:bottom w:w="0" w:type="dxa"/>
            <w:right w:w="0" w:type="dxa"/>
          </w:tblCellMar>
        </w:tblPrEx>
        <w:trPr>
          <w:trHeight w:val="354" w:hRule="atLeast"/>
          <w:jc w:val="center"/>
        </w:trPr>
        <w:tc>
          <w:tcPr>
            <w:tcW w:w="96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sz w:val="22"/>
                <w:szCs w:val="22"/>
              </w:rPr>
            </w:pPr>
          </w:p>
        </w:tc>
        <w:tc>
          <w:tcPr>
            <w:tcW w:w="797"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sz w:val="22"/>
                <w:szCs w:val="22"/>
              </w:rPr>
            </w:pPr>
          </w:p>
        </w:tc>
        <w:tc>
          <w:tcPr>
            <w:tcW w:w="1025"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sz w:val="22"/>
                <w:szCs w:val="22"/>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sz w:val="22"/>
                <w:szCs w:val="22"/>
              </w:rPr>
            </w:pPr>
            <w:r>
              <w:rPr>
                <w:rFonts w:hint="eastAsia" w:ascii="宋体" w:hAnsi="宋体" w:cs="宋体"/>
                <w:sz w:val="22"/>
                <w:szCs w:val="22"/>
              </w:rPr>
              <w:t>职业技能鉴定量</w:t>
            </w:r>
          </w:p>
        </w:tc>
        <w:tc>
          <w:tcPr>
            <w:tcW w:w="18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sz w:val="22"/>
                <w:szCs w:val="22"/>
              </w:rPr>
            </w:pPr>
            <w:r>
              <w:rPr>
                <w:rFonts w:ascii="宋体" w:hAnsi="宋体" w:cs="宋体"/>
                <w:sz w:val="22"/>
                <w:szCs w:val="22"/>
              </w:rPr>
              <w:t>40</w:t>
            </w:r>
            <w:r>
              <w:rPr>
                <w:rFonts w:hint="eastAsia" w:ascii="宋体" w:hAnsi="宋体" w:cs="宋体"/>
                <w:sz w:val="22"/>
                <w:szCs w:val="22"/>
              </w:rPr>
              <w:t>万</w:t>
            </w:r>
          </w:p>
        </w:tc>
        <w:tc>
          <w:tcPr>
            <w:tcW w:w="2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sz w:val="22"/>
                <w:szCs w:val="22"/>
              </w:rPr>
            </w:pPr>
            <w:r>
              <w:rPr>
                <w:rFonts w:ascii="宋体" w:hAnsi="宋体" w:cs="宋体"/>
                <w:sz w:val="22"/>
                <w:szCs w:val="22"/>
              </w:rPr>
              <w:t>52.48</w:t>
            </w:r>
            <w:r>
              <w:rPr>
                <w:rFonts w:hint="eastAsia" w:ascii="宋体" w:hAnsi="宋体" w:cs="宋体"/>
                <w:sz w:val="22"/>
                <w:szCs w:val="22"/>
              </w:rPr>
              <w:t>万</w:t>
            </w:r>
          </w:p>
        </w:tc>
      </w:tr>
      <w:tr>
        <w:tblPrEx>
          <w:tblCellMar>
            <w:top w:w="0" w:type="dxa"/>
            <w:left w:w="0" w:type="dxa"/>
            <w:bottom w:w="0" w:type="dxa"/>
            <w:right w:w="0" w:type="dxa"/>
          </w:tblCellMar>
        </w:tblPrEx>
        <w:trPr>
          <w:trHeight w:val="600" w:hRule="atLeast"/>
          <w:jc w:val="center"/>
        </w:trPr>
        <w:tc>
          <w:tcPr>
            <w:tcW w:w="96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sz w:val="22"/>
                <w:szCs w:val="22"/>
              </w:rPr>
            </w:pPr>
          </w:p>
        </w:tc>
        <w:tc>
          <w:tcPr>
            <w:tcW w:w="7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sz w:val="22"/>
                <w:szCs w:val="22"/>
              </w:rPr>
            </w:pPr>
            <w:r>
              <w:rPr>
                <w:rFonts w:hint="eastAsia" w:ascii="宋体" w:hAnsi="宋体" w:cs="宋体"/>
                <w:kern w:val="0"/>
                <w:sz w:val="22"/>
                <w:szCs w:val="22"/>
              </w:rPr>
              <w:t>质量指标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sz w:val="22"/>
                <w:szCs w:val="22"/>
              </w:rPr>
            </w:pPr>
            <w:r>
              <w:rPr>
                <w:rFonts w:hint="eastAsia" w:ascii="宋体" w:hAnsi="宋体" w:cs="宋体"/>
                <w:sz w:val="22"/>
                <w:szCs w:val="22"/>
              </w:rPr>
              <w:t>质量指标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sz w:val="22"/>
                <w:szCs w:val="22"/>
              </w:rPr>
            </w:pPr>
            <w:r>
              <w:rPr>
                <w:rFonts w:hint="eastAsia" w:ascii="宋体" w:hAnsi="宋体" w:cs="宋体"/>
                <w:sz w:val="22"/>
                <w:szCs w:val="22"/>
              </w:rPr>
              <w:t>考试重大安全事故</w:t>
            </w:r>
          </w:p>
        </w:tc>
        <w:tc>
          <w:tcPr>
            <w:tcW w:w="18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sz w:val="22"/>
                <w:szCs w:val="22"/>
              </w:rPr>
            </w:pPr>
            <w:r>
              <w:rPr>
                <w:rFonts w:hint="eastAsia" w:ascii="宋体" w:hAnsi="宋体" w:cs="宋体"/>
                <w:sz w:val="22"/>
                <w:szCs w:val="22"/>
              </w:rPr>
              <w:t>保持</w:t>
            </w:r>
            <w:r>
              <w:rPr>
                <w:rFonts w:ascii="宋体" w:cs="宋体"/>
                <w:sz w:val="22"/>
                <w:szCs w:val="22"/>
              </w:rPr>
              <w:t>0</w:t>
            </w:r>
            <w:r>
              <w:rPr>
                <w:rFonts w:hint="eastAsia" w:ascii="宋体" w:hAnsi="宋体" w:cs="宋体"/>
                <w:sz w:val="22"/>
                <w:szCs w:val="22"/>
              </w:rPr>
              <w:t>次</w:t>
            </w:r>
          </w:p>
        </w:tc>
        <w:tc>
          <w:tcPr>
            <w:tcW w:w="2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sz w:val="22"/>
                <w:szCs w:val="22"/>
              </w:rPr>
            </w:pPr>
            <w:r>
              <w:rPr>
                <w:rFonts w:ascii="宋体" w:cs="宋体"/>
                <w:sz w:val="22"/>
                <w:szCs w:val="22"/>
              </w:rPr>
              <w:t>0</w:t>
            </w:r>
            <w:r>
              <w:rPr>
                <w:rFonts w:hint="eastAsia" w:ascii="宋体" w:hAnsi="宋体" w:cs="宋体"/>
                <w:sz w:val="22"/>
                <w:szCs w:val="22"/>
              </w:rPr>
              <w:t>次</w:t>
            </w:r>
          </w:p>
        </w:tc>
      </w:tr>
      <w:tr>
        <w:tblPrEx>
          <w:tblCellMar>
            <w:top w:w="0" w:type="dxa"/>
            <w:left w:w="0" w:type="dxa"/>
            <w:bottom w:w="0" w:type="dxa"/>
            <w:right w:w="0" w:type="dxa"/>
          </w:tblCellMar>
        </w:tblPrEx>
        <w:trPr>
          <w:trHeight w:val="1297" w:hRule="atLeast"/>
          <w:jc w:val="center"/>
        </w:trPr>
        <w:tc>
          <w:tcPr>
            <w:tcW w:w="96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sz w:val="22"/>
                <w:szCs w:val="22"/>
              </w:rPr>
            </w:pPr>
          </w:p>
        </w:tc>
        <w:tc>
          <w:tcPr>
            <w:tcW w:w="7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sz w:val="22"/>
                <w:szCs w:val="22"/>
              </w:rPr>
            </w:pPr>
            <w:r>
              <w:rPr>
                <w:rFonts w:hint="eastAsia" w:ascii="宋体" w:hAnsi="宋体" w:cs="宋体"/>
                <w:kern w:val="0"/>
                <w:sz w:val="22"/>
                <w:szCs w:val="22"/>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sz w:val="22"/>
                <w:szCs w:val="22"/>
              </w:rPr>
            </w:pPr>
            <w:r>
              <w:rPr>
                <w:rFonts w:hint="eastAsia" w:ascii="宋体" w:hAnsi="宋体" w:cs="宋体"/>
                <w:sz w:val="22"/>
                <w:szCs w:val="22"/>
              </w:rPr>
              <w:t>经济效益指标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sz w:val="22"/>
                <w:szCs w:val="22"/>
              </w:rPr>
            </w:pPr>
            <w:r>
              <w:rPr>
                <w:rFonts w:hint="eastAsia" w:ascii="宋体" w:hAnsi="宋体" w:cs="宋体"/>
                <w:sz w:val="22"/>
                <w:szCs w:val="22"/>
              </w:rPr>
              <w:t>实现全国（省）统考收入上缴财政专户资金</w:t>
            </w:r>
          </w:p>
        </w:tc>
        <w:tc>
          <w:tcPr>
            <w:tcW w:w="18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sz w:val="22"/>
                <w:szCs w:val="22"/>
              </w:rPr>
            </w:pPr>
            <w:r>
              <w:rPr>
                <w:rFonts w:ascii="宋体" w:hAnsi="宋体" w:cs="宋体"/>
                <w:sz w:val="22"/>
                <w:szCs w:val="22"/>
              </w:rPr>
              <w:t>380</w:t>
            </w:r>
            <w:r>
              <w:rPr>
                <w:rFonts w:hint="eastAsia" w:ascii="宋体" w:hAnsi="宋体" w:cs="宋体"/>
                <w:sz w:val="22"/>
                <w:szCs w:val="22"/>
              </w:rPr>
              <w:t>万元</w:t>
            </w:r>
          </w:p>
        </w:tc>
        <w:tc>
          <w:tcPr>
            <w:tcW w:w="2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sz w:val="22"/>
                <w:szCs w:val="22"/>
              </w:rPr>
            </w:pPr>
            <w:r>
              <w:rPr>
                <w:rFonts w:ascii="宋体" w:hAnsi="宋体" w:cs="宋体"/>
                <w:sz w:val="22"/>
                <w:szCs w:val="22"/>
              </w:rPr>
              <w:t>2020</w:t>
            </w:r>
            <w:r>
              <w:rPr>
                <w:rFonts w:hint="eastAsia" w:ascii="宋体" w:hAnsi="宋体" w:cs="宋体"/>
                <w:sz w:val="22"/>
                <w:szCs w:val="22"/>
              </w:rPr>
              <w:t>年上缴财政专户职业技能鉴定考试考务费</w:t>
            </w:r>
            <w:r>
              <w:rPr>
                <w:rFonts w:ascii="宋体" w:hAnsi="宋体" w:cs="宋体"/>
                <w:sz w:val="22"/>
                <w:szCs w:val="22"/>
              </w:rPr>
              <w:t>1138.29</w:t>
            </w:r>
            <w:r>
              <w:rPr>
                <w:rFonts w:hint="eastAsia" w:ascii="宋体" w:hAnsi="宋体" w:cs="宋体"/>
                <w:sz w:val="22"/>
                <w:szCs w:val="22"/>
              </w:rPr>
              <w:t>万元。其中，因疫情影响及国家职业资格政策调整，实现全国（省）统考收入约</w:t>
            </w:r>
            <w:r>
              <w:rPr>
                <w:rFonts w:ascii="宋体" w:hAnsi="宋体" w:cs="宋体"/>
                <w:sz w:val="22"/>
                <w:szCs w:val="22"/>
              </w:rPr>
              <w:t>150</w:t>
            </w:r>
            <w:r>
              <w:rPr>
                <w:rFonts w:hint="eastAsia" w:ascii="宋体" w:hAnsi="宋体" w:cs="宋体"/>
                <w:sz w:val="22"/>
                <w:szCs w:val="22"/>
              </w:rPr>
              <w:t>万元上缴财政专户资金。</w:t>
            </w:r>
          </w:p>
        </w:tc>
      </w:tr>
      <w:tr>
        <w:tblPrEx>
          <w:tblCellMar>
            <w:top w:w="0" w:type="dxa"/>
            <w:left w:w="0" w:type="dxa"/>
            <w:bottom w:w="0" w:type="dxa"/>
            <w:right w:w="0" w:type="dxa"/>
          </w:tblCellMar>
        </w:tblPrEx>
        <w:trPr>
          <w:trHeight w:val="3412" w:hRule="atLeast"/>
          <w:jc w:val="center"/>
        </w:trPr>
        <w:tc>
          <w:tcPr>
            <w:tcW w:w="96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sz w:val="22"/>
                <w:szCs w:val="22"/>
              </w:rPr>
            </w:pPr>
          </w:p>
        </w:tc>
        <w:tc>
          <w:tcPr>
            <w:tcW w:w="7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kern w:val="0"/>
                <w:sz w:val="22"/>
                <w:szCs w:val="22"/>
              </w:rPr>
            </w:pPr>
            <w:r>
              <w:rPr>
                <w:rFonts w:hint="eastAsia" w:ascii="宋体" w:hAnsi="宋体" w:cs="宋体"/>
                <w:kern w:val="0"/>
                <w:sz w:val="22"/>
                <w:szCs w:val="22"/>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sz w:val="22"/>
                <w:szCs w:val="22"/>
              </w:rPr>
            </w:pPr>
            <w:r>
              <w:rPr>
                <w:rFonts w:hint="eastAsia" w:ascii="宋体" w:hAnsi="宋体" w:cs="宋体"/>
                <w:sz w:val="22"/>
                <w:szCs w:val="22"/>
              </w:rPr>
              <w:t>经济效益指标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sz w:val="22"/>
                <w:szCs w:val="22"/>
              </w:rPr>
            </w:pPr>
            <w:r>
              <w:rPr>
                <w:rFonts w:hint="eastAsia" w:ascii="宋体" w:hAnsi="宋体" w:cs="宋体"/>
                <w:sz w:val="22"/>
                <w:szCs w:val="22"/>
              </w:rPr>
              <w:t>实现全省机关工考收入上缴财政专户资金</w:t>
            </w:r>
          </w:p>
        </w:tc>
        <w:tc>
          <w:tcPr>
            <w:tcW w:w="18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sz w:val="22"/>
                <w:szCs w:val="22"/>
              </w:rPr>
            </w:pPr>
            <w:r>
              <w:rPr>
                <w:rFonts w:ascii="宋体" w:hAnsi="宋体" w:cs="宋体"/>
                <w:sz w:val="22"/>
                <w:szCs w:val="22"/>
              </w:rPr>
              <w:t>100</w:t>
            </w:r>
            <w:r>
              <w:rPr>
                <w:rFonts w:hint="eastAsia" w:ascii="宋体" w:hAnsi="宋体" w:cs="宋体"/>
                <w:sz w:val="22"/>
                <w:szCs w:val="22"/>
              </w:rPr>
              <w:t>万元</w:t>
            </w:r>
          </w:p>
        </w:tc>
        <w:tc>
          <w:tcPr>
            <w:tcW w:w="2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sz w:val="22"/>
                <w:szCs w:val="22"/>
              </w:rPr>
            </w:pPr>
            <w:r>
              <w:rPr>
                <w:rFonts w:hint="eastAsia" w:ascii="宋体" w:hAnsi="宋体" w:cs="宋体"/>
                <w:sz w:val="22"/>
                <w:szCs w:val="22"/>
              </w:rPr>
              <w:t>根据省人力资源保障厅《关于下放机关事业单位技术工人技师职务考评相关工作的通知》</w:t>
            </w:r>
            <w:r>
              <w:rPr>
                <w:rFonts w:ascii="宋体" w:hAnsi="宋体" w:cs="宋体"/>
                <w:sz w:val="22"/>
                <w:szCs w:val="22"/>
              </w:rPr>
              <w:t>(</w:t>
            </w:r>
            <w:r>
              <w:rPr>
                <w:rFonts w:hint="eastAsia" w:ascii="宋体" w:hAnsi="宋体" w:cs="宋体"/>
                <w:sz w:val="22"/>
                <w:szCs w:val="22"/>
              </w:rPr>
              <w:t>川人社办发〔</w:t>
            </w:r>
            <w:r>
              <w:rPr>
                <w:rFonts w:ascii="宋体" w:hAnsi="宋体" w:cs="宋体"/>
                <w:sz w:val="22"/>
                <w:szCs w:val="22"/>
              </w:rPr>
              <w:t>2020</w:t>
            </w:r>
            <w:r>
              <w:rPr>
                <w:rFonts w:hint="eastAsia" w:ascii="宋体" w:hAnsi="宋体" w:cs="宋体"/>
                <w:sz w:val="22"/>
                <w:szCs w:val="22"/>
              </w:rPr>
              <w:t>〕</w:t>
            </w:r>
            <w:r>
              <w:rPr>
                <w:rFonts w:ascii="宋体" w:hAnsi="宋体" w:cs="宋体"/>
                <w:sz w:val="22"/>
                <w:szCs w:val="22"/>
              </w:rPr>
              <w:t>45</w:t>
            </w:r>
            <w:r>
              <w:rPr>
                <w:rFonts w:hint="eastAsia" w:ascii="宋体" w:hAnsi="宋体" w:cs="宋体"/>
                <w:sz w:val="22"/>
                <w:szCs w:val="22"/>
              </w:rPr>
              <w:t>号</w:t>
            </w:r>
            <w:r>
              <w:rPr>
                <w:rFonts w:ascii="宋体" w:hAnsi="宋体" w:cs="宋体"/>
                <w:sz w:val="22"/>
                <w:szCs w:val="22"/>
              </w:rPr>
              <w:t>)</w:t>
            </w:r>
            <w:r>
              <w:rPr>
                <w:rFonts w:hint="eastAsia" w:ascii="宋体" w:hAnsi="宋体" w:cs="宋体"/>
                <w:sz w:val="22"/>
                <w:szCs w:val="22"/>
              </w:rPr>
              <w:t>和《关于开展</w:t>
            </w:r>
            <w:r>
              <w:rPr>
                <w:rFonts w:ascii="宋体" w:hAnsi="宋体" w:cs="宋体"/>
                <w:sz w:val="22"/>
                <w:szCs w:val="22"/>
              </w:rPr>
              <w:t>2020</w:t>
            </w:r>
            <w:r>
              <w:rPr>
                <w:rFonts w:hint="eastAsia" w:ascii="宋体" w:hAnsi="宋体" w:cs="宋体"/>
                <w:sz w:val="22"/>
                <w:szCs w:val="22"/>
              </w:rPr>
              <w:t>年度省级部门及中央在蓉机关事业单位技术工人技术等级考核和技师职务考评工作的通知》（川人社办发〔</w:t>
            </w:r>
            <w:r>
              <w:rPr>
                <w:rFonts w:ascii="宋体" w:hAnsi="宋体" w:cs="宋体"/>
                <w:sz w:val="22"/>
                <w:szCs w:val="22"/>
              </w:rPr>
              <w:t>2020</w:t>
            </w:r>
            <w:r>
              <w:rPr>
                <w:rFonts w:hint="eastAsia" w:ascii="宋体" w:hAnsi="宋体" w:cs="宋体"/>
                <w:sz w:val="22"/>
                <w:szCs w:val="22"/>
              </w:rPr>
              <w:t>〕</w:t>
            </w:r>
            <w:r>
              <w:rPr>
                <w:rFonts w:ascii="宋体" w:hAnsi="宋体" w:cs="宋体"/>
                <w:sz w:val="22"/>
                <w:szCs w:val="22"/>
              </w:rPr>
              <w:t>50</w:t>
            </w:r>
            <w:r>
              <w:rPr>
                <w:rFonts w:hint="eastAsia" w:ascii="宋体" w:hAnsi="宋体" w:cs="宋体"/>
                <w:sz w:val="22"/>
                <w:szCs w:val="22"/>
              </w:rPr>
              <w:t>号）省中心不再直接对考生个人报名收取费用。</w:t>
            </w:r>
          </w:p>
          <w:p>
            <w:pPr>
              <w:widowControl/>
              <w:jc w:val="center"/>
              <w:textAlignment w:val="center"/>
              <w:rPr>
                <w:rFonts w:ascii="宋体"/>
                <w:sz w:val="22"/>
                <w:szCs w:val="22"/>
              </w:rPr>
            </w:pPr>
          </w:p>
        </w:tc>
      </w:tr>
      <w:tr>
        <w:tblPrEx>
          <w:tblCellMar>
            <w:top w:w="0" w:type="dxa"/>
            <w:left w:w="0" w:type="dxa"/>
            <w:bottom w:w="0" w:type="dxa"/>
            <w:right w:w="0" w:type="dxa"/>
          </w:tblCellMar>
        </w:tblPrEx>
        <w:trPr>
          <w:trHeight w:val="1050" w:hRule="atLeast"/>
          <w:jc w:val="center"/>
        </w:trPr>
        <w:tc>
          <w:tcPr>
            <w:tcW w:w="96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sz w:val="22"/>
                <w:szCs w:val="22"/>
              </w:rPr>
            </w:pPr>
          </w:p>
        </w:tc>
        <w:tc>
          <w:tcPr>
            <w:tcW w:w="7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sz w:val="22"/>
                <w:szCs w:val="22"/>
              </w:rPr>
            </w:pPr>
            <w:r>
              <w:rPr>
                <w:rFonts w:hint="eastAsia" w:ascii="宋体" w:hAnsi="宋体" w:cs="宋体"/>
                <w:kern w:val="0"/>
                <w:sz w:val="22"/>
                <w:szCs w:val="22"/>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sz w:val="22"/>
                <w:szCs w:val="22"/>
              </w:rPr>
            </w:pPr>
            <w:r>
              <w:rPr>
                <w:rFonts w:hint="eastAsia" w:ascii="宋体" w:hAnsi="宋体" w:cs="宋体"/>
                <w:sz w:val="22"/>
                <w:szCs w:val="22"/>
              </w:rPr>
              <w:t>可持续影响指标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sz w:val="22"/>
                <w:szCs w:val="22"/>
              </w:rPr>
            </w:pPr>
            <w:r>
              <w:rPr>
                <w:rFonts w:hint="eastAsia" w:ascii="宋体" w:hAnsi="宋体" w:cs="宋体"/>
                <w:sz w:val="22"/>
                <w:szCs w:val="22"/>
              </w:rPr>
              <w:t>对我省职业技能人才的促进作用</w:t>
            </w:r>
          </w:p>
        </w:tc>
        <w:tc>
          <w:tcPr>
            <w:tcW w:w="18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sz w:val="22"/>
                <w:szCs w:val="22"/>
              </w:rPr>
            </w:pPr>
            <w:r>
              <w:rPr>
                <w:rFonts w:hint="eastAsia" w:ascii="宋体" w:hAnsi="宋体" w:cs="宋体"/>
                <w:sz w:val="22"/>
                <w:szCs w:val="22"/>
              </w:rPr>
              <w:t>贯彻落实省委省政府关于加强技能人才队伍建设大力培养高素质产业大军的重要决策部署，优化全省职业技能人才结构，为企业技术创新和工艺升级改造、推动产业结构调整和转型升级提供人才储备。</w:t>
            </w:r>
          </w:p>
        </w:tc>
        <w:tc>
          <w:tcPr>
            <w:tcW w:w="2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sz w:val="22"/>
                <w:szCs w:val="22"/>
              </w:rPr>
            </w:pPr>
            <w:r>
              <w:rPr>
                <w:rFonts w:hint="eastAsia" w:ascii="宋体" w:hAnsi="宋体" w:cs="宋体"/>
                <w:sz w:val="22"/>
                <w:szCs w:val="22"/>
              </w:rPr>
              <w:t>贯彻落实省委省政府关于加强技能人才队伍建设大力培养高素质产业大军的重要决策部署，优化全省职业技能人才结构，为企业技术创新和工艺升级改造、推动产业结构调整和转型升级提供人才储备。</w:t>
            </w:r>
          </w:p>
        </w:tc>
      </w:tr>
      <w:tr>
        <w:tblPrEx>
          <w:tblCellMar>
            <w:top w:w="0" w:type="dxa"/>
            <w:left w:w="0" w:type="dxa"/>
            <w:bottom w:w="0" w:type="dxa"/>
            <w:right w:w="0" w:type="dxa"/>
          </w:tblCellMar>
        </w:tblPrEx>
        <w:trPr>
          <w:trHeight w:val="1050" w:hRule="atLeast"/>
          <w:jc w:val="center"/>
        </w:trPr>
        <w:tc>
          <w:tcPr>
            <w:tcW w:w="960" w:type="dxa"/>
            <w:tcBorders>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sz w:val="22"/>
                <w:szCs w:val="22"/>
              </w:rPr>
            </w:pPr>
          </w:p>
        </w:tc>
        <w:tc>
          <w:tcPr>
            <w:tcW w:w="7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kern w:val="0"/>
                <w:sz w:val="22"/>
                <w:szCs w:val="22"/>
              </w:rPr>
            </w:pPr>
            <w:r>
              <w:rPr>
                <w:rFonts w:hint="eastAsia" w:ascii="宋体" w:hAnsi="宋体" w:cs="宋体"/>
                <w:kern w:val="0"/>
                <w:sz w:val="22"/>
                <w:szCs w:val="22"/>
              </w:rPr>
              <w:t>满意指标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sz w:val="22"/>
                <w:szCs w:val="22"/>
              </w:rPr>
            </w:pPr>
            <w:r>
              <w:rPr>
                <w:rFonts w:hint="eastAsia" w:ascii="宋体" w:hAnsi="宋体" w:cs="宋体"/>
                <w:sz w:val="22"/>
                <w:szCs w:val="22"/>
              </w:rPr>
              <w:t>满意度指标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sz w:val="22"/>
                <w:szCs w:val="22"/>
              </w:rPr>
            </w:pPr>
            <w:r>
              <w:rPr>
                <w:rFonts w:hint="eastAsia" w:ascii="宋体" w:hAnsi="宋体" w:cs="宋体"/>
                <w:sz w:val="22"/>
                <w:szCs w:val="22"/>
              </w:rPr>
              <w:t>评估检查工作满意度</w:t>
            </w:r>
          </w:p>
        </w:tc>
        <w:tc>
          <w:tcPr>
            <w:tcW w:w="18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sz w:val="22"/>
                <w:szCs w:val="22"/>
              </w:rPr>
            </w:pPr>
            <w:r>
              <w:rPr>
                <w:rFonts w:hint="eastAsia" w:ascii="宋体" w:hAnsi="宋体" w:cs="宋体"/>
                <w:sz w:val="22"/>
                <w:szCs w:val="22"/>
              </w:rPr>
              <w:t>大于</w:t>
            </w:r>
            <w:r>
              <w:rPr>
                <w:rFonts w:ascii="宋体" w:hAnsi="宋体" w:cs="宋体"/>
                <w:sz w:val="22"/>
                <w:szCs w:val="22"/>
              </w:rPr>
              <w:t>95%</w:t>
            </w:r>
          </w:p>
        </w:tc>
        <w:tc>
          <w:tcPr>
            <w:tcW w:w="2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sz w:val="22"/>
                <w:szCs w:val="22"/>
              </w:rPr>
            </w:pPr>
            <w:r>
              <w:rPr>
                <w:rFonts w:hint="eastAsia" w:ascii="宋体" w:hAnsi="宋体" w:cs="宋体"/>
                <w:sz w:val="22"/>
                <w:szCs w:val="22"/>
              </w:rPr>
              <w:t>大于</w:t>
            </w:r>
            <w:r>
              <w:rPr>
                <w:rFonts w:ascii="宋体" w:hAnsi="宋体" w:cs="宋体"/>
                <w:sz w:val="22"/>
                <w:szCs w:val="22"/>
              </w:rPr>
              <w:t>95%</w:t>
            </w:r>
          </w:p>
        </w:tc>
      </w:tr>
    </w:tbl>
    <w:p>
      <w:pPr>
        <w:spacing w:line="580" w:lineRule="exact"/>
        <w:rPr>
          <w:rFonts w:ascii="仿宋_GB2312" w:hAnsi="仿宋_GB2312" w:eastAsia="仿宋_GB2312"/>
          <w:sz w:val="32"/>
          <w:szCs w:val="32"/>
        </w:rPr>
      </w:pPr>
      <w:r>
        <w:rPr>
          <w:rFonts w:ascii="楷体_GB2312" w:hAnsi="楷体_GB2312" w:eastAsia="楷体_GB2312" w:cs="楷体_GB2312"/>
          <w:sz w:val="32"/>
          <w:szCs w:val="32"/>
        </w:rPr>
        <w:t>2.</w:t>
      </w:r>
      <w:r>
        <w:rPr>
          <w:rFonts w:hint="eastAsia" w:ascii="楷体_GB2312" w:hAnsi="楷体_GB2312" w:eastAsia="楷体_GB2312" w:cs="楷体_GB2312"/>
          <w:sz w:val="32"/>
          <w:szCs w:val="32"/>
        </w:rPr>
        <w:t>单位绩效评价结果。</w:t>
      </w:r>
    </w:p>
    <w:p>
      <w:pPr>
        <w:spacing w:line="580" w:lineRule="exact"/>
        <w:ind w:firstLine="640" w:firstLineChars="200"/>
        <w:rPr>
          <w:rFonts w:ascii="仿宋_GB2312" w:hAnsi="仿宋_GB2312" w:eastAsia="仿宋_GB2312"/>
          <w:sz w:val="32"/>
          <w:szCs w:val="32"/>
        </w:rPr>
      </w:pPr>
      <w:r>
        <w:rPr>
          <w:rFonts w:ascii="仿宋_GB2312" w:hAnsi="仿宋_GB2312" w:eastAsia="仿宋_GB2312" w:cs="仿宋_GB2312"/>
          <w:sz w:val="32"/>
          <w:szCs w:val="32"/>
        </w:rPr>
        <w:t>2020</w:t>
      </w:r>
      <w:r>
        <w:rPr>
          <w:rFonts w:hint="eastAsia" w:ascii="仿宋_GB2312" w:hAnsi="仿宋_GB2312" w:eastAsia="仿宋_GB2312" w:cs="仿宋_GB2312"/>
          <w:sz w:val="32"/>
          <w:szCs w:val="32"/>
        </w:rPr>
        <w:t>年省职鉴中心</w:t>
      </w:r>
      <w:r>
        <w:rPr>
          <w:rFonts w:hint="eastAsia" w:eastAsia="仿宋_GB2312" w:cs="仿宋_GB2312"/>
          <w:sz w:val="32"/>
          <w:szCs w:val="32"/>
          <w:lang w:val="zh-CN"/>
        </w:rPr>
        <w:t>未组织开展项目支出</w:t>
      </w:r>
      <w:r>
        <w:rPr>
          <w:rFonts w:hint="eastAsia" w:ascii="仿宋_GB2312" w:hAnsi="仿宋_GB2312" w:eastAsia="仿宋_GB2312" w:cs="仿宋_GB2312"/>
          <w:sz w:val="32"/>
          <w:szCs w:val="32"/>
        </w:rPr>
        <w:t>绩效自评。</w:t>
      </w:r>
    </w:p>
    <w:p>
      <w:pPr>
        <w:widowControl/>
        <w:jc w:val="left"/>
        <w:rPr>
          <w:rFonts w:ascii="仿宋_GB2312" w:eastAsia="仿宋_GB2312"/>
          <w:b/>
          <w:bCs/>
          <w:sz w:val="32"/>
          <w:szCs w:val="32"/>
        </w:rPr>
      </w:pPr>
      <w:r>
        <w:rPr>
          <w:rFonts w:ascii="仿宋_GB2312" w:eastAsia="仿宋_GB2312"/>
          <w:b/>
          <w:bCs/>
          <w:sz w:val="32"/>
          <w:szCs w:val="32"/>
        </w:rPr>
        <w:br w:type="page"/>
      </w:r>
    </w:p>
    <w:p>
      <w:pPr>
        <w:numPr>
          <w:ilvl w:val="0"/>
          <w:numId w:val="4"/>
        </w:numPr>
        <w:spacing w:line="600" w:lineRule="exact"/>
        <w:ind w:firstLine="660" w:firstLineChars="150"/>
        <w:jc w:val="center"/>
        <w:outlineLvl w:val="0"/>
        <w:rPr>
          <w:rStyle w:val="17"/>
          <w:rFonts w:ascii="黑体" w:hAnsi="黑体" w:eastAsia="黑体"/>
          <w:b w:val="0"/>
          <w:bCs w:val="0"/>
        </w:rPr>
      </w:pPr>
      <w:bookmarkStart w:id="78" w:name="_Toc15377225"/>
      <w:bookmarkStart w:id="79" w:name="_Toc81498526"/>
      <w:bookmarkStart w:id="80" w:name="_Toc15396613"/>
      <w:r>
        <w:rPr>
          <w:rFonts w:hint="eastAsia" w:ascii="黑体" w:hAnsi="黑体" w:eastAsia="黑体" w:cs="黑体"/>
          <w:color w:val="000000"/>
          <w:sz w:val="44"/>
          <w:szCs w:val="44"/>
        </w:rPr>
        <w:t>名</w:t>
      </w:r>
      <w:r>
        <w:rPr>
          <w:rStyle w:val="17"/>
          <w:rFonts w:hint="eastAsia" w:ascii="黑体" w:hAnsi="黑体" w:eastAsia="黑体" w:cs="黑体"/>
          <w:b w:val="0"/>
          <w:bCs w:val="0"/>
        </w:rPr>
        <w:t>词解释</w:t>
      </w:r>
      <w:bookmarkEnd w:id="78"/>
      <w:bookmarkEnd w:id="79"/>
      <w:bookmarkEnd w:id="80"/>
    </w:p>
    <w:p>
      <w:pPr>
        <w:spacing w:line="600" w:lineRule="exact"/>
        <w:jc w:val="left"/>
        <w:rPr>
          <w:rFonts w:ascii="宋体"/>
          <w:b/>
          <w:bCs/>
          <w:color w:val="000000"/>
          <w:sz w:val="44"/>
          <w:szCs w:val="44"/>
        </w:rPr>
      </w:pPr>
    </w:p>
    <w:p>
      <w:pPr>
        <w:pStyle w:val="27"/>
        <w:spacing w:line="560" w:lineRule="exact"/>
        <w:ind w:firstLine="640" w:firstLineChars="200"/>
        <w:rPr>
          <w:rFonts w:ascii="仿宋_GB2312" w:hAnsi="Times New Roman" w:eastAsia="仿宋_GB2312" w:cs="Times New Roman"/>
          <w:sz w:val="32"/>
          <w:szCs w:val="32"/>
        </w:rPr>
      </w:pPr>
      <w:r>
        <w:rPr>
          <w:rFonts w:ascii="仿宋_GB2312" w:hAnsi="Times New Roman" w:eastAsia="仿宋_GB2312" w:cs="仿宋_GB2312"/>
          <w:sz w:val="32"/>
          <w:szCs w:val="32"/>
        </w:rPr>
        <w:t>1.</w:t>
      </w:r>
      <w:r>
        <w:rPr>
          <w:rFonts w:hint="eastAsia" w:ascii="仿宋_GB2312" w:hAnsi="Times New Roman" w:eastAsia="仿宋_GB2312" w:cs="仿宋_GB2312"/>
          <w:sz w:val="32"/>
          <w:szCs w:val="32"/>
        </w:rPr>
        <w:t>财政拨款收入：指单位从同级财政部门取得的财政预算资金。</w:t>
      </w:r>
    </w:p>
    <w:p>
      <w:pPr>
        <w:pStyle w:val="27"/>
        <w:spacing w:line="560" w:lineRule="exact"/>
        <w:ind w:firstLine="640" w:firstLineChars="200"/>
        <w:rPr>
          <w:rFonts w:ascii="仿宋_GB2312" w:eastAsia="仿宋_GB2312" w:cs="Times New Roman"/>
          <w:sz w:val="32"/>
          <w:szCs w:val="32"/>
        </w:rPr>
      </w:pPr>
      <w:r>
        <w:rPr>
          <w:rFonts w:ascii="仿宋_GB2312" w:eastAsia="仿宋_GB2312" w:cs="仿宋_GB2312"/>
          <w:sz w:val="32"/>
          <w:szCs w:val="32"/>
        </w:rPr>
        <w:t>2.</w:t>
      </w:r>
      <w:r>
        <w:rPr>
          <w:rFonts w:hint="eastAsia" w:ascii="仿宋_GB2312" w:eastAsia="仿宋_GB2312" w:cs="仿宋_GB2312"/>
          <w:sz w:val="32"/>
          <w:szCs w:val="32"/>
        </w:rPr>
        <w:t>事业收入：指事业单位开展专业业务活动及辅助活动取得的收入。</w:t>
      </w:r>
    </w:p>
    <w:p>
      <w:pPr>
        <w:pStyle w:val="27"/>
        <w:spacing w:line="560" w:lineRule="exact"/>
        <w:ind w:firstLine="640" w:firstLineChars="200"/>
        <w:rPr>
          <w:rFonts w:ascii="仿宋_GB2312" w:eastAsia="仿宋_GB2312" w:cs="Times New Roman"/>
          <w:sz w:val="32"/>
          <w:szCs w:val="32"/>
        </w:rPr>
      </w:pPr>
      <w:r>
        <w:rPr>
          <w:rFonts w:ascii="仿宋_GB2312" w:eastAsia="仿宋_GB2312" w:cs="仿宋_GB2312"/>
          <w:sz w:val="32"/>
          <w:szCs w:val="32"/>
        </w:rPr>
        <w:t>3.</w:t>
      </w:r>
      <w:r>
        <w:rPr>
          <w:rFonts w:hint="eastAsia" w:ascii="仿宋_GB2312" w:eastAsia="仿宋_GB2312" w:cs="仿宋_GB2312"/>
          <w:sz w:val="32"/>
          <w:szCs w:val="32"/>
        </w:rPr>
        <w:t>经营收入：指事业单位在专业业务活动及其辅助活动之外开展非独立核算经营活动取得的收入。</w:t>
      </w:r>
    </w:p>
    <w:p>
      <w:pPr>
        <w:pStyle w:val="27"/>
        <w:spacing w:line="560" w:lineRule="exact"/>
        <w:ind w:firstLine="640" w:firstLineChars="200"/>
        <w:rPr>
          <w:rFonts w:ascii="仿宋_GB2312" w:eastAsia="仿宋_GB2312" w:cs="Times New Roman"/>
          <w:spacing w:val="-11"/>
          <w:sz w:val="32"/>
          <w:szCs w:val="32"/>
        </w:rPr>
      </w:pPr>
      <w:r>
        <w:rPr>
          <w:rFonts w:ascii="仿宋_GB2312" w:eastAsia="仿宋_GB2312" w:cs="仿宋_GB2312"/>
          <w:sz w:val="32"/>
          <w:szCs w:val="32"/>
        </w:rPr>
        <w:t>4.</w:t>
      </w:r>
      <w:r>
        <w:rPr>
          <w:rFonts w:hint="eastAsia" w:ascii="仿宋_GB2312" w:eastAsia="仿宋_GB2312" w:cs="仿宋_GB2312"/>
          <w:sz w:val="32"/>
          <w:szCs w:val="32"/>
        </w:rPr>
        <w:t>其他收入：</w:t>
      </w:r>
      <w:r>
        <w:rPr>
          <w:rFonts w:hint="eastAsia" w:ascii="仿宋_GB2312" w:eastAsia="仿宋_GB2312" w:cs="仿宋_GB2312"/>
          <w:spacing w:val="-11"/>
          <w:sz w:val="32"/>
          <w:szCs w:val="32"/>
        </w:rPr>
        <w:t>指单位取得的除上述收入以外的各项收入。</w:t>
      </w:r>
    </w:p>
    <w:p>
      <w:pPr>
        <w:pStyle w:val="27"/>
        <w:spacing w:line="560" w:lineRule="exact"/>
        <w:ind w:firstLine="640" w:firstLineChars="200"/>
        <w:rPr>
          <w:rFonts w:ascii="仿宋_GB2312" w:eastAsia="仿宋_GB2312" w:cs="Times New Roman"/>
          <w:sz w:val="32"/>
          <w:szCs w:val="32"/>
        </w:rPr>
      </w:pPr>
      <w:r>
        <w:rPr>
          <w:rFonts w:ascii="仿宋_GB2312" w:eastAsia="仿宋_GB2312" w:cs="仿宋_GB2312"/>
          <w:sz w:val="32"/>
          <w:szCs w:val="32"/>
        </w:rPr>
        <w:t>5.</w:t>
      </w:r>
      <w:r>
        <w:rPr>
          <w:rFonts w:hint="eastAsia" w:ascii="仿宋_GB2312" w:eastAsia="仿宋_GB2312" w:cs="仿宋_GB2312"/>
          <w:sz w:val="32"/>
          <w:szCs w:val="32"/>
        </w:rPr>
        <w:t>使用非财政拨款结余：指事业单位使用以前年度积累的非财政拨款结余弥补当年收支差额的金额。</w:t>
      </w:r>
    </w:p>
    <w:p>
      <w:pPr>
        <w:pStyle w:val="27"/>
        <w:spacing w:line="560" w:lineRule="exact"/>
        <w:ind w:firstLine="640" w:firstLineChars="200"/>
        <w:rPr>
          <w:rFonts w:ascii="仿宋_GB2312" w:eastAsia="仿宋_GB2312" w:cs="Times New Roman"/>
          <w:sz w:val="32"/>
          <w:szCs w:val="32"/>
        </w:rPr>
      </w:pPr>
      <w:r>
        <w:rPr>
          <w:rFonts w:ascii="仿宋_GB2312" w:eastAsia="仿宋_GB2312" w:cs="仿宋_GB2312"/>
          <w:sz w:val="32"/>
          <w:szCs w:val="32"/>
        </w:rPr>
        <w:t>6.</w:t>
      </w:r>
      <w:r>
        <w:rPr>
          <w:rFonts w:hint="eastAsia" w:ascii="仿宋_GB2312" w:eastAsia="仿宋_GB2312" w:cs="仿宋_GB2312"/>
          <w:sz w:val="32"/>
          <w:szCs w:val="32"/>
        </w:rPr>
        <w:t>年初结转和结余：指以前年度尚未完成、结转到本年按有关规定继续使用的资金。</w:t>
      </w:r>
    </w:p>
    <w:p>
      <w:pPr>
        <w:pStyle w:val="27"/>
        <w:spacing w:line="560" w:lineRule="exact"/>
        <w:ind w:firstLine="640" w:firstLineChars="200"/>
        <w:rPr>
          <w:rFonts w:ascii="仿宋_GB2312" w:eastAsia="仿宋_GB2312" w:cs="Times New Roman"/>
          <w:sz w:val="32"/>
          <w:szCs w:val="32"/>
        </w:rPr>
      </w:pPr>
      <w:r>
        <w:rPr>
          <w:rFonts w:ascii="仿宋_GB2312" w:eastAsia="仿宋_GB2312" w:cs="仿宋_GB2312"/>
          <w:sz w:val="32"/>
          <w:szCs w:val="32"/>
        </w:rPr>
        <w:t>7.</w:t>
      </w:r>
      <w:r>
        <w:rPr>
          <w:rFonts w:hint="eastAsia" w:ascii="仿宋_GB2312" w:eastAsia="仿宋_GB2312" w:cs="仿宋_GB2312"/>
          <w:sz w:val="32"/>
          <w:szCs w:val="32"/>
        </w:rPr>
        <w:t>结余分配：指事业单位按照会计制度规定缴纳的所得税、提取的专用结余以及转入非财政拨款结余的金额等。</w:t>
      </w:r>
    </w:p>
    <w:p>
      <w:pPr>
        <w:pStyle w:val="27"/>
        <w:spacing w:line="560" w:lineRule="exact"/>
        <w:ind w:firstLine="640" w:firstLineChars="200"/>
        <w:rPr>
          <w:rFonts w:ascii="仿宋_GB2312" w:hAnsi="Times New Roman" w:eastAsia="仿宋_GB2312" w:cs="Times New Roman"/>
          <w:sz w:val="32"/>
          <w:szCs w:val="32"/>
        </w:rPr>
      </w:pPr>
      <w:r>
        <w:rPr>
          <w:rFonts w:ascii="仿宋_GB2312" w:eastAsia="仿宋_GB2312" w:cs="仿宋_GB2312"/>
          <w:sz w:val="32"/>
          <w:szCs w:val="32"/>
        </w:rPr>
        <w:t>8</w:t>
      </w:r>
      <w:r>
        <w:rPr>
          <w:rFonts w:hint="eastAsia" w:ascii="仿宋_GB2312" w:eastAsia="仿宋_GB2312" w:cs="仿宋_GB2312"/>
          <w:sz w:val="32"/>
          <w:szCs w:val="32"/>
        </w:rPr>
        <w:t>、年末结转和结余：指单位按有关规定结转到下年或以后年度继续使用的资金。</w:t>
      </w:r>
    </w:p>
    <w:p>
      <w:pPr>
        <w:pStyle w:val="27"/>
        <w:spacing w:line="560" w:lineRule="exact"/>
        <w:ind w:firstLine="640" w:firstLineChars="200"/>
        <w:rPr>
          <w:rFonts w:ascii="仿宋_GB2312" w:eastAsia="仿宋_GB2312" w:cs="Times New Roman"/>
          <w:sz w:val="32"/>
          <w:szCs w:val="32"/>
        </w:rPr>
      </w:pPr>
      <w:r>
        <w:rPr>
          <w:rFonts w:ascii="仿宋_GB2312" w:hAnsi="Times New Roman" w:eastAsia="仿宋_GB2312" w:cs="仿宋_GB2312"/>
          <w:sz w:val="32"/>
          <w:szCs w:val="32"/>
        </w:rPr>
        <w:t>9</w:t>
      </w:r>
      <w:r>
        <w:rPr>
          <w:rFonts w:ascii="仿宋_GB2312" w:eastAsia="仿宋_GB2312" w:cs="仿宋_GB2312"/>
          <w:sz w:val="32"/>
          <w:szCs w:val="32"/>
        </w:rPr>
        <w:t>.</w:t>
      </w:r>
      <w:r>
        <w:rPr>
          <w:rFonts w:hint="eastAsia" w:ascii="仿宋_GB2312" w:eastAsia="仿宋_GB2312" w:cs="仿宋_GB2312"/>
          <w:sz w:val="32"/>
          <w:szCs w:val="32"/>
        </w:rPr>
        <w:t>教育（类）进修及培训（款）培训支出（项）：</w:t>
      </w:r>
      <w:r>
        <w:rPr>
          <w:rFonts w:hint="eastAsia" w:ascii="仿宋_GB2312" w:hAnsi="仿宋_GB2312" w:eastAsia="仿宋_GB2312" w:cs="仿宋_GB2312"/>
          <w:sz w:val="32"/>
          <w:szCs w:val="32"/>
        </w:rPr>
        <w:t>指人力资源和社会保障部门用于培训方面的支出。</w:t>
      </w:r>
    </w:p>
    <w:p>
      <w:pPr>
        <w:adjustRightInd w:val="0"/>
        <w:snapToGrid w:val="0"/>
        <w:spacing w:line="580" w:lineRule="exact"/>
        <w:ind w:firstLine="640" w:firstLineChars="200"/>
        <w:rPr>
          <w:rFonts w:ascii="仿宋_GB2312" w:eastAsia="仿宋_GB2312"/>
          <w:color w:val="000000"/>
          <w:sz w:val="32"/>
          <w:szCs w:val="32"/>
        </w:rPr>
      </w:pPr>
      <w:r>
        <w:rPr>
          <w:rFonts w:ascii="仿宋_GB2312" w:eastAsia="仿宋_GB2312" w:cs="仿宋_GB2312"/>
          <w:color w:val="000000"/>
          <w:sz w:val="32"/>
          <w:szCs w:val="32"/>
        </w:rPr>
        <w:t>10.</w:t>
      </w:r>
      <w:r>
        <w:rPr>
          <w:rFonts w:hint="eastAsia" w:ascii="仿宋_GB2312" w:eastAsia="仿宋_GB2312" w:cs="仿宋_GB2312"/>
          <w:color w:val="000000"/>
          <w:sz w:val="32"/>
          <w:szCs w:val="32"/>
        </w:rPr>
        <w:t>社会保障和就业（类）人力资源和社会保障管理事务（款）信息化建设（项）</w:t>
      </w:r>
      <w:r>
        <w:rPr>
          <w:rFonts w:ascii="仿宋_GB2312" w:eastAsia="仿宋_GB2312" w:cs="仿宋_GB2312"/>
          <w:color w:val="000000"/>
          <w:sz w:val="32"/>
          <w:szCs w:val="32"/>
        </w:rPr>
        <w:t>:</w:t>
      </w:r>
      <w:r>
        <w:rPr>
          <w:rFonts w:hint="eastAsia" w:ascii="仿宋_GB2312" w:eastAsia="仿宋_GB2312" w:cs="仿宋_GB2312"/>
          <w:color w:val="000000"/>
          <w:sz w:val="32"/>
          <w:szCs w:val="32"/>
        </w:rPr>
        <w:t>指人力资源和社会保障部门用于信息化建设、运行维护和数据分析等方面的支出。</w:t>
      </w:r>
    </w:p>
    <w:p>
      <w:pPr>
        <w:adjustRightInd w:val="0"/>
        <w:snapToGrid w:val="0"/>
        <w:spacing w:line="580" w:lineRule="exact"/>
        <w:ind w:firstLine="640" w:firstLineChars="200"/>
        <w:rPr>
          <w:rFonts w:ascii="仿宋_GB2312" w:eastAsia="仿宋_GB2312"/>
          <w:color w:val="000000"/>
          <w:sz w:val="32"/>
          <w:szCs w:val="32"/>
        </w:rPr>
      </w:pPr>
      <w:r>
        <w:rPr>
          <w:rFonts w:hint="eastAsia" w:ascii="仿宋_GB2312" w:eastAsia="仿宋_GB2312" w:cs="仿宋_GB2312"/>
          <w:color w:val="000000"/>
          <w:sz w:val="32"/>
          <w:szCs w:val="32"/>
        </w:rPr>
        <w:t>社会保障和就业（类）人力资源和社会保障管理事务（款）公共就业服务和职业技能鉴定机构（项）</w:t>
      </w:r>
      <w:r>
        <w:rPr>
          <w:rFonts w:ascii="仿宋_GB2312" w:eastAsia="仿宋_GB2312" w:cs="仿宋_GB2312"/>
          <w:color w:val="000000"/>
          <w:sz w:val="32"/>
          <w:szCs w:val="32"/>
        </w:rPr>
        <w:t>:</w:t>
      </w:r>
      <w:r>
        <w:rPr>
          <w:rFonts w:hint="eastAsia" w:ascii="仿宋_GB2312" w:eastAsia="仿宋_GB2312" w:cs="仿宋_GB2312"/>
          <w:color w:val="000000"/>
          <w:sz w:val="32"/>
          <w:szCs w:val="32"/>
        </w:rPr>
        <w:t>指反映公共就业服务和职业技能鉴定机构的支出。</w:t>
      </w:r>
    </w:p>
    <w:p>
      <w:pPr>
        <w:adjustRightInd w:val="0"/>
        <w:snapToGrid w:val="0"/>
        <w:spacing w:line="580" w:lineRule="exact"/>
        <w:ind w:firstLine="640" w:firstLineChars="200"/>
        <w:rPr>
          <w:rFonts w:ascii="仿宋_GB2312" w:eastAsia="仿宋_GB2312"/>
          <w:color w:val="000000"/>
          <w:sz w:val="32"/>
          <w:szCs w:val="32"/>
        </w:rPr>
      </w:pPr>
      <w:r>
        <w:rPr>
          <w:rFonts w:hint="eastAsia" w:ascii="仿宋_GB2312" w:eastAsia="仿宋_GB2312" w:cs="仿宋_GB2312"/>
          <w:color w:val="000000"/>
          <w:sz w:val="32"/>
          <w:szCs w:val="32"/>
        </w:rPr>
        <w:t>社会保障和就业（类）行政事业单位养老支出（款）机关事业单位基本养老保险缴费支出（项）</w:t>
      </w:r>
      <w:r>
        <w:rPr>
          <w:rFonts w:ascii="仿宋_GB2312" w:eastAsia="仿宋_GB2312" w:cs="仿宋_GB2312"/>
          <w:color w:val="000000"/>
          <w:sz w:val="32"/>
          <w:szCs w:val="32"/>
        </w:rPr>
        <w:t xml:space="preserve">: </w:t>
      </w:r>
      <w:r>
        <w:rPr>
          <w:rFonts w:hint="eastAsia" w:ascii="仿宋_GB2312" w:eastAsia="仿宋_GB2312" w:cs="仿宋_GB2312"/>
          <w:color w:val="000000"/>
          <w:sz w:val="32"/>
          <w:szCs w:val="32"/>
        </w:rPr>
        <w:t>指机关事业单位实施养老保险制度由单位缴纳的基本养老保险费支出。</w:t>
      </w:r>
    </w:p>
    <w:p>
      <w:pPr>
        <w:adjustRightInd w:val="0"/>
        <w:snapToGrid w:val="0"/>
        <w:spacing w:line="580" w:lineRule="exact"/>
        <w:ind w:firstLine="640" w:firstLineChars="200"/>
        <w:rPr>
          <w:rFonts w:ascii="仿宋_GB2312" w:eastAsia="仿宋_GB2312"/>
          <w:color w:val="000000"/>
          <w:sz w:val="32"/>
          <w:szCs w:val="32"/>
        </w:rPr>
      </w:pPr>
      <w:r>
        <w:rPr>
          <w:rFonts w:hint="eastAsia" w:ascii="仿宋_GB2312" w:eastAsia="仿宋_GB2312" w:cs="仿宋_GB2312"/>
          <w:color w:val="000000"/>
          <w:sz w:val="32"/>
          <w:szCs w:val="32"/>
        </w:rPr>
        <w:t>社会保障和就业（类）行政事业单位养老支出（款）机关事业单位职业年金缴费支出（项）：指机关事业单位实施养老保险制度由单位实际缴纳的职业年金支出。</w:t>
      </w:r>
    </w:p>
    <w:p>
      <w:pPr>
        <w:adjustRightInd w:val="0"/>
        <w:snapToGrid w:val="0"/>
        <w:spacing w:line="580" w:lineRule="exact"/>
        <w:ind w:firstLine="640" w:firstLineChars="200"/>
        <w:rPr>
          <w:rFonts w:ascii="仿宋_GB2312" w:eastAsia="仿宋_GB2312"/>
          <w:color w:val="000000"/>
          <w:sz w:val="32"/>
          <w:szCs w:val="32"/>
        </w:rPr>
      </w:pPr>
      <w:r>
        <w:rPr>
          <w:rFonts w:hint="eastAsia" w:ascii="仿宋_GB2312" w:eastAsia="仿宋_GB2312" w:cs="仿宋_GB2312"/>
          <w:color w:val="000000"/>
          <w:sz w:val="32"/>
          <w:szCs w:val="32"/>
        </w:rPr>
        <w:t>社会保障和就业（类）就业补助（款）其他就业补助支出（项）：指</w:t>
      </w:r>
      <w:r>
        <w:rPr>
          <w:rFonts w:hint="eastAsia" w:ascii="仿宋_GB2312" w:hAnsi="仿宋_GB2312" w:eastAsia="仿宋_GB2312" w:cs="仿宋_GB2312"/>
          <w:sz w:val="32"/>
          <w:szCs w:val="32"/>
        </w:rPr>
        <w:t>人力资源和社会保障部门用于</w:t>
      </w:r>
      <w:r>
        <w:rPr>
          <w:rFonts w:hint="eastAsia" w:ascii="仿宋_GB2312" w:eastAsia="仿宋_GB2312" w:cs="仿宋_GB2312"/>
          <w:color w:val="000000"/>
          <w:sz w:val="32"/>
          <w:szCs w:val="32"/>
        </w:rPr>
        <w:t>促进就业的补助支出。</w:t>
      </w:r>
    </w:p>
    <w:p>
      <w:pPr>
        <w:adjustRightInd w:val="0"/>
        <w:snapToGrid w:val="0"/>
        <w:spacing w:line="580" w:lineRule="exact"/>
        <w:ind w:firstLine="640" w:firstLineChars="200"/>
        <w:rPr>
          <w:rFonts w:ascii="仿宋_GB2312" w:eastAsia="仿宋_GB2312"/>
          <w:color w:val="000000"/>
          <w:sz w:val="32"/>
          <w:szCs w:val="32"/>
        </w:rPr>
      </w:pPr>
      <w:r>
        <w:rPr>
          <w:rFonts w:ascii="仿宋_GB2312" w:eastAsia="仿宋_GB2312" w:cs="仿宋_GB2312"/>
          <w:color w:val="000000"/>
          <w:sz w:val="32"/>
          <w:szCs w:val="32"/>
        </w:rPr>
        <w:t>11.</w:t>
      </w:r>
      <w:r>
        <w:rPr>
          <w:rFonts w:hint="eastAsia" w:ascii="仿宋_GB2312" w:eastAsia="仿宋_GB2312" w:cs="仿宋_GB2312"/>
          <w:color w:val="000000"/>
          <w:sz w:val="32"/>
          <w:szCs w:val="32"/>
        </w:rPr>
        <w:t>医疗卫生与计划生育支出（类）行政事业单位医疗（款）事业单位医疗（项）</w:t>
      </w:r>
      <w:r>
        <w:rPr>
          <w:rFonts w:ascii="仿宋_GB2312" w:eastAsia="仿宋_GB2312" w:cs="仿宋_GB2312"/>
          <w:color w:val="000000"/>
          <w:sz w:val="32"/>
          <w:szCs w:val="32"/>
        </w:rPr>
        <w:t>:</w:t>
      </w:r>
      <w:r>
        <w:rPr>
          <w:rFonts w:hint="eastAsia" w:ascii="仿宋_GB2312" w:eastAsia="仿宋_GB2312" w:cs="仿宋_GB2312"/>
          <w:color w:val="000000"/>
          <w:sz w:val="32"/>
          <w:szCs w:val="32"/>
        </w:rPr>
        <w:t>指</w:t>
      </w:r>
      <w:r>
        <w:rPr>
          <w:rFonts w:hint="eastAsia" w:ascii="仿宋_GB2312" w:hAnsi="仿宋_GB2312" w:eastAsia="仿宋_GB2312" w:cs="仿宋_GB2312"/>
          <w:sz w:val="32"/>
          <w:szCs w:val="32"/>
        </w:rPr>
        <w:t>主要用于事业单位按照国家政策规定用于基本医疗缴费支出。</w:t>
      </w:r>
    </w:p>
    <w:p>
      <w:pPr>
        <w:adjustRightInd w:val="0"/>
        <w:snapToGrid w:val="0"/>
        <w:spacing w:line="580" w:lineRule="exact"/>
        <w:ind w:firstLine="640" w:firstLineChars="200"/>
        <w:rPr>
          <w:rFonts w:ascii="仿宋_GB2312" w:eastAsia="仿宋_GB2312"/>
          <w:color w:val="000000"/>
          <w:sz w:val="32"/>
          <w:szCs w:val="32"/>
        </w:rPr>
      </w:pPr>
      <w:r>
        <w:rPr>
          <w:rFonts w:ascii="仿宋_GB2312" w:eastAsia="仿宋_GB2312" w:cs="仿宋_GB2312"/>
          <w:color w:val="000000"/>
          <w:sz w:val="32"/>
          <w:szCs w:val="32"/>
        </w:rPr>
        <w:t>12.</w:t>
      </w:r>
      <w:r>
        <w:rPr>
          <w:rFonts w:hint="eastAsia" w:ascii="仿宋_GB2312" w:eastAsia="仿宋_GB2312" w:cs="仿宋_GB2312"/>
          <w:color w:val="000000"/>
          <w:sz w:val="32"/>
          <w:szCs w:val="32"/>
        </w:rPr>
        <w:t>住房保障（类）住房改革支出（款）住房公积金（项）</w:t>
      </w:r>
      <w:r>
        <w:rPr>
          <w:rFonts w:ascii="仿宋_GB2312" w:eastAsia="仿宋_GB2312" w:cs="仿宋_GB2312"/>
          <w:color w:val="000000"/>
          <w:sz w:val="32"/>
          <w:szCs w:val="32"/>
        </w:rPr>
        <w:t>:</w:t>
      </w:r>
      <w:r>
        <w:rPr>
          <w:rFonts w:hint="eastAsia" w:ascii="仿宋_GB2312" w:eastAsia="仿宋_GB2312" w:cs="仿宋_GB2312"/>
          <w:color w:val="000000"/>
          <w:sz w:val="32"/>
          <w:szCs w:val="32"/>
        </w:rPr>
        <w:t>指行政事业单位按人力资源社会保障部、财政部规定的基本工资和津贴补贴以及规定比例为职工缴纳的住房公积金。</w:t>
      </w:r>
    </w:p>
    <w:p>
      <w:pPr>
        <w:adjustRightInd w:val="0"/>
        <w:snapToGrid w:val="0"/>
        <w:spacing w:line="580" w:lineRule="exact"/>
        <w:ind w:firstLine="640" w:firstLineChars="200"/>
        <w:rPr>
          <w:rFonts w:ascii="仿宋_GB2312" w:eastAsia="仿宋_GB2312"/>
          <w:color w:val="000000"/>
          <w:sz w:val="32"/>
          <w:szCs w:val="32"/>
        </w:rPr>
      </w:pPr>
      <w:r>
        <w:rPr>
          <w:rFonts w:ascii="仿宋_GB2312" w:eastAsia="仿宋_GB2312" w:cs="仿宋_GB2312"/>
          <w:color w:val="000000"/>
          <w:sz w:val="32"/>
          <w:szCs w:val="32"/>
        </w:rPr>
        <w:t>13.</w:t>
      </w:r>
      <w:r>
        <w:rPr>
          <w:rFonts w:hint="eastAsia" w:ascii="仿宋_GB2312" w:eastAsia="仿宋_GB2312" w:cs="仿宋_GB2312"/>
          <w:color w:val="000000"/>
          <w:sz w:val="32"/>
          <w:szCs w:val="32"/>
        </w:rPr>
        <w:t>基本支出：指为保障机构正常运转、完成日常工作任务而发生的人员支出和公用支出。</w:t>
      </w:r>
    </w:p>
    <w:p>
      <w:pPr>
        <w:adjustRightInd w:val="0"/>
        <w:snapToGrid w:val="0"/>
        <w:spacing w:line="580" w:lineRule="exact"/>
        <w:ind w:firstLine="640" w:firstLineChars="200"/>
        <w:rPr>
          <w:rFonts w:ascii="仿宋_GB2312" w:eastAsia="仿宋_GB2312"/>
          <w:color w:val="000000"/>
          <w:sz w:val="32"/>
          <w:szCs w:val="32"/>
        </w:rPr>
      </w:pPr>
      <w:r>
        <w:rPr>
          <w:rFonts w:ascii="仿宋_GB2312" w:eastAsia="仿宋_GB2312" w:cs="仿宋_GB2312"/>
          <w:color w:val="000000"/>
          <w:sz w:val="32"/>
          <w:szCs w:val="32"/>
        </w:rPr>
        <w:t>14.</w:t>
      </w:r>
      <w:r>
        <w:rPr>
          <w:rFonts w:hint="eastAsia" w:ascii="仿宋_GB2312" w:eastAsia="仿宋_GB2312" w:cs="仿宋_GB2312"/>
          <w:color w:val="000000"/>
          <w:sz w:val="32"/>
          <w:szCs w:val="32"/>
        </w:rPr>
        <w:t>项目支出：指在基本支出之外为完成特定行政任务和事业发展目标所发生的支出。</w:t>
      </w:r>
    </w:p>
    <w:p>
      <w:pPr>
        <w:ind w:firstLine="640" w:firstLineChars="200"/>
        <w:rPr>
          <w:rFonts w:ascii="仿宋_GB2312" w:eastAsia="仿宋_GB2312"/>
          <w:color w:val="000000"/>
          <w:sz w:val="32"/>
          <w:szCs w:val="32"/>
        </w:rPr>
      </w:pPr>
      <w:r>
        <w:rPr>
          <w:rFonts w:ascii="仿宋_GB2312" w:eastAsia="仿宋_GB2312" w:cs="仿宋_GB2312"/>
          <w:color w:val="000000"/>
          <w:sz w:val="32"/>
          <w:szCs w:val="32"/>
        </w:rPr>
        <w:t>15.</w:t>
      </w:r>
      <w:r>
        <w:rPr>
          <w:rFonts w:hint="eastAsia" w:ascii="仿宋_GB2312" w:eastAsia="仿宋_GB2312" w:cs="仿宋_GB2312"/>
          <w:color w:val="000000"/>
          <w:sz w:val="32"/>
          <w:szCs w:val="32"/>
        </w:rPr>
        <w:t>经营支出：指事业单位在专业业务活动及其辅助活动之外开展非独立核算经营活动发生的支出。</w:t>
      </w:r>
    </w:p>
    <w:p>
      <w:pPr>
        <w:pStyle w:val="27"/>
        <w:snapToGrid w:val="0"/>
        <w:spacing w:line="580" w:lineRule="exact"/>
        <w:ind w:firstLine="640" w:firstLineChars="200"/>
        <w:jc w:val="both"/>
        <w:rPr>
          <w:rFonts w:ascii="仿宋_GB2312" w:eastAsia="仿宋_GB2312" w:cs="Times New Roman"/>
          <w:sz w:val="32"/>
          <w:szCs w:val="32"/>
        </w:rPr>
      </w:pPr>
      <w:r>
        <w:rPr>
          <w:rFonts w:ascii="仿宋_GB2312" w:eastAsia="仿宋_GB2312" w:cs="仿宋_GB2312"/>
          <w:sz w:val="32"/>
          <w:szCs w:val="32"/>
        </w:rPr>
        <w:t>16.</w:t>
      </w:r>
      <w:r>
        <w:rPr>
          <w:rFonts w:hint="eastAsia" w:ascii="仿宋_GB2312" w:eastAsia="仿宋_GB2312" w:cs="仿宋_GB2312"/>
          <w:sz w:val="32"/>
          <w:szCs w:val="32"/>
        </w:rPr>
        <w:t>“三公”经费：指单位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7"/>
        <w:spacing w:line="560" w:lineRule="exact"/>
        <w:ind w:firstLine="640" w:firstLineChars="200"/>
        <w:rPr>
          <w:rFonts w:ascii="仿宋_GB2312" w:eastAsia="仿宋_GB2312" w:cs="Times New Roman"/>
          <w:sz w:val="32"/>
          <w:szCs w:val="32"/>
        </w:rPr>
      </w:pPr>
      <w:r>
        <w:rPr>
          <w:rFonts w:ascii="仿宋_GB2312" w:eastAsia="仿宋_GB2312" w:cs="仿宋_GB2312"/>
          <w:sz w:val="32"/>
          <w:szCs w:val="32"/>
        </w:rPr>
        <w:t>17.</w:t>
      </w:r>
      <w:r>
        <w:rPr>
          <w:rFonts w:hint="eastAsia" w:ascii="仿宋_GB2312" w:eastAsia="仿宋_GB2312" w:cs="仿宋_GB2312"/>
          <w:sz w:val="32"/>
          <w:szCs w:val="32"/>
        </w:rPr>
        <w:t>机关运行经费：指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pStyle w:val="27"/>
        <w:snapToGrid w:val="0"/>
        <w:spacing w:line="580" w:lineRule="exact"/>
        <w:ind w:firstLine="640" w:firstLineChars="200"/>
        <w:jc w:val="both"/>
        <w:rPr>
          <w:rFonts w:ascii="仿宋_GB2312" w:eastAsia="仿宋_GB2312" w:cs="Times New Roman"/>
          <w:sz w:val="32"/>
          <w:szCs w:val="32"/>
        </w:rPr>
      </w:pPr>
    </w:p>
    <w:p>
      <w:pPr>
        <w:spacing w:line="600" w:lineRule="exact"/>
        <w:jc w:val="center"/>
        <w:outlineLvl w:val="0"/>
        <w:rPr>
          <w:rFonts w:eastAsia="黑体"/>
          <w:color w:val="000000"/>
          <w:sz w:val="44"/>
          <w:szCs w:val="44"/>
        </w:rPr>
      </w:pPr>
    </w:p>
    <w:p>
      <w:pPr>
        <w:spacing w:line="600" w:lineRule="exact"/>
        <w:jc w:val="center"/>
        <w:outlineLvl w:val="0"/>
        <w:rPr>
          <w:rFonts w:eastAsia="黑体"/>
          <w:color w:val="000000"/>
          <w:sz w:val="44"/>
          <w:szCs w:val="44"/>
        </w:rPr>
      </w:pPr>
    </w:p>
    <w:p>
      <w:pPr>
        <w:spacing w:line="600" w:lineRule="exact"/>
        <w:jc w:val="center"/>
        <w:outlineLvl w:val="0"/>
        <w:rPr>
          <w:rStyle w:val="17"/>
          <w:rFonts w:ascii="黑体" w:hAnsi="黑体" w:eastAsia="黑体"/>
          <w:b w:val="0"/>
          <w:bCs w:val="0"/>
        </w:rPr>
      </w:pPr>
      <w:bookmarkStart w:id="81" w:name="_Toc15377226"/>
      <w:r>
        <w:rPr>
          <w:rFonts w:ascii="宋体"/>
          <w:b/>
          <w:bCs/>
          <w:color w:val="000000"/>
          <w:sz w:val="44"/>
          <w:szCs w:val="44"/>
        </w:rPr>
        <w:br w:type="page"/>
      </w:r>
      <w:bookmarkStart w:id="82" w:name="_Toc15396614"/>
      <w:bookmarkStart w:id="83" w:name="_Toc81498527"/>
      <w:r>
        <w:rPr>
          <w:rFonts w:hint="eastAsia" w:ascii="黑体" w:hAnsi="黑体" w:eastAsia="黑体" w:cs="黑体"/>
          <w:color w:val="000000"/>
          <w:sz w:val="44"/>
          <w:szCs w:val="44"/>
        </w:rPr>
        <w:t>第</w:t>
      </w:r>
      <w:r>
        <w:rPr>
          <w:rStyle w:val="17"/>
          <w:rFonts w:hint="eastAsia" w:ascii="黑体" w:hAnsi="黑体" w:eastAsia="黑体" w:cs="黑体"/>
          <w:b w:val="0"/>
          <w:bCs w:val="0"/>
        </w:rPr>
        <w:t>四部分附件</w:t>
      </w:r>
      <w:bookmarkEnd w:id="82"/>
      <w:bookmarkEnd w:id="83"/>
    </w:p>
    <w:p>
      <w:pPr>
        <w:spacing w:line="580" w:lineRule="exact"/>
        <w:jc w:val="center"/>
        <w:rPr>
          <w:rFonts w:ascii="仿宋_GB2312" w:hAnsi="仿宋_GB2312" w:eastAsia="仿宋_GB2312"/>
          <w:sz w:val="32"/>
          <w:szCs w:val="32"/>
        </w:rPr>
      </w:pPr>
      <w:r>
        <w:rPr>
          <w:rFonts w:ascii="仿宋_GB2312" w:hAnsi="仿宋_GB2312" w:eastAsia="仿宋_GB2312" w:cs="仿宋_GB2312"/>
          <w:sz w:val="32"/>
          <w:szCs w:val="32"/>
        </w:rPr>
        <w:t>2020</w:t>
      </w:r>
      <w:r>
        <w:rPr>
          <w:rFonts w:hint="eastAsia" w:ascii="仿宋_GB2312" w:hAnsi="仿宋_GB2312" w:eastAsia="仿宋_GB2312" w:cs="仿宋_GB2312"/>
          <w:sz w:val="32"/>
          <w:szCs w:val="32"/>
        </w:rPr>
        <w:t>年省职鉴中心</w:t>
      </w:r>
      <w:r>
        <w:rPr>
          <w:rFonts w:hint="eastAsia" w:eastAsia="仿宋_GB2312" w:cs="仿宋_GB2312"/>
          <w:sz w:val="32"/>
          <w:szCs w:val="32"/>
          <w:lang w:val="zh-CN"/>
        </w:rPr>
        <w:t>未组织开展项目支出</w:t>
      </w:r>
      <w:r>
        <w:rPr>
          <w:rFonts w:hint="eastAsia" w:ascii="仿宋_GB2312" w:hAnsi="仿宋_GB2312" w:eastAsia="仿宋_GB2312" w:cs="仿宋_GB2312"/>
          <w:sz w:val="32"/>
          <w:szCs w:val="32"/>
        </w:rPr>
        <w:t>绩效自评</w:t>
      </w:r>
    </w:p>
    <w:p>
      <w:pPr>
        <w:spacing w:line="600" w:lineRule="exact"/>
        <w:jc w:val="center"/>
        <w:outlineLvl w:val="0"/>
        <w:rPr>
          <w:rFonts w:ascii="黑体" w:hAnsi="黑体" w:eastAsia="黑体"/>
          <w:color w:val="000000"/>
          <w:sz w:val="44"/>
          <w:szCs w:val="44"/>
        </w:rPr>
      </w:pPr>
      <w:bookmarkStart w:id="84" w:name="_Toc15396618"/>
    </w:p>
    <w:p>
      <w:pPr>
        <w:spacing w:line="600" w:lineRule="exact"/>
        <w:jc w:val="center"/>
        <w:outlineLvl w:val="0"/>
        <w:rPr>
          <w:rFonts w:ascii="黑体" w:hAnsi="黑体" w:eastAsia="黑体"/>
          <w:color w:val="000000"/>
          <w:sz w:val="44"/>
          <w:szCs w:val="44"/>
        </w:rPr>
      </w:pPr>
    </w:p>
    <w:p>
      <w:pPr>
        <w:spacing w:line="600" w:lineRule="exact"/>
        <w:jc w:val="center"/>
        <w:outlineLvl w:val="0"/>
        <w:rPr>
          <w:rFonts w:ascii="黑体" w:hAnsi="黑体" w:eastAsia="黑体"/>
          <w:color w:val="000000"/>
          <w:sz w:val="44"/>
          <w:szCs w:val="44"/>
        </w:rPr>
      </w:pPr>
    </w:p>
    <w:p>
      <w:pPr>
        <w:spacing w:line="600" w:lineRule="exact"/>
        <w:jc w:val="center"/>
        <w:outlineLvl w:val="0"/>
        <w:rPr>
          <w:rFonts w:ascii="黑体" w:hAnsi="黑体" w:eastAsia="黑体"/>
          <w:color w:val="000000"/>
          <w:sz w:val="44"/>
          <w:szCs w:val="44"/>
        </w:rPr>
      </w:pPr>
    </w:p>
    <w:p>
      <w:pPr>
        <w:spacing w:line="600" w:lineRule="exact"/>
        <w:jc w:val="center"/>
        <w:outlineLvl w:val="0"/>
        <w:rPr>
          <w:rFonts w:ascii="黑体" w:hAnsi="黑体" w:eastAsia="黑体"/>
          <w:color w:val="000000"/>
          <w:sz w:val="44"/>
          <w:szCs w:val="44"/>
        </w:rPr>
      </w:pPr>
    </w:p>
    <w:p>
      <w:pPr>
        <w:spacing w:line="600" w:lineRule="exact"/>
        <w:jc w:val="center"/>
        <w:outlineLvl w:val="0"/>
        <w:rPr>
          <w:rFonts w:ascii="黑体" w:hAnsi="黑体" w:eastAsia="黑体"/>
          <w:color w:val="000000"/>
          <w:sz w:val="44"/>
          <w:szCs w:val="44"/>
        </w:rPr>
      </w:pPr>
    </w:p>
    <w:p>
      <w:pPr>
        <w:spacing w:line="600" w:lineRule="exact"/>
        <w:jc w:val="center"/>
        <w:outlineLvl w:val="0"/>
        <w:rPr>
          <w:rFonts w:ascii="黑体" w:hAnsi="黑体" w:eastAsia="黑体"/>
          <w:color w:val="000000"/>
          <w:sz w:val="44"/>
          <w:szCs w:val="44"/>
        </w:rPr>
      </w:pPr>
    </w:p>
    <w:p>
      <w:pPr>
        <w:spacing w:line="600" w:lineRule="exact"/>
        <w:jc w:val="center"/>
        <w:outlineLvl w:val="0"/>
        <w:rPr>
          <w:rFonts w:ascii="黑体" w:hAnsi="黑体" w:eastAsia="黑体"/>
          <w:color w:val="000000"/>
          <w:sz w:val="44"/>
          <w:szCs w:val="44"/>
        </w:rPr>
      </w:pPr>
    </w:p>
    <w:p>
      <w:pPr>
        <w:spacing w:line="600" w:lineRule="exact"/>
        <w:jc w:val="center"/>
        <w:outlineLvl w:val="0"/>
        <w:rPr>
          <w:rFonts w:ascii="黑体" w:hAnsi="黑体" w:eastAsia="黑体"/>
          <w:color w:val="000000"/>
          <w:sz w:val="44"/>
          <w:szCs w:val="44"/>
        </w:rPr>
      </w:pPr>
    </w:p>
    <w:p>
      <w:pPr>
        <w:spacing w:line="600" w:lineRule="exact"/>
        <w:jc w:val="center"/>
        <w:outlineLvl w:val="0"/>
        <w:rPr>
          <w:rFonts w:ascii="黑体" w:hAnsi="黑体" w:eastAsia="黑体"/>
          <w:color w:val="000000"/>
          <w:sz w:val="44"/>
          <w:szCs w:val="44"/>
        </w:rPr>
      </w:pPr>
    </w:p>
    <w:p>
      <w:pPr>
        <w:spacing w:line="600" w:lineRule="exact"/>
        <w:jc w:val="center"/>
        <w:outlineLvl w:val="0"/>
        <w:rPr>
          <w:rFonts w:ascii="黑体" w:hAnsi="黑体" w:eastAsia="黑体"/>
          <w:color w:val="000000"/>
          <w:sz w:val="44"/>
          <w:szCs w:val="44"/>
        </w:rPr>
      </w:pPr>
    </w:p>
    <w:p>
      <w:pPr>
        <w:spacing w:line="600" w:lineRule="exact"/>
        <w:jc w:val="center"/>
        <w:outlineLvl w:val="0"/>
        <w:rPr>
          <w:rFonts w:ascii="黑体" w:hAnsi="黑体" w:eastAsia="黑体"/>
          <w:color w:val="000000"/>
          <w:sz w:val="44"/>
          <w:szCs w:val="44"/>
        </w:rPr>
      </w:pPr>
    </w:p>
    <w:p>
      <w:pPr>
        <w:spacing w:line="600" w:lineRule="exact"/>
        <w:jc w:val="center"/>
        <w:outlineLvl w:val="0"/>
        <w:rPr>
          <w:rFonts w:ascii="黑体" w:hAnsi="黑体" w:eastAsia="黑体"/>
          <w:color w:val="000000"/>
          <w:sz w:val="44"/>
          <w:szCs w:val="44"/>
        </w:rPr>
      </w:pPr>
    </w:p>
    <w:p>
      <w:pPr>
        <w:spacing w:line="600" w:lineRule="exact"/>
        <w:jc w:val="center"/>
        <w:outlineLvl w:val="0"/>
        <w:rPr>
          <w:rFonts w:ascii="黑体" w:hAnsi="黑体" w:eastAsia="黑体"/>
          <w:color w:val="000000"/>
          <w:sz w:val="44"/>
          <w:szCs w:val="44"/>
        </w:rPr>
      </w:pPr>
    </w:p>
    <w:p>
      <w:pPr>
        <w:spacing w:line="600" w:lineRule="exact"/>
        <w:jc w:val="center"/>
        <w:outlineLvl w:val="0"/>
        <w:rPr>
          <w:rFonts w:ascii="黑体" w:hAnsi="黑体" w:eastAsia="黑体"/>
          <w:color w:val="000000"/>
          <w:sz w:val="44"/>
          <w:szCs w:val="44"/>
        </w:rPr>
      </w:pPr>
    </w:p>
    <w:p>
      <w:pPr>
        <w:spacing w:line="600" w:lineRule="exact"/>
        <w:jc w:val="center"/>
        <w:outlineLvl w:val="0"/>
        <w:rPr>
          <w:rFonts w:ascii="黑体" w:hAnsi="黑体" w:eastAsia="黑体"/>
          <w:color w:val="000000"/>
          <w:sz w:val="44"/>
          <w:szCs w:val="44"/>
        </w:rPr>
      </w:pPr>
    </w:p>
    <w:p>
      <w:pPr>
        <w:spacing w:line="600" w:lineRule="exact"/>
        <w:jc w:val="center"/>
        <w:outlineLvl w:val="0"/>
        <w:rPr>
          <w:rFonts w:ascii="黑体" w:hAnsi="黑体" w:eastAsia="黑体"/>
          <w:color w:val="000000"/>
          <w:sz w:val="44"/>
          <w:szCs w:val="44"/>
        </w:rPr>
      </w:pPr>
    </w:p>
    <w:p>
      <w:pPr>
        <w:spacing w:line="600" w:lineRule="exact"/>
        <w:jc w:val="center"/>
        <w:outlineLvl w:val="0"/>
        <w:rPr>
          <w:rFonts w:ascii="黑体" w:hAnsi="黑体" w:eastAsia="黑体"/>
          <w:color w:val="000000"/>
          <w:sz w:val="44"/>
          <w:szCs w:val="44"/>
        </w:rPr>
      </w:pPr>
    </w:p>
    <w:p>
      <w:pPr>
        <w:spacing w:line="600" w:lineRule="exact"/>
        <w:jc w:val="center"/>
        <w:outlineLvl w:val="0"/>
        <w:rPr>
          <w:rFonts w:ascii="黑体" w:hAnsi="黑体" w:eastAsia="黑体"/>
          <w:color w:val="000000"/>
          <w:sz w:val="44"/>
          <w:szCs w:val="44"/>
        </w:rPr>
      </w:pPr>
    </w:p>
    <w:p>
      <w:pPr>
        <w:spacing w:line="600" w:lineRule="exact"/>
        <w:jc w:val="center"/>
        <w:outlineLvl w:val="0"/>
        <w:rPr>
          <w:rFonts w:ascii="黑体" w:hAnsi="黑体" w:eastAsia="黑体"/>
          <w:color w:val="000000"/>
          <w:sz w:val="44"/>
          <w:szCs w:val="44"/>
        </w:rPr>
      </w:pPr>
    </w:p>
    <w:p>
      <w:pPr>
        <w:spacing w:line="600" w:lineRule="exact"/>
        <w:jc w:val="center"/>
        <w:outlineLvl w:val="0"/>
        <w:rPr>
          <w:rFonts w:ascii="黑体" w:hAnsi="黑体" w:eastAsia="黑体"/>
          <w:color w:val="000000"/>
          <w:sz w:val="44"/>
          <w:szCs w:val="44"/>
        </w:rPr>
      </w:pPr>
    </w:p>
    <w:p>
      <w:pPr>
        <w:spacing w:line="600" w:lineRule="exact"/>
        <w:jc w:val="center"/>
        <w:outlineLvl w:val="0"/>
        <w:rPr>
          <w:rFonts w:ascii="黑体" w:hAnsi="黑体" w:eastAsia="黑体"/>
          <w:color w:val="000000"/>
          <w:sz w:val="44"/>
          <w:szCs w:val="44"/>
        </w:rPr>
      </w:pPr>
    </w:p>
    <w:p>
      <w:pPr>
        <w:spacing w:line="600" w:lineRule="exact"/>
        <w:jc w:val="center"/>
        <w:outlineLvl w:val="0"/>
        <w:rPr>
          <w:rFonts w:ascii="仿宋" w:hAnsi="仿宋" w:eastAsia="仿宋"/>
          <w:color w:val="000000"/>
        </w:rPr>
      </w:pPr>
      <w:bookmarkStart w:id="85" w:name="_Toc81498528"/>
      <w:r>
        <w:rPr>
          <w:rFonts w:hint="eastAsia" w:ascii="黑体" w:hAnsi="黑体" w:eastAsia="黑体" w:cs="黑体"/>
          <w:color w:val="000000"/>
          <w:sz w:val="44"/>
          <w:szCs w:val="44"/>
        </w:rPr>
        <w:t>第</w:t>
      </w:r>
      <w:r>
        <w:rPr>
          <w:rStyle w:val="17"/>
          <w:rFonts w:hint="eastAsia" w:ascii="黑体" w:hAnsi="黑体" w:eastAsia="黑体" w:cs="黑体"/>
          <w:b w:val="0"/>
          <w:bCs w:val="0"/>
        </w:rPr>
        <w:t>五部分附表</w:t>
      </w:r>
      <w:bookmarkEnd w:id="81"/>
      <w:bookmarkEnd w:id="84"/>
      <w:bookmarkEnd w:id="85"/>
      <w:bookmarkStart w:id="86" w:name="_Toc15396619"/>
    </w:p>
    <w:p>
      <w:pPr>
        <w:pStyle w:val="4"/>
        <w:spacing w:line="580" w:lineRule="exact"/>
        <w:rPr>
          <w:rFonts w:ascii="仿宋" w:hAnsi="仿宋" w:eastAsia="仿宋" w:cs="Times New Roman"/>
          <w:color w:val="000000"/>
        </w:rPr>
      </w:pPr>
      <w:bookmarkStart w:id="87" w:name="_Toc81498529"/>
      <w:r>
        <w:rPr>
          <w:rFonts w:hint="eastAsia" w:ascii="仿宋" w:hAnsi="仿宋" w:eastAsia="仿宋" w:cs="仿宋"/>
          <w:b w:val="0"/>
          <w:bCs w:val="0"/>
          <w:color w:val="000000"/>
        </w:rPr>
        <w:t>一、收</w:t>
      </w:r>
      <w:r>
        <w:rPr>
          <w:rStyle w:val="18"/>
          <w:rFonts w:hint="eastAsia" w:ascii="仿宋" w:hAnsi="仿宋" w:eastAsia="仿宋" w:cs="仿宋"/>
          <w:b w:val="0"/>
          <w:bCs w:val="0"/>
        </w:rPr>
        <w:t>入支出决算总表</w:t>
      </w:r>
      <w:bookmarkEnd w:id="86"/>
      <w:bookmarkEnd w:id="87"/>
    </w:p>
    <w:p>
      <w:pPr>
        <w:pStyle w:val="4"/>
        <w:spacing w:line="580" w:lineRule="exact"/>
        <w:rPr>
          <w:rFonts w:ascii="仿宋" w:hAnsi="仿宋" w:eastAsia="仿宋" w:cs="Times New Roman"/>
          <w:color w:val="000000"/>
        </w:rPr>
      </w:pPr>
      <w:bookmarkStart w:id="88" w:name="_Toc81498530"/>
      <w:bookmarkStart w:id="89" w:name="_Toc15396620"/>
      <w:r>
        <w:rPr>
          <w:rFonts w:hint="eastAsia" w:ascii="仿宋" w:hAnsi="仿宋" w:eastAsia="仿宋" w:cs="仿宋"/>
          <w:b w:val="0"/>
          <w:bCs w:val="0"/>
          <w:color w:val="000000"/>
        </w:rPr>
        <w:t>二、收</w:t>
      </w:r>
      <w:r>
        <w:rPr>
          <w:rStyle w:val="18"/>
          <w:rFonts w:hint="eastAsia" w:ascii="仿宋" w:hAnsi="仿宋" w:eastAsia="仿宋" w:cs="仿宋"/>
          <w:b w:val="0"/>
          <w:bCs w:val="0"/>
        </w:rPr>
        <w:t>入决算表</w:t>
      </w:r>
      <w:bookmarkEnd w:id="88"/>
      <w:bookmarkEnd w:id="89"/>
    </w:p>
    <w:p>
      <w:pPr>
        <w:pStyle w:val="4"/>
        <w:spacing w:line="580" w:lineRule="exact"/>
        <w:rPr>
          <w:rFonts w:ascii="仿宋" w:hAnsi="仿宋" w:eastAsia="仿宋" w:cs="Times New Roman"/>
          <w:color w:val="000000"/>
        </w:rPr>
      </w:pPr>
      <w:bookmarkStart w:id="90" w:name="_Toc15396621"/>
      <w:bookmarkStart w:id="91" w:name="_Toc81498531"/>
      <w:r>
        <w:rPr>
          <w:rStyle w:val="18"/>
          <w:rFonts w:hint="eastAsia" w:ascii="仿宋" w:hAnsi="仿宋" w:eastAsia="仿宋" w:cs="仿宋"/>
          <w:b w:val="0"/>
          <w:bCs w:val="0"/>
        </w:rPr>
        <w:t>三、</w:t>
      </w:r>
      <w:r>
        <w:rPr>
          <w:rFonts w:hint="eastAsia" w:ascii="仿宋" w:hAnsi="仿宋" w:eastAsia="仿宋" w:cs="仿宋"/>
          <w:b w:val="0"/>
          <w:bCs w:val="0"/>
          <w:color w:val="000000"/>
        </w:rPr>
        <w:t>支</w:t>
      </w:r>
      <w:r>
        <w:rPr>
          <w:rStyle w:val="18"/>
          <w:rFonts w:hint="eastAsia" w:ascii="仿宋" w:hAnsi="仿宋" w:eastAsia="仿宋" w:cs="仿宋"/>
          <w:b w:val="0"/>
          <w:bCs w:val="0"/>
        </w:rPr>
        <w:t>出决算表</w:t>
      </w:r>
      <w:bookmarkEnd w:id="90"/>
      <w:bookmarkEnd w:id="91"/>
    </w:p>
    <w:p>
      <w:pPr>
        <w:pStyle w:val="4"/>
        <w:spacing w:line="580" w:lineRule="exact"/>
        <w:rPr>
          <w:rFonts w:ascii="仿宋" w:hAnsi="仿宋" w:eastAsia="仿宋" w:cs="Times New Roman"/>
          <w:b w:val="0"/>
          <w:bCs w:val="0"/>
          <w:color w:val="000000"/>
        </w:rPr>
      </w:pPr>
      <w:bookmarkStart w:id="92" w:name="_Toc15396622"/>
      <w:bookmarkStart w:id="93" w:name="_Toc81498532"/>
      <w:r>
        <w:rPr>
          <w:rStyle w:val="18"/>
          <w:rFonts w:hint="eastAsia" w:ascii="仿宋" w:hAnsi="仿宋" w:eastAsia="仿宋" w:cs="仿宋"/>
          <w:b w:val="0"/>
          <w:bCs w:val="0"/>
        </w:rPr>
        <w:t>四、</w:t>
      </w:r>
      <w:r>
        <w:rPr>
          <w:rFonts w:hint="eastAsia" w:ascii="仿宋" w:hAnsi="仿宋" w:eastAsia="仿宋" w:cs="仿宋"/>
          <w:b w:val="0"/>
          <w:bCs w:val="0"/>
          <w:color w:val="000000"/>
        </w:rPr>
        <w:t>财</w:t>
      </w:r>
      <w:r>
        <w:rPr>
          <w:rStyle w:val="18"/>
          <w:rFonts w:hint="eastAsia" w:ascii="仿宋" w:hAnsi="仿宋" w:eastAsia="仿宋" w:cs="仿宋"/>
          <w:b w:val="0"/>
          <w:bCs w:val="0"/>
        </w:rPr>
        <w:t>政拨款收入支出决算总表</w:t>
      </w:r>
      <w:bookmarkEnd w:id="92"/>
      <w:bookmarkEnd w:id="93"/>
    </w:p>
    <w:p>
      <w:pPr>
        <w:pStyle w:val="4"/>
        <w:spacing w:line="580" w:lineRule="exact"/>
        <w:rPr>
          <w:rStyle w:val="18"/>
          <w:rFonts w:ascii="仿宋" w:hAnsi="仿宋" w:eastAsia="仿宋" w:cs="Times New Roman"/>
          <w:b w:val="0"/>
          <w:bCs w:val="0"/>
        </w:rPr>
      </w:pPr>
      <w:bookmarkStart w:id="94" w:name="_Toc81498533"/>
      <w:bookmarkStart w:id="95" w:name="_Toc15396623"/>
      <w:r>
        <w:rPr>
          <w:rStyle w:val="18"/>
          <w:rFonts w:hint="eastAsia" w:ascii="仿宋" w:hAnsi="仿宋" w:eastAsia="仿宋" w:cs="仿宋"/>
          <w:b w:val="0"/>
          <w:bCs w:val="0"/>
        </w:rPr>
        <w:t>五、</w:t>
      </w:r>
      <w:r>
        <w:rPr>
          <w:rFonts w:hint="eastAsia" w:ascii="仿宋" w:hAnsi="仿宋" w:eastAsia="仿宋" w:cs="仿宋"/>
          <w:b w:val="0"/>
          <w:bCs w:val="0"/>
          <w:color w:val="000000"/>
        </w:rPr>
        <w:t>财</w:t>
      </w:r>
      <w:r>
        <w:rPr>
          <w:rStyle w:val="18"/>
          <w:rFonts w:hint="eastAsia" w:ascii="仿宋" w:hAnsi="仿宋" w:eastAsia="仿宋" w:cs="仿宋"/>
          <w:b w:val="0"/>
          <w:bCs w:val="0"/>
        </w:rPr>
        <w:t>政拨款支出决算明细表</w:t>
      </w:r>
      <w:bookmarkEnd w:id="94"/>
      <w:bookmarkEnd w:id="95"/>
      <w:bookmarkStart w:id="96" w:name="_Toc15396624"/>
    </w:p>
    <w:p>
      <w:pPr>
        <w:pStyle w:val="4"/>
        <w:spacing w:line="580" w:lineRule="exact"/>
        <w:rPr>
          <w:rFonts w:ascii="仿宋" w:hAnsi="仿宋" w:eastAsia="仿宋" w:cs="Times New Roman"/>
          <w:color w:val="000000"/>
        </w:rPr>
      </w:pPr>
      <w:bookmarkStart w:id="97" w:name="_Toc81498534"/>
      <w:r>
        <w:rPr>
          <w:rStyle w:val="18"/>
          <w:rFonts w:hint="eastAsia" w:ascii="仿宋" w:hAnsi="仿宋" w:eastAsia="仿宋" w:cs="仿宋"/>
          <w:b w:val="0"/>
          <w:bCs w:val="0"/>
        </w:rPr>
        <w:t>六、</w:t>
      </w:r>
      <w:r>
        <w:rPr>
          <w:rFonts w:hint="eastAsia" w:ascii="仿宋" w:hAnsi="仿宋" w:eastAsia="仿宋" w:cs="仿宋"/>
          <w:b w:val="0"/>
          <w:bCs w:val="0"/>
          <w:color w:val="000000"/>
        </w:rPr>
        <w:t>一</w:t>
      </w:r>
      <w:r>
        <w:rPr>
          <w:rStyle w:val="18"/>
          <w:rFonts w:hint="eastAsia" w:ascii="仿宋" w:hAnsi="仿宋" w:eastAsia="仿宋" w:cs="仿宋"/>
          <w:b w:val="0"/>
          <w:bCs w:val="0"/>
        </w:rPr>
        <w:t>般公共预算财政拨款支出决算表</w:t>
      </w:r>
      <w:bookmarkEnd w:id="96"/>
      <w:bookmarkEnd w:id="97"/>
    </w:p>
    <w:p>
      <w:pPr>
        <w:pStyle w:val="4"/>
        <w:spacing w:line="580" w:lineRule="exact"/>
        <w:rPr>
          <w:rFonts w:ascii="仿宋" w:hAnsi="仿宋" w:eastAsia="仿宋" w:cs="Times New Roman"/>
          <w:color w:val="000000"/>
        </w:rPr>
      </w:pPr>
      <w:bookmarkStart w:id="98" w:name="_Toc81498535"/>
      <w:bookmarkStart w:id="99" w:name="_Toc15396625"/>
      <w:r>
        <w:rPr>
          <w:rStyle w:val="18"/>
          <w:rFonts w:hint="eastAsia" w:ascii="仿宋" w:hAnsi="仿宋" w:eastAsia="仿宋" w:cs="仿宋"/>
          <w:b w:val="0"/>
          <w:bCs w:val="0"/>
        </w:rPr>
        <w:t>七、</w:t>
      </w:r>
      <w:r>
        <w:rPr>
          <w:rFonts w:hint="eastAsia" w:ascii="仿宋" w:hAnsi="仿宋" w:eastAsia="仿宋" w:cs="仿宋"/>
          <w:b w:val="0"/>
          <w:bCs w:val="0"/>
          <w:color w:val="000000"/>
        </w:rPr>
        <w:t>一</w:t>
      </w:r>
      <w:r>
        <w:rPr>
          <w:rStyle w:val="18"/>
          <w:rFonts w:hint="eastAsia" w:ascii="仿宋" w:hAnsi="仿宋" w:eastAsia="仿宋" w:cs="仿宋"/>
          <w:b w:val="0"/>
          <w:bCs w:val="0"/>
        </w:rPr>
        <w:t>般公共预算财政拨款支出决算明细表</w:t>
      </w:r>
      <w:bookmarkEnd w:id="98"/>
      <w:bookmarkEnd w:id="99"/>
    </w:p>
    <w:p>
      <w:pPr>
        <w:pStyle w:val="4"/>
        <w:spacing w:line="580" w:lineRule="exact"/>
        <w:rPr>
          <w:rFonts w:ascii="仿宋" w:hAnsi="仿宋" w:eastAsia="仿宋" w:cs="Times New Roman"/>
          <w:color w:val="000000"/>
        </w:rPr>
      </w:pPr>
      <w:bookmarkStart w:id="100" w:name="_Toc15396626"/>
      <w:bookmarkStart w:id="101" w:name="_Toc81498536"/>
      <w:r>
        <w:rPr>
          <w:rStyle w:val="18"/>
          <w:rFonts w:hint="eastAsia" w:ascii="仿宋" w:hAnsi="仿宋" w:eastAsia="仿宋" w:cs="仿宋"/>
          <w:b w:val="0"/>
          <w:bCs w:val="0"/>
        </w:rPr>
        <w:t>八、</w:t>
      </w:r>
      <w:r>
        <w:rPr>
          <w:rFonts w:hint="eastAsia" w:ascii="仿宋" w:hAnsi="仿宋" w:eastAsia="仿宋" w:cs="仿宋"/>
          <w:b w:val="0"/>
          <w:bCs w:val="0"/>
          <w:color w:val="000000"/>
        </w:rPr>
        <w:t>一</w:t>
      </w:r>
      <w:r>
        <w:rPr>
          <w:rStyle w:val="18"/>
          <w:rFonts w:hint="eastAsia" w:ascii="仿宋" w:hAnsi="仿宋" w:eastAsia="仿宋" w:cs="仿宋"/>
          <w:b w:val="0"/>
          <w:bCs w:val="0"/>
        </w:rPr>
        <w:t>般公共预算财政拨款基本支出决算表</w:t>
      </w:r>
      <w:bookmarkEnd w:id="100"/>
      <w:bookmarkEnd w:id="101"/>
    </w:p>
    <w:p>
      <w:pPr>
        <w:pStyle w:val="4"/>
        <w:spacing w:line="580" w:lineRule="exact"/>
        <w:rPr>
          <w:rFonts w:ascii="仿宋" w:hAnsi="仿宋" w:eastAsia="仿宋" w:cs="Times New Roman"/>
          <w:color w:val="000000"/>
        </w:rPr>
      </w:pPr>
      <w:bookmarkStart w:id="102" w:name="_Toc81498537"/>
      <w:bookmarkStart w:id="103" w:name="_Toc15396627"/>
      <w:r>
        <w:rPr>
          <w:rStyle w:val="18"/>
          <w:rFonts w:hint="eastAsia" w:ascii="仿宋" w:hAnsi="仿宋" w:eastAsia="仿宋" w:cs="仿宋"/>
          <w:b w:val="0"/>
          <w:bCs w:val="0"/>
        </w:rPr>
        <w:t>九、</w:t>
      </w:r>
      <w:r>
        <w:rPr>
          <w:rFonts w:hint="eastAsia" w:ascii="仿宋" w:hAnsi="仿宋" w:eastAsia="仿宋" w:cs="仿宋"/>
          <w:b w:val="0"/>
          <w:bCs w:val="0"/>
          <w:color w:val="000000"/>
        </w:rPr>
        <w:t>一</w:t>
      </w:r>
      <w:r>
        <w:rPr>
          <w:rStyle w:val="18"/>
          <w:rFonts w:hint="eastAsia" w:ascii="仿宋" w:hAnsi="仿宋" w:eastAsia="仿宋" w:cs="仿宋"/>
          <w:b w:val="0"/>
          <w:bCs w:val="0"/>
        </w:rPr>
        <w:t>般公共预算财政拨款项目支出决算表</w:t>
      </w:r>
      <w:bookmarkEnd w:id="102"/>
      <w:bookmarkEnd w:id="103"/>
    </w:p>
    <w:p>
      <w:pPr>
        <w:pStyle w:val="4"/>
        <w:spacing w:line="580" w:lineRule="exact"/>
        <w:rPr>
          <w:rFonts w:ascii="仿宋" w:hAnsi="仿宋" w:eastAsia="仿宋" w:cs="Times New Roman"/>
          <w:color w:val="000000"/>
        </w:rPr>
      </w:pPr>
      <w:bookmarkStart w:id="104" w:name="_Toc15396628"/>
      <w:bookmarkStart w:id="105" w:name="_Toc81498538"/>
      <w:r>
        <w:rPr>
          <w:rStyle w:val="18"/>
          <w:rFonts w:hint="eastAsia" w:ascii="仿宋" w:hAnsi="仿宋" w:eastAsia="仿宋" w:cs="仿宋"/>
          <w:b w:val="0"/>
          <w:bCs w:val="0"/>
        </w:rPr>
        <w:t>十、</w:t>
      </w:r>
      <w:r>
        <w:rPr>
          <w:rFonts w:hint="eastAsia" w:ascii="仿宋" w:hAnsi="仿宋" w:eastAsia="仿宋" w:cs="仿宋"/>
          <w:b w:val="0"/>
          <w:bCs w:val="0"/>
          <w:color w:val="000000"/>
        </w:rPr>
        <w:t>一</w:t>
      </w:r>
      <w:r>
        <w:rPr>
          <w:rStyle w:val="18"/>
          <w:rFonts w:hint="eastAsia" w:ascii="仿宋" w:hAnsi="仿宋" w:eastAsia="仿宋" w:cs="仿宋"/>
          <w:b w:val="0"/>
          <w:bCs w:val="0"/>
        </w:rPr>
        <w:t>般公共预算财政拨款“三公”经费支出决算表</w:t>
      </w:r>
      <w:bookmarkEnd w:id="104"/>
      <w:bookmarkEnd w:id="105"/>
    </w:p>
    <w:p>
      <w:pPr>
        <w:pStyle w:val="4"/>
        <w:spacing w:line="580" w:lineRule="exact"/>
        <w:rPr>
          <w:rFonts w:ascii="仿宋" w:hAnsi="仿宋" w:eastAsia="仿宋" w:cs="Times New Roman"/>
          <w:color w:val="000000"/>
        </w:rPr>
      </w:pPr>
      <w:bookmarkStart w:id="106" w:name="_Toc15396629"/>
      <w:bookmarkStart w:id="107" w:name="_Toc81498539"/>
      <w:r>
        <w:rPr>
          <w:rStyle w:val="18"/>
          <w:rFonts w:hint="eastAsia" w:ascii="仿宋" w:hAnsi="仿宋" w:eastAsia="仿宋" w:cs="仿宋"/>
          <w:b w:val="0"/>
          <w:bCs w:val="0"/>
        </w:rPr>
        <w:t>十一、</w:t>
      </w:r>
      <w:r>
        <w:rPr>
          <w:rFonts w:hint="eastAsia" w:ascii="仿宋" w:hAnsi="仿宋" w:eastAsia="仿宋" w:cs="仿宋"/>
          <w:b w:val="0"/>
          <w:bCs w:val="0"/>
          <w:color w:val="000000"/>
        </w:rPr>
        <w:t>政</w:t>
      </w:r>
      <w:r>
        <w:rPr>
          <w:rStyle w:val="18"/>
          <w:rFonts w:hint="eastAsia" w:ascii="仿宋" w:hAnsi="仿宋" w:eastAsia="仿宋" w:cs="仿宋"/>
          <w:b w:val="0"/>
          <w:bCs w:val="0"/>
        </w:rPr>
        <w:t>府性基金预算财政拨款收入支出决算表</w:t>
      </w:r>
      <w:bookmarkEnd w:id="106"/>
      <w:bookmarkEnd w:id="107"/>
    </w:p>
    <w:p>
      <w:pPr>
        <w:pStyle w:val="4"/>
        <w:spacing w:line="580" w:lineRule="exact"/>
        <w:rPr>
          <w:rFonts w:ascii="仿宋" w:hAnsi="仿宋" w:eastAsia="仿宋" w:cs="Times New Roman"/>
          <w:color w:val="000000"/>
        </w:rPr>
      </w:pPr>
      <w:bookmarkStart w:id="108" w:name="_Toc15396630"/>
      <w:bookmarkStart w:id="109" w:name="_Toc81498540"/>
      <w:r>
        <w:rPr>
          <w:rStyle w:val="18"/>
          <w:rFonts w:hint="eastAsia" w:ascii="仿宋" w:hAnsi="仿宋" w:eastAsia="仿宋" w:cs="仿宋"/>
          <w:b w:val="0"/>
          <w:bCs w:val="0"/>
        </w:rPr>
        <w:t>十二、</w:t>
      </w:r>
      <w:r>
        <w:rPr>
          <w:rFonts w:hint="eastAsia" w:ascii="仿宋" w:hAnsi="仿宋" w:eastAsia="仿宋" w:cs="仿宋"/>
          <w:b w:val="0"/>
          <w:bCs w:val="0"/>
          <w:color w:val="000000"/>
        </w:rPr>
        <w:t>政</w:t>
      </w:r>
      <w:r>
        <w:rPr>
          <w:rStyle w:val="18"/>
          <w:rFonts w:hint="eastAsia" w:ascii="仿宋" w:hAnsi="仿宋" w:eastAsia="仿宋" w:cs="仿宋"/>
          <w:b w:val="0"/>
          <w:bCs w:val="0"/>
        </w:rPr>
        <w:t>府性基金预算财政拨款“三公”经费支出决算表</w:t>
      </w:r>
      <w:bookmarkEnd w:id="108"/>
      <w:bookmarkEnd w:id="109"/>
    </w:p>
    <w:p>
      <w:pPr>
        <w:pStyle w:val="4"/>
        <w:spacing w:line="580" w:lineRule="exact"/>
        <w:rPr>
          <w:rStyle w:val="18"/>
          <w:rFonts w:ascii="仿宋" w:hAnsi="仿宋" w:eastAsia="仿宋" w:cs="Times New Roman"/>
          <w:b w:val="0"/>
          <w:bCs w:val="0"/>
        </w:rPr>
      </w:pPr>
      <w:bookmarkStart w:id="110" w:name="_Toc81498541"/>
      <w:bookmarkStart w:id="111" w:name="_Toc15396631"/>
      <w:r>
        <w:rPr>
          <w:rStyle w:val="18"/>
          <w:rFonts w:hint="eastAsia" w:ascii="仿宋" w:hAnsi="仿宋" w:eastAsia="仿宋" w:cs="仿宋"/>
          <w:b w:val="0"/>
          <w:bCs w:val="0"/>
        </w:rPr>
        <w:t>十三、</w:t>
      </w:r>
      <w:r>
        <w:rPr>
          <w:rFonts w:hint="eastAsia" w:ascii="仿宋" w:hAnsi="仿宋" w:eastAsia="仿宋" w:cs="仿宋"/>
          <w:b w:val="0"/>
          <w:bCs w:val="0"/>
          <w:color w:val="000000"/>
        </w:rPr>
        <w:t>国</w:t>
      </w:r>
      <w:r>
        <w:rPr>
          <w:rStyle w:val="18"/>
          <w:rFonts w:hint="eastAsia" w:ascii="仿宋" w:hAnsi="仿宋" w:eastAsia="仿宋" w:cs="仿宋"/>
          <w:b w:val="0"/>
          <w:bCs w:val="0"/>
        </w:rPr>
        <w:t>有资本经营预算财政拨款收入支出决算表</w:t>
      </w:r>
      <w:bookmarkEnd w:id="110"/>
      <w:bookmarkEnd w:id="111"/>
    </w:p>
    <w:p>
      <w:pPr>
        <w:spacing w:line="580" w:lineRule="exact"/>
        <w:rPr>
          <w:rFonts w:eastAsia="仿宋"/>
        </w:rPr>
      </w:pPr>
      <w:bookmarkStart w:id="112" w:name="_Toc81498542"/>
      <w:r>
        <w:rPr>
          <w:rStyle w:val="18"/>
          <w:rFonts w:hint="eastAsia" w:ascii="仿宋" w:hAnsi="仿宋" w:eastAsia="仿宋" w:cs="仿宋"/>
          <w:b w:val="0"/>
          <w:bCs w:val="0"/>
        </w:rPr>
        <w:t>十四、国有资本经营预算财政拨款支出决算表</w:t>
      </w:r>
      <w:bookmarkEnd w:id="112"/>
    </w:p>
    <w:sectPr>
      <w:footerReference r:id="rId5" w:type="default"/>
      <w:footerReference r:id="rId6" w:type="even"/>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Noto Sans Syriac Eastern"/>
    <w:panose1 w:val="02040503050406030204"/>
    <w:charset w:val="00"/>
    <w:family w:val="roman"/>
    <w:pitch w:val="default"/>
    <w:sig w:usb0="00000000" w:usb1="00000000" w:usb2="00000000" w:usb3="00000000" w:csb0="0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仿宋_GBK">
    <w:panose1 w:val="02000000000000000000"/>
    <w:charset w:val="86"/>
    <w:family w:val="script"/>
    <w:pitch w:val="default"/>
    <w:sig w:usb0="00000001" w:usb1="08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
    <w:altName w:val="DejaVu Math TeX Gyre"/>
    <w:panose1 w:val="00000000000000000000"/>
    <w:charset w:val="00"/>
    <w:family w:val="auto"/>
    <w:pitch w:val="default"/>
    <w:sig w:usb0="00000000" w:usb1="00000000" w:usb2="00000000" w:usb3="00000000" w:csb0="00000001" w:csb1="00000000"/>
  </w:font>
  <w:font w:name="楷体_GB2312">
    <w:panose1 w:val="02010609030101010101"/>
    <w:charset w:val="86"/>
    <w:family w:val="modern"/>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oto Sans Syriac Eastern">
    <w:panose1 w:val="02040503050306020203"/>
    <w:charset w:val="86"/>
    <w:family w:val="auto"/>
    <w:pitch w:val="default"/>
    <w:sig w:usb0="00000000" w:usb1="00000000" w:usb2="00000080" w:usb3="00000000" w:csb0="203E0161" w:csb1="D7FF0000"/>
  </w:font>
  <w:font w:name="方正宋体S-超大字符集">
    <w:panose1 w:val="02000000000000000000"/>
    <w:charset w:val="86"/>
    <w:family w:val="auto"/>
    <w:pitch w:val="default"/>
    <w:sig w:usb0="00000001" w:usb1="08000000" w:usb2="00000000" w:usb3="00000000" w:csb0="00040000" w:csb1="00000000"/>
  </w:font>
  <w:font w:name="DejaVu Math TeX Gyre">
    <w:panose1 w:val="02000503000000000000"/>
    <w:charset w:val="00"/>
    <w:family w:val="auto"/>
    <w:pitch w:val="default"/>
    <w:sig w:usb0="A10000EF" w:usb1="4201F9EE" w:usb2="02000000" w:usb3="00000000" w:csb0="60000193" w:csb1="0DD4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fldChar w:fldCharType="begin"/>
    </w:r>
    <w:r>
      <w:instrText xml:space="preserve">PAGE   \* MERGEFORMAT</w:instrText>
    </w:r>
    <w:r>
      <w:fldChar w:fldCharType="separate"/>
    </w:r>
    <w:r>
      <w:rPr>
        <w:lang w:val="zh-CN"/>
      </w:rPr>
      <w:t>1</w:t>
    </w:r>
    <w:r>
      <w:rPr>
        <w:lang w:val="zh-CN"/>
      </w:rPr>
      <w:fldChar w:fldCharType="end"/>
    </w:r>
  </w:p>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right"/>
      <w:rPr>
        <w:rFonts w:ascii="宋体"/>
        <w:sz w:val="28"/>
        <w:szCs w:val="28"/>
      </w:rPr>
    </w:pPr>
    <w:r>
      <w:rPr>
        <w:rFonts w:ascii="宋体" w:hAnsi="宋体" w:cs="宋体"/>
        <w:sz w:val="28"/>
        <w:szCs w:val="28"/>
      </w:rPr>
      <w:t>—</w:t>
    </w:r>
    <w:r>
      <w:rPr>
        <w:rFonts w:ascii="宋体" w:hAnsi="宋体" w:cs="宋体"/>
        <w:sz w:val="28"/>
        <w:szCs w:val="28"/>
      </w:rPr>
      <w:fldChar w:fldCharType="begin"/>
    </w:r>
    <w:r>
      <w:rPr>
        <w:rFonts w:ascii="宋体" w:hAnsi="宋体" w:cs="宋体"/>
        <w:sz w:val="28"/>
        <w:szCs w:val="28"/>
      </w:rPr>
      <w:instrText xml:space="preserve"> PAGE   \* MERGEFORMAT </w:instrText>
    </w:r>
    <w:r>
      <w:rPr>
        <w:rFonts w:ascii="宋体" w:hAnsi="宋体" w:cs="宋体"/>
        <w:sz w:val="28"/>
        <w:szCs w:val="28"/>
      </w:rPr>
      <w:fldChar w:fldCharType="separate"/>
    </w:r>
    <w:r>
      <w:rPr>
        <w:rFonts w:ascii="宋体" w:hAnsi="宋体" w:cs="宋体"/>
        <w:sz w:val="28"/>
        <w:szCs w:val="28"/>
        <w:lang w:val="zh-CN"/>
      </w:rPr>
      <w:t>13</w:t>
    </w:r>
    <w:r>
      <w:rPr>
        <w:rFonts w:ascii="宋体" w:hAnsi="宋体" w:cs="宋体"/>
        <w:sz w:val="28"/>
        <w:szCs w:val="28"/>
      </w:rPr>
      <w:fldChar w:fldCharType="end"/>
    </w:r>
    <w:r>
      <w:rPr>
        <w:rFonts w:ascii="宋体" w:hAnsi="宋体" w:cs="宋体"/>
        <w:sz w:val="28"/>
        <w:szCs w:val="28"/>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rPr>
        <w:rFonts w:ascii="宋体"/>
        <w:sz w:val="28"/>
        <w:szCs w:val="28"/>
      </w:rPr>
    </w:pPr>
    <w:r>
      <w:rPr>
        <w:rFonts w:ascii="宋体" w:hAnsi="宋体" w:cs="宋体"/>
        <w:sz w:val="28"/>
        <w:szCs w:val="28"/>
      </w:rPr>
      <w:t>—</w:t>
    </w:r>
    <w:r>
      <w:rPr>
        <w:rFonts w:ascii="宋体" w:hAnsi="宋体" w:cs="宋体"/>
        <w:sz w:val="28"/>
        <w:szCs w:val="28"/>
      </w:rPr>
      <w:fldChar w:fldCharType="begin"/>
    </w:r>
    <w:r>
      <w:rPr>
        <w:rFonts w:ascii="宋体" w:hAnsi="宋体" w:cs="宋体"/>
        <w:sz w:val="28"/>
        <w:szCs w:val="28"/>
      </w:rPr>
      <w:instrText xml:space="preserve"> PAGE   \* MERGEFORMAT </w:instrText>
    </w:r>
    <w:r>
      <w:rPr>
        <w:rFonts w:ascii="宋体" w:hAnsi="宋体" w:cs="宋体"/>
        <w:sz w:val="28"/>
        <w:szCs w:val="28"/>
      </w:rPr>
      <w:fldChar w:fldCharType="separate"/>
    </w:r>
    <w:r>
      <w:rPr>
        <w:rFonts w:ascii="宋体" w:hAnsi="宋体" w:cs="宋体"/>
        <w:sz w:val="28"/>
        <w:szCs w:val="28"/>
        <w:lang w:val="zh-CN"/>
      </w:rPr>
      <w:t>14</w:t>
    </w:r>
    <w:r>
      <w:rPr>
        <w:rFonts w:ascii="宋体" w:hAnsi="宋体" w:cs="宋体"/>
        <w:sz w:val="28"/>
        <w:szCs w:val="28"/>
      </w:rPr>
      <w:fldChar w:fldCharType="end"/>
    </w:r>
    <w:r>
      <w:rPr>
        <w:rFonts w:ascii="宋体" w:hAnsi="宋体" w:cs="宋体"/>
        <w:sz w:val="28"/>
        <w:szCs w:val="28"/>
      </w:rPr>
      <w:t>—</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64D797F"/>
    <w:multiLevelType w:val="singleLevel"/>
    <w:tmpl w:val="C64D797F"/>
    <w:lvl w:ilvl="0" w:tentative="0">
      <w:start w:val="1"/>
      <w:numFmt w:val="chineseCounting"/>
      <w:suff w:val="nothing"/>
      <w:lvlText w:val="%1、"/>
      <w:lvlJc w:val="left"/>
      <w:rPr>
        <w:rFonts w:hint="eastAsia"/>
      </w:rPr>
    </w:lvl>
  </w:abstractNum>
  <w:abstractNum w:abstractNumId="1">
    <w:nsid w:val="CF652CEC"/>
    <w:multiLevelType w:val="singleLevel"/>
    <w:tmpl w:val="CF652CEC"/>
    <w:lvl w:ilvl="0" w:tentative="0">
      <w:start w:val="9"/>
      <w:numFmt w:val="chineseCounting"/>
      <w:suff w:val="nothing"/>
      <w:lvlText w:val="%1、"/>
      <w:lvlJc w:val="left"/>
      <w:rPr>
        <w:rFonts w:hint="eastAsia"/>
      </w:rPr>
    </w:lvl>
  </w:abstractNum>
  <w:abstractNum w:abstractNumId="2">
    <w:nsid w:val="E2FA047D"/>
    <w:multiLevelType w:val="singleLevel"/>
    <w:tmpl w:val="E2FA047D"/>
    <w:lvl w:ilvl="0" w:tentative="0">
      <w:start w:val="3"/>
      <w:numFmt w:val="chineseCounting"/>
      <w:suff w:val="space"/>
      <w:lvlText w:val="第%1部分"/>
      <w:lvlJc w:val="left"/>
      <w:rPr>
        <w:rFonts w:hint="eastAsia" w:ascii="黑体" w:hAnsi="黑体" w:eastAsia="黑体"/>
        <w:sz w:val="44"/>
        <w:szCs w:val="44"/>
      </w:rPr>
    </w:lvl>
  </w:abstractNum>
  <w:abstractNum w:abstractNumId="3">
    <w:nsid w:val="1272550B"/>
    <w:multiLevelType w:val="multilevel"/>
    <w:tmpl w:val="1272550B"/>
    <w:lvl w:ilvl="0" w:tentative="0">
      <w:start w:val="1"/>
      <w:numFmt w:val="japaneseCounting"/>
      <w:lvlText w:val="%1、"/>
      <w:lvlJc w:val="left"/>
      <w:pPr>
        <w:ind w:left="1360" w:hanging="720"/>
      </w:pPr>
      <w:rPr>
        <w:rFonts w:hint="default"/>
        <w:b w:val="0"/>
        <w:bCs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oNotHyphenateCaps/>
  <w:evenAndOddHeaders w:val="true"/>
  <w:drawingGridHorizontalSpacing w:val="105"/>
  <w:drawingGridVerticalSpacing w:val="156"/>
  <w:displayHorizontalDrawingGridEvery w:val="2"/>
  <w:displayVerticalDrawingGridEvery w:val="2"/>
  <w:noPunctuationKerning w:val="true"/>
  <w:characterSpacingControl w:val="compressPunctuation"/>
  <w:noLineBreaksAfter w:lang="zh-CN" w:val="$([{£¥·‘“〈《「『【〔〖〝﹙﹛﹝＄（．［｛￡￥"/>
  <w:noLineBreaksBefore w:lang="zh-CN" w:val="!%),.:;&gt;?]}¢¨°·ˇˉ―‖’”…‰′″›℃∶、。〃〉》」』】〕〗〞︶︺︾﹀﹄﹚﹜﹞！＂％＇），．：；？］｀｜｝～￠"/>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1361C"/>
    <w:rsid w:val="0002220E"/>
    <w:rsid w:val="000222C6"/>
    <w:rsid w:val="0002549F"/>
    <w:rsid w:val="000468DB"/>
    <w:rsid w:val="0006487A"/>
    <w:rsid w:val="00065F8F"/>
    <w:rsid w:val="00070A43"/>
    <w:rsid w:val="000768F2"/>
    <w:rsid w:val="0009184B"/>
    <w:rsid w:val="00094236"/>
    <w:rsid w:val="0009593C"/>
    <w:rsid w:val="00097322"/>
    <w:rsid w:val="000A6A92"/>
    <w:rsid w:val="000B047F"/>
    <w:rsid w:val="000B15D6"/>
    <w:rsid w:val="000B1F29"/>
    <w:rsid w:val="000B5923"/>
    <w:rsid w:val="000B5A48"/>
    <w:rsid w:val="000B6FF3"/>
    <w:rsid w:val="000C3467"/>
    <w:rsid w:val="000C3CA6"/>
    <w:rsid w:val="000D1267"/>
    <w:rsid w:val="000D1D50"/>
    <w:rsid w:val="000D5782"/>
    <w:rsid w:val="000E6613"/>
    <w:rsid w:val="000E7119"/>
    <w:rsid w:val="00114E9B"/>
    <w:rsid w:val="00142216"/>
    <w:rsid w:val="00144D6A"/>
    <w:rsid w:val="0014729F"/>
    <w:rsid w:val="00157BAB"/>
    <w:rsid w:val="001654D1"/>
    <w:rsid w:val="00174518"/>
    <w:rsid w:val="0018106D"/>
    <w:rsid w:val="001877A7"/>
    <w:rsid w:val="00191536"/>
    <w:rsid w:val="00196687"/>
    <w:rsid w:val="001C0962"/>
    <w:rsid w:val="001C2A1F"/>
    <w:rsid w:val="001C4D50"/>
    <w:rsid w:val="001D7531"/>
    <w:rsid w:val="001E737D"/>
    <w:rsid w:val="001F0592"/>
    <w:rsid w:val="001F7506"/>
    <w:rsid w:val="002006CD"/>
    <w:rsid w:val="00202B36"/>
    <w:rsid w:val="00204B7A"/>
    <w:rsid w:val="00204CDE"/>
    <w:rsid w:val="0021101A"/>
    <w:rsid w:val="00220536"/>
    <w:rsid w:val="00235629"/>
    <w:rsid w:val="00260C38"/>
    <w:rsid w:val="002616C0"/>
    <w:rsid w:val="00265372"/>
    <w:rsid w:val="002662AA"/>
    <w:rsid w:val="00280496"/>
    <w:rsid w:val="00294DC9"/>
    <w:rsid w:val="00295495"/>
    <w:rsid w:val="002A31DE"/>
    <w:rsid w:val="002B16C4"/>
    <w:rsid w:val="002B2613"/>
    <w:rsid w:val="002D6D05"/>
    <w:rsid w:val="002F1818"/>
    <w:rsid w:val="002F567B"/>
    <w:rsid w:val="003216A9"/>
    <w:rsid w:val="00334503"/>
    <w:rsid w:val="00335A74"/>
    <w:rsid w:val="0036561B"/>
    <w:rsid w:val="0037013F"/>
    <w:rsid w:val="00380C92"/>
    <w:rsid w:val="00392FCF"/>
    <w:rsid w:val="003A484F"/>
    <w:rsid w:val="003A4883"/>
    <w:rsid w:val="003B0BE0"/>
    <w:rsid w:val="003B0C1B"/>
    <w:rsid w:val="003B688C"/>
    <w:rsid w:val="003C0291"/>
    <w:rsid w:val="003C39AE"/>
    <w:rsid w:val="003C7B60"/>
    <w:rsid w:val="003D0C0F"/>
    <w:rsid w:val="003D1FB2"/>
    <w:rsid w:val="003D66DA"/>
    <w:rsid w:val="003E1310"/>
    <w:rsid w:val="003E6153"/>
    <w:rsid w:val="003E6F55"/>
    <w:rsid w:val="0040625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505A47"/>
    <w:rsid w:val="00512FDA"/>
    <w:rsid w:val="00520DA0"/>
    <w:rsid w:val="00523B46"/>
    <w:rsid w:val="005664BB"/>
    <w:rsid w:val="00566FFA"/>
    <w:rsid w:val="0057481D"/>
    <w:rsid w:val="0058486E"/>
    <w:rsid w:val="00585B33"/>
    <w:rsid w:val="0059014D"/>
    <w:rsid w:val="005B5C64"/>
    <w:rsid w:val="005C5337"/>
    <w:rsid w:val="005C6BD0"/>
    <w:rsid w:val="005D1C8B"/>
    <w:rsid w:val="005D468D"/>
    <w:rsid w:val="005D5CED"/>
    <w:rsid w:val="005D6AE2"/>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0110F"/>
    <w:rsid w:val="00701DFD"/>
    <w:rsid w:val="007127B7"/>
    <w:rsid w:val="0071798E"/>
    <w:rsid w:val="007416B6"/>
    <w:rsid w:val="00746F48"/>
    <w:rsid w:val="0075404D"/>
    <w:rsid w:val="0076182A"/>
    <w:rsid w:val="00767B7E"/>
    <w:rsid w:val="007770C3"/>
    <w:rsid w:val="00784D24"/>
    <w:rsid w:val="00785FBA"/>
    <w:rsid w:val="00786E4A"/>
    <w:rsid w:val="007875EB"/>
    <w:rsid w:val="0079426B"/>
    <w:rsid w:val="00796AE2"/>
    <w:rsid w:val="007D1682"/>
    <w:rsid w:val="007D312A"/>
    <w:rsid w:val="007D3F19"/>
    <w:rsid w:val="007E23B0"/>
    <w:rsid w:val="007E23E5"/>
    <w:rsid w:val="007E4ABD"/>
    <w:rsid w:val="007E7176"/>
    <w:rsid w:val="007F1991"/>
    <w:rsid w:val="007F2C2F"/>
    <w:rsid w:val="007F55FC"/>
    <w:rsid w:val="007F5665"/>
    <w:rsid w:val="00800112"/>
    <w:rsid w:val="008006C9"/>
    <w:rsid w:val="00813348"/>
    <w:rsid w:val="008253BB"/>
    <w:rsid w:val="0083706E"/>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28E7"/>
    <w:rsid w:val="00933499"/>
    <w:rsid w:val="00935C98"/>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6847"/>
    <w:rsid w:val="00A237D8"/>
    <w:rsid w:val="00A268C4"/>
    <w:rsid w:val="00A307CD"/>
    <w:rsid w:val="00A331C8"/>
    <w:rsid w:val="00A40A00"/>
    <w:rsid w:val="00A4142F"/>
    <w:rsid w:val="00A422EB"/>
    <w:rsid w:val="00A45BB7"/>
    <w:rsid w:val="00A56814"/>
    <w:rsid w:val="00A56DF2"/>
    <w:rsid w:val="00A56E6E"/>
    <w:rsid w:val="00A67AB5"/>
    <w:rsid w:val="00A733B2"/>
    <w:rsid w:val="00A741C2"/>
    <w:rsid w:val="00A91760"/>
    <w:rsid w:val="00A9183E"/>
    <w:rsid w:val="00A93B00"/>
    <w:rsid w:val="00A93C21"/>
    <w:rsid w:val="00AB64C9"/>
    <w:rsid w:val="00AC3C6A"/>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3E31"/>
    <w:rsid w:val="00C33E72"/>
    <w:rsid w:val="00C354B2"/>
    <w:rsid w:val="00C35554"/>
    <w:rsid w:val="00C42709"/>
    <w:rsid w:val="00C533CC"/>
    <w:rsid w:val="00C5751C"/>
    <w:rsid w:val="00C61BFC"/>
    <w:rsid w:val="00C62B85"/>
    <w:rsid w:val="00C65438"/>
    <w:rsid w:val="00C73ABB"/>
    <w:rsid w:val="00C82F94"/>
    <w:rsid w:val="00C87FD8"/>
    <w:rsid w:val="00C91381"/>
    <w:rsid w:val="00C91CBB"/>
    <w:rsid w:val="00C965C3"/>
    <w:rsid w:val="00CB4E70"/>
    <w:rsid w:val="00CC09B6"/>
    <w:rsid w:val="00CC666F"/>
    <w:rsid w:val="00CD1E3F"/>
    <w:rsid w:val="00CE3D9A"/>
    <w:rsid w:val="00CE44F6"/>
    <w:rsid w:val="00CE49DA"/>
    <w:rsid w:val="00CE7B61"/>
    <w:rsid w:val="00D00095"/>
    <w:rsid w:val="00D114F0"/>
    <w:rsid w:val="00D20620"/>
    <w:rsid w:val="00D2339F"/>
    <w:rsid w:val="00D254F7"/>
    <w:rsid w:val="00D26091"/>
    <w:rsid w:val="00D2685C"/>
    <w:rsid w:val="00D34E7C"/>
    <w:rsid w:val="00D35489"/>
    <w:rsid w:val="00D36AFE"/>
    <w:rsid w:val="00D51276"/>
    <w:rsid w:val="00D61E03"/>
    <w:rsid w:val="00D7035F"/>
    <w:rsid w:val="00D72E76"/>
    <w:rsid w:val="00D854CE"/>
    <w:rsid w:val="00DA634F"/>
    <w:rsid w:val="00DA65AC"/>
    <w:rsid w:val="00DB1913"/>
    <w:rsid w:val="00DC410D"/>
    <w:rsid w:val="00DC5A81"/>
    <w:rsid w:val="00DC68CA"/>
    <w:rsid w:val="00DC7CBA"/>
    <w:rsid w:val="00DD4AAE"/>
    <w:rsid w:val="00DD73B7"/>
    <w:rsid w:val="00DE2598"/>
    <w:rsid w:val="00DF28BC"/>
    <w:rsid w:val="00DF34B9"/>
    <w:rsid w:val="00E00980"/>
    <w:rsid w:val="00E01053"/>
    <w:rsid w:val="00E07ACF"/>
    <w:rsid w:val="00E14C73"/>
    <w:rsid w:val="00E331A1"/>
    <w:rsid w:val="00E33202"/>
    <w:rsid w:val="00E336A9"/>
    <w:rsid w:val="00E472B1"/>
    <w:rsid w:val="00E50624"/>
    <w:rsid w:val="00E5584C"/>
    <w:rsid w:val="00E568DF"/>
    <w:rsid w:val="00E64269"/>
    <w:rsid w:val="00E82267"/>
    <w:rsid w:val="00E853CE"/>
    <w:rsid w:val="00E867B6"/>
    <w:rsid w:val="00E91BD5"/>
    <w:rsid w:val="00EA010F"/>
    <w:rsid w:val="00EB2592"/>
    <w:rsid w:val="00ED1B63"/>
    <w:rsid w:val="00ED3C1F"/>
    <w:rsid w:val="00ED4085"/>
    <w:rsid w:val="00ED420E"/>
    <w:rsid w:val="00ED6FBE"/>
    <w:rsid w:val="00EE2F57"/>
    <w:rsid w:val="00EF4C34"/>
    <w:rsid w:val="00EF74E7"/>
    <w:rsid w:val="00EF77C6"/>
    <w:rsid w:val="00F05438"/>
    <w:rsid w:val="00F11F5C"/>
    <w:rsid w:val="00F1361C"/>
    <w:rsid w:val="00F156F0"/>
    <w:rsid w:val="00F160C7"/>
    <w:rsid w:val="00F2408F"/>
    <w:rsid w:val="00F240E9"/>
    <w:rsid w:val="00F24BD8"/>
    <w:rsid w:val="00F36D8F"/>
    <w:rsid w:val="00F417B1"/>
    <w:rsid w:val="00F45853"/>
    <w:rsid w:val="00F602DF"/>
    <w:rsid w:val="00F754A1"/>
    <w:rsid w:val="00F772C4"/>
    <w:rsid w:val="00F81FD9"/>
    <w:rsid w:val="00F841AA"/>
    <w:rsid w:val="00F84A94"/>
    <w:rsid w:val="00F87E96"/>
    <w:rsid w:val="00FA23E8"/>
    <w:rsid w:val="00FD3CC1"/>
    <w:rsid w:val="00FD50A1"/>
    <w:rsid w:val="00FE6CB8"/>
    <w:rsid w:val="00FF1E02"/>
    <w:rsid w:val="00FF30B4"/>
    <w:rsid w:val="02E81B91"/>
    <w:rsid w:val="03C90FB1"/>
    <w:rsid w:val="076C0A6A"/>
    <w:rsid w:val="08702D63"/>
    <w:rsid w:val="0A2032A3"/>
    <w:rsid w:val="0FDB4C66"/>
    <w:rsid w:val="101F1162"/>
    <w:rsid w:val="10C055FF"/>
    <w:rsid w:val="118107EC"/>
    <w:rsid w:val="14A27030"/>
    <w:rsid w:val="16BB723D"/>
    <w:rsid w:val="18015F3F"/>
    <w:rsid w:val="1B931555"/>
    <w:rsid w:val="1BD17169"/>
    <w:rsid w:val="1BE8440E"/>
    <w:rsid w:val="1D155CEE"/>
    <w:rsid w:val="1E607085"/>
    <w:rsid w:val="1E954756"/>
    <w:rsid w:val="1FBE13E4"/>
    <w:rsid w:val="20F57F95"/>
    <w:rsid w:val="240371BF"/>
    <w:rsid w:val="24083151"/>
    <w:rsid w:val="252912C0"/>
    <w:rsid w:val="26066A6C"/>
    <w:rsid w:val="27842671"/>
    <w:rsid w:val="29885693"/>
    <w:rsid w:val="29FD04D3"/>
    <w:rsid w:val="2A766195"/>
    <w:rsid w:val="2ABE7A3E"/>
    <w:rsid w:val="2C1C7C01"/>
    <w:rsid w:val="2DF63CC3"/>
    <w:rsid w:val="2FE72F7A"/>
    <w:rsid w:val="303753FA"/>
    <w:rsid w:val="319F7F4E"/>
    <w:rsid w:val="32534FA7"/>
    <w:rsid w:val="335604CA"/>
    <w:rsid w:val="382C24BC"/>
    <w:rsid w:val="3A9B3C3E"/>
    <w:rsid w:val="3AD318B6"/>
    <w:rsid w:val="3B4816DD"/>
    <w:rsid w:val="3C0C0783"/>
    <w:rsid w:val="3D795B50"/>
    <w:rsid w:val="3FFFB4BE"/>
    <w:rsid w:val="460A6EFB"/>
    <w:rsid w:val="47EE6856"/>
    <w:rsid w:val="493C27E9"/>
    <w:rsid w:val="496F39ED"/>
    <w:rsid w:val="4973537A"/>
    <w:rsid w:val="49FF41D3"/>
    <w:rsid w:val="4BE068DB"/>
    <w:rsid w:val="4BF271C2"/>
    <w:rsid w:val="4BF6002B"/>
    <w:rsid w:val="4ECE2238"/>
    <w:rsid w:val="4ED674E2"/>
    <w:rsid w:val="58456CB0"/>
    <w:rsid w:val="58ED40D1"/>
    <w:rsid w:val="5F73317B"/>
    <w:rsid w:val="64CA39A1"/>
    <w:rsid w:val="65887721"/>
    <w:rsid w:val="6B5C502C"/>
    <w:rsid w:val="6C4A05C8"/>
    <w:rsid w:val="6CFB31DC"/>
    <w:rsid w:val="6D003A80"/>
    <w:rsid w:val="6E477CD1"/>
    <w:rsid w:val="6FEB44A3"/>
    <w:rsid w:val="72734D90"/>
    <w:rsid w:val="731336DF"/>
    <w:rsid w:val="735666B6"/>
    <w:rsid w:val="742F6E4C"/>
    <w:rsid w:val="74AA1A8B"/>
    <w:rsid w:val="775D07F5"/>
    <w:rsid w:val="79336B4F"/>
    <w:rsid w:val="7CDB176E"/>
    <w:rsid w:val="7EB635B3"/>
    <w:rsid w:val="7FFA061C"/>
    <w:rsid w:val="8EBD4B6B"/>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name="toc 1"/>
    <w:lsdException w:qFormat="1" w:unhideWhenUsed="0" w:uiPriority="99" w:name="toc 2"/>
    <w:lsdException w:qFormat="1" w:unhideWhenUsed="0" w:uiPriority="99" w:name="toc 3"/>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0" w:name="caption" w:locked="1"/>
    <w:lsdException w:qFormat="1" w:unhideWhenUsed="0"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3">
    <w:name w:val="heading 1"/>
    <w:basedOn w:val="1"/>
    <w:next w:val="1"/>
    <w:link w:val="17"/>
    <w:qFormat/>
    <w:uiPriority w:val="99"/>
    <w:pPr>
      <w:keepNext/>
      <w:keepLines/>
      <w:spacing w:before="340" w:after="330" w:line="578" w:lineRule="auto"/>
      <w:outlineLvl w:val="0"/>
    </w:pPr>
    <w:rPr>
      <w:b/>
      <w:bCs/>
      <w:kern w:val="44"/>
      <w:sz w:val="44"/>
      <w:szCs w:val="44"/>
    </w:rPr>
  </w:style>
  <w:style w:type="paragraph" w:styleId="4">
    <w:name w:val="heading 2"/>
    <w:basedOn w:val="1"/>
    <w:next w:val="1"/>
    <w:link w:val="18"/>
    <w:qFormat/>
    <w:uiPriority w:val="99"/>
    <w:pPr>
      <w:keepNext/>
      <w:keepLines/>
      <w:spacing w:before="260" w:after="260" w:line="416" w:lineRule="auto"/>
      <w:outlineLvl w:val="1"/>
    </w:pPr>
    <w:rPr>
      <w:rFonts w:ascii="Cambria" w:hAnsi="Cambria" w:cs="Cambria"/>
      <w:b/>
      <w:bCs/>
      <w:sz w:val="32"/>
      <w:szCs w:val="32"/>
    </w:rPr>
  </w:style>
  <w:style w:type="paragraph" w:styleId="5">
    <w:name w:val="heading 3"/>
    <w:basedOn w:val="1"/>
    <w:next w:val="1"/>
    <w:link w:val="19"/>
    <w:qFormat/>
    <w:uiPriority w:val="99"/>
    <w:pPr>
      <w:keepNext/>
      <w:keepLines/>
      <w:spacing w:before="260" w:after="260" w:line="416" w:lineRule="auto"/>
      <w:outlineLvl w:val="2"/>
    </w:pPr>
    <w:rPr>
      <w:b/>
      <w:bCs/>
      <w:sz w:val="32"/>
      <w:szCs w:val="32"/>
    </w:rPr>
  </w:style>
  <w:style w:type="character" w:default="1" w:styleId="14">
    <w:name w:val="Default Paragraph Font"/>
    <w:semiHidden/>
    <w:qFormat/>
    <w:uiPriority w:val="99"/>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table of figures"/>
    <w:basedOn w:val="1"/>
    <w:next w:val="1"/>
    <w:semiHidden/>
    <w:qFormat/>
    <w:uiPriority w:val="99"/>
    <w:pPr>
      <w:ind w:left="200" w:leftChars="200" w:hanging="200" w:hangingChars="200"/>
    </w:pPr>
    <w:rPr>
      <w:rFonts w:eastAsia="方正仿宋_GBK"/>
      <w:sz w:val="32"/>
      <w:szCs w:val="32"/>
    </w:rPr>
  </w:style>
  <w:style w:type="paragraph" w:styleId="6">
    <w:name w:val="Body Text"/>
    <w:basedOn w:val="1"/>
    <w:link w:val="26"/>
    <w:qFormat/>
    <w:uiPriority w:val="99"/>
    <w:pPr>
      <w:spacing w:beforeLines="30"/>
    </w:pPr>
    <w:rPr>
      <w:rFonts w:ascii="仿宋_GB2312" w:eastAsia="仿宋_GB2312" w:cs="仿宋_GB2312"/>
      <w:kern w:val="0"/>
      <w:sz w:val="24"/>
      <w:szCs w:val="24"/>
    </w:rPr>
  </w:style>
  <w:style w:type="paragraph" w:styleId="7">
    <w:name w:val="toc 3"/>
    <w:basedOn w:val="1"/>
    <w:next w:val="1"/>
    <w:semiHidden/>
    <w:qFormat/>
    <w:uiPriority w:val="99"/>
    <w:pPr>
      <w:tabs>
        <w:tab w:val="right" w:leader="dot" w:pos="8296"/>
      </w:tabs>
      <w:ind w:left="840" w:leftChars="400"/>
    </w:pPr>
  </w:style>
  <w:style w:type="paragraph" w:styleId="8">
    <w:name w:val="Balloon Text"/>
    <w:basedOn w:val="1"/>
    <w:link w:val="21"/>
    <w:semiHidden/>
    <w:qFormat/>
    <w:uiPriority w:val="99"/>
    <w:rPr>
      <w:sz w:val="18"/>
      <w:szCs w:val="18"/>
    </w:rPr>
  </w:style>
  <w:style w:type="paragraph" w:styleId="9">
    <w:name w:val="footer"/>
    <w:basedOn w:val="1"/>
    <w:link w:val="25"/>
    <w:qFormat/>
    <w:uiPriority w:val="99"/>
    <w:pPr>
      <w:tabs>
        <w:tab w:val="center" w:pos="4153"/>
        <w:tab w:val="right" w:pos="8306"/>
      </w:tabs>
      <w:snapToGrid w:val="0"/>
      <w:jc w:val="left"/>
    </w:pPr>
    <w:rPr>
      <w:kern w:val="0"/>
      <w:sz w:val="18"/>
      <w:szCs w:val="18"/>
    </w:rPr>
  </w:style>
  <w:style w:type="paragraph" w:styleId="10">
    <w:name w:val="header"/>
    <w:basedOn w:val="1"/>
    <w:link w:val="24"/>
    <w:semiHidden/>
    <w:qFormat/>
    <w:uiPriority w:val="99"/>
    <w:pPr>
      <w:pBdr>
        <w:bottom w:val="single" w:color="auto" w:sz="6" w:space="1"/>
      </w:pBdr>
      <w:tabs>
        <w:tab w:val="center" w:pos="4153"/>
        <w:tab w:val="right" w:pos="8306"/>
      </w:tabs>
      <w:snapToGrid w:val="0"/>
      <w:jc w:val="center"/>
    </w:pPr>
    <w:rPr>
      <w:kern w:val="0"/>
      <w:sz w:val="18"/>
      <w:szCs w:val="18"/>
    </w:rPr>
  </w:style>
  <w:style w:type="paragraph" w:styleId="11">
    <w:name w:val="toc 1"/>
    <w:basedOn w:val="1"/>
    <w:next w:val="1"/>
    <w:semiHidden/>
    <w:qFormat/>
    <w:uiPriority w:val="99"/>
    <w:pPr>
      <w:tabs>
        <w:tab w:val="right" w:leader="dot" w:pos="8296"/>
      </w:tabs>
      <w:spacing w:before="93"/>
      <w:jc w:val="center"/>
    </w:pPr>
    <w:rPr>
      <w:rFonts w:ascii="仿宋" w:hAnsi="仿宋" w:eastAsia="仿宋" w:cs="仿宋"/>
      <w:sz w:val="28"/>
      <w:szCs w:val="28"/>
    </w:rPr>
  </w:style>
  <w:style w:type="paragraph" w:styleId="12">
    <w:name w:val="toc 2"/>
    <w:basedOn w:val="1"/>
    <w:next w:val="1"/>
    <w:semiHidden/>
    <w:qFormat/>
    <w:uiPriority w:val="99"/>
    <w:pPr>
      <w:tabs>
        <w:tab w:val="right" w:leader="dot" w:pos="8296"/>
      </w:tabs>
      <w:ind w:left="420" w:leftChars="200"/>
    </w:pPr>
  </w:style>
  <w:style w:type="character" w:styleId="15">
    <w:name w:val="Strong"/>
    <w:basedOn w:val="14"/>
    <w:qFormat/>
    <w:uiPriority w:val="99"/>
    <w:rPr>
      <w:b/>
      <w:bCs/>
    </w:rPr>
  </w:style>
  <w:style w:type="character" w:styleId="16">
    <w:name w:val="Hyperlink"/>
    <w:basedOn w:val="14"/>
    <w:qFormat/>
    <w:uiPriority w:val="99"/>
    <w:rPr>
      <w:color w:val="0000FF"/>
      <w:u w:val="single"/>
    </w:rPr>
  </w:style>
  <w:style w:type="character" w:customStyle="1" w:styleId="17">
    <w:name w:val="Heading 1 Char"/>
    <w:basedOn w:val="14"/>
    <w:link w:val="3"/>
    <w:qFormat/>
    <w:locked/>
    <w:uiPriority w:val="99"/>
    <w:rPr>
      <w:rFonts w:ascii="Times New Roman" w:hAnsi="Times New Roman" w:cs="Times New Roman"/>
      <w:b/>
      <w:bCs/>
      <w:kern w:val="44"/>
      <w:sz w:val="44"/>
      <w:szCs w:val="44"/>
    </w:rPr>
  </w:style>
  <w:style w:type="character" w:customStyle="1" w:styleId="18">
    <w:name w:val="Heading 2 Char"/>
    <w:basedOn w:val="14"/>
    <w:link w:val="4"/>
    <w:qFormat/>
    <w:locked/>
    <w:uiPriority w:val="99"/>
    <w:rPr>
      <w:rFonts w:ascii="Cambria" w:hAnsi="Cambria" w:eastAsia="宋体" w:cs="Cambria"/>
      <w:b/>
      <w:bCs/>
      <w:kern w:val="2"/>
      <w:sz w:val="32"/>
      <w:szCs w:val="32"/>
    </w:rPr>
  </w:style>
  <w:style w:type="character" w:customStyle="1" w:styleId="19">
    <w:name w:val="Heading 3 Char"/>
    <w:basedOn w:val="14"/>
    <w:link w:val="5"/>
    <w:qFormat/>
    <w:locked/>
    <w:uiPriority w:val="99"/>
    <w:rPr>
      <w:rFonts w:ascii="Times New Roman" w:hAnsi="Times New Roman" w:cs="Times New Roman"/>
      <w:b/>
      <w:bCs/>
      <w:kern w:val="2"/>
      <w:sz w:val="32"/>
      <w:szCs w:val="32"/>
    </w:rPr>
  </w:style>
  <w:style w:type="character" w:customStyle="1" w:styleId="20">
    <w:name w:val="Body Text Char"/>
    <w:basedOn w:val="14"/>
    <w:link w:val="6"/>
    <w:semiHidden/>
    <w:qFormat/>
    <w:locked/>
    <w:uiPriority w:val="99"/>
    <w:rPr>
      <w:rFonts w:ascii="Times New Roman" w:hAnsi="Times New Roman" w:cs="Times New Roman"/>
      <w:sz w:val="24"/>
      <w:szCs w:val="24"/>
    </w:rPr>
  </w:style>
  <w:style w:type="character" w:customStyle="1" w:styleId="21">
    <w:name w:val="Balloon Text Char"/>
    <w:basedOn w:val="14"/>
    <w:link w:val="8"/>
    <w:semiHidden/>
    <w:qFormat/>
    <w:locked/>
    <w:uiPriority w:val="99"/>
    <w:rPr>
      <w:rFonts w:ascii="Times New Roman" w:hAnsi="Times New Roman" w:cs="Times New Roman"/>
      <w:kern w:val="2"/>
      <w:sz w:val="18"/>
      <w:szCs w:val="18"/>
    </w:rPr>
  </w:style>
  <w:style w:type="character" w:customStyle="1" w:styleId="22">
    <w:name w:val="Footer Char"/>
    <w:basedOn w:val="14"/>
    <w:link w:val="9"/>
    <w:semiHidden/>
    <w:qFormat/>
    <w:locked/>
    <w:uiPriority w:val="99"/>
    <w:rPr>
      <w:rFonts w:ascii="Times New Roman" w:hAnsi="Times New Roman" w:cs="Times New Roman"/>
      <w:sz w:val="18"/>
      <w:szCs w:val="18"/>
    </w:rPr>
  </w:style>
  <w:style w:type="character" w:customStyle="1" w:styleId="23">
    <w:name w:val="Header Char"/>
    <w:basedOn w:val="14"/>
    <w:link w:val="10"/>
    <w:semiHidden/>
    <w:qFormat/>
    <w:locked/>
    <w:uiPriority w:val="99"/>
    <w:rPr>
      <w:rFonts w:ascii="Times New Roman" w:hAnsi="Times New Roman" w:cs="Times New Roman"/>
      <w:sz w:val="18"/>
      <w:szCs w:val="18"/>
    </w:rPr>
  </w:style>
  <w:style w:type="character" w:customStyle="1" w:styleId="24">
    <w:name w:val="Header Char1"/>
    <w:link w:val="10"/>
    <w:semiHidden/>
    <w:qFormat/>
    <w:locked/>
    <w:uiPriority w:val="99"/>
    <w:rPr>
      <w:sz w:val="18"/>
      <w:szCs w:val="18"/>
    </w:rPr>
  </w:style>
  <w:style w:type="character" w:customStyle="1" w:styleId="25">
    <w:name w:val="Footer Char1"/>
    <w:link w:val="9"/>
    <w:qFormat/>
    <w:locked/>
    <w:uiPriority w:val="99"/>
    <w:rPr>
      <w:sz w:val="18"/>
      <w:szCs w:val="18"/>
    </w:rPr>
  </w:style>
  <w:style w:type="character" w:customStyle="1" w:styleId="26">
    <w:name w:val="Body Text Char1"/>
    <w:link w:val="6"/>
    <w:qFormat/>
    <w:locked/>
    <w:uiPriority w:val="99"/>
    <w:rPr>
      <w:rFonts w:ascii="仿宋_GB2312" w:hAnsi="Times New Roman" w:eastAsia="仿宋_GB2312" w:cs="仿宋_GB2312"/>
      <w:sz w:val="24"/>
      <w:szCs w:val="24"/>
    </w:rPr>
  </w:style>
  <w:style w:type="paragraph" w:customStyle="1" w:styleId="27">
    <w:name w:val="Default"/>
    <w:qFormat/>
    <w:uiPriority w:val="99"/>
    <w:pPr>
      <w:widowControl w:val="0"/>
      <w:autoSpaceDE w:val="0"/>
      <w:autoSpaceDN w:val="0"/>
      <w:adjustRightInd w:val="0"/>
    </w:pPr>
    <w:rPr>
      <w:rFonts w:ascii="仿宋" w:hAnsi="Calibri" w:eastAsia="仿宋" w:cs="仿宋"/>
      <w:color w:val="000000"/>
      <w:kern w:val="0"/>
      <w:sz w:val="24"/>
      <w:szCs w:val="24"/>
      <w:lang w:val="en-US" w:eastAsia="zh-CN" w:bidi="ar-SA"/>
    </w:rPr>
  </w:style>
  <w:style w:type="paragraph" w:styleId="28">
    <w:name w:val="List Paragraph"/>
    <w:basedOn w:val="1"/>
    <w:qFormat/>
    <w:uiPriority w:val="99"/>
    <w:pPr>
      <w:ind w:firstLine="420" w:firstLineChars="200"/>
    </w:pPr>
  </w:style>
  <w:style w:type="paragraph" w:customStyle="1" w:styleId="29">
    <w:name w:val="TOC 标题1"/>
    <w:basedOn w:val="3"/>
    <w:next w:val="1"/>
    <w:qFormat/>
    <w:uiPriority w:val="99"/>
    <w:pPr>
      <w:widowControl/>
      <w:spacing w:before="480" w:after="0" w:line="276" w:lineRule="auto"/>
      <w:jc w:val="left"/>
      <w:outlineLvl w:val="9"/>
    </w:pPr>
    <w:rPr>
      <w:rFonts w:ascii="Cambria" w:hAnsi="Cambria" w:cs="Cambria"/>
      <w:color w:val="365F91"/>
      <w:kern w:val="0"/>
      <w:sz w:val="28"/>
      <w:szCs w:val="28"/>
    </w:rPr>
  </w:style>
  <w:style w:type="paragraph" w:customStyle="1" w:styleId="30">
    <w:name w:val="TOC 标题2"/>
    <w:basedOn w:val="3"/>
    <w:next w:val="1"/>
    <w:qFormat/>
    <w:uiPriority w:val="99"/>
    <w:pPr>
      <w:widowControl/>
      <w:spacing w:before="480" w:after="0" w:line="276" w:lineRule="auto"/>
      <w:jc w:val="left"/>
      <w:outlineLvl w:val="9"/>
    </w:pPr>
    <w:rPr>
      <w:rFonts w:ascii="Cambria" w:hAnsi="Cambria" w:cs="Cambria"/>
      <w:color w:val="365F91"/>
      <w:kern w:val="0"/>
      <w:sz w:val="28"/>
      <w:szCs w:val="28"/>
    </w:rPr>
  </w:style>
  <w:style w:type="paragraph" w:customStyle="1" w:styleId="31">
    <w:name w:val="TOC Heading1"/>
    <w:basedOn w:val="3"/>
    <w:next w:val="1"/>
    <w:qFormat/>
    <w:uiPriority w:val="99"/>
    <w:pPr>
      <w:widowControl/>
      <w:spacing w:before="240" w:after="0" w:line="259" w:lineRule="auto"/>
      <w:jc w:val="left"/>
      <w:outlineLvl w:val="9"/>
    </w:pPr>
    <w:rPr>
      <w:rFonts w:ascii="Cambria" w:hAnsi="Cambria" w:cs="Cambria"/>
      <w:b w:val="0"/>
      <w:bCs w:val="0"/>
      <w:color w:val="365F91"/>
      <w:kern w:val="0"/>
      <w:sz w:val="32"/>
      <w:szCs w:val="32"/>
    </w:rPr>
  </w:style>
</w:styles>
</file>

<file path=word/_rels/document.xml.rels><?xml version="1.0" encoding="UTF-8" standalone="yes"?>
<Relationships xmlns="http://schemas.openxmlformats.org/package/2006/relationships"><Relationship Id="rId9" Type="http://schemas.openxmlformats.org/officeDocument/2006/relationships/image" Target="media/image2.png"/><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7.png"/><Relationship Id="rId13" Type="http://schemas.openxmlformats.org/officeDocument/2006/relationships/image" Target="media/image6.png"/><Relationship Id="rId12" Type="http://schemas.openxmlformats.org/officeDocument/2006/relationships/image" Target="media/image5.png"/><Relationship Id="rId11" Type="http://schemas.openxmlformats.org/officeDocument/2006/relationships/image" Target="media/image4.png"/><Relationship Id="rId10" Type="http://schemas.openxmlformats.org/officeDocument/2006/relationships/image" Target="media/image3.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四川省财政厅</Company>
  <Pages>21</Pages>
  <Words>1572</Words>
  <Characters>8966</Characters>
  <Lines>0</Lines>
  <Paragraphs>0</Paragraphs>
  <TotalTime>1</TotalTime>
  <ScaleCrop>false</ScaleCrop>
  <LinksUpToDate>false</LinksUpToDate>
  <CharactersWithSpaces>0</CharactersWithSpaces>
  <Application>WPS Office_11.8.2.9793_F1E327BC-269C-435d-A152-05C5408002CA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2020-08-04T17:49:00Z</dcterms:created>
  <dc:creator>曹颖</dc:creator>
  <cp:lastModifiedBy>user</cp:lastModifiedBy>
  <cp:lastPrinted>2021-09-07T19:43:00Z</cp:lastPrinted>
  <dcterms:modified xsi:type="dcterms:W3CDTF">2022-11-14T11:25:57Z</dcterms:modified>
  <dc:title>四川省***</dc:title>
  <cp:revision>48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2052-11.8.2.9793</vt:lpwstr>
  </property>
  <property fmtid="{D5CDD505-2E9C-101B-9397-08002B2CF9AE}" pid="3" name="ICV">
    <vt:lpwstr>154D31061B144224BA9A09D3710C1AC5</vt:lpwstr>
  </property>
</Properties>
</file>