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0"/>
        <w:rPr>
          <w:rFonts w:hAnsi="黑体" w:eastAsia="黑体"/>
          <w:szCs w:val="32"/>
        </w:rPr>
      </w:pPr>
    </w:p>
    <w:p>
      <w:pPr>
        <w:spacing w:line="640" w:lineRule="exact"/>
        <w:ind w:firstLine="0"/>
        <w:rPr>
          <w:rFonts w:eastAsia="黑体"/>
          <w:szCs w:val="32"/>
        </w:rPr>
      </w:pPr>
      <w:r>
        <w:rPr>
          <w:rFonts w:hAnsi="黑体" w:eastAsia="黑体"/>
          <w:szCs w:val="32"/>
        </w:rPr>
        <w:t>附件</w:t>
      </w:r>
    </w:p>
    <w:p>
      <w:pPr>
        <w:spacing w:line="400" w:lineRule="exact"/>
        <w:ind w:firstLine="0"/>
        <w:rPr>
          <w:rFonts w:eastAsia="黑体"/>
          <w:szCs w:val="32"/>
        </w:rPr>
      </w:pPr>
    </w:p>
    <w:p>
      <w:pPr>
        <w:adjustRightInd w:val="0"/>
        <w:snapToGrid w:val="0"/>
        <w:spacing w:line="640" w:lineRule="exact"/>
        <w:ind w:firstLine="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2020</w:t>
      </w:r>
      <w:r>
        <w:rPr>
          <w:rFonts w:hint="eastAsia" w:ascii="宋体" w:hAnsi="宋体" w:eastAsia="宋体"/>
          <w:sz w:val="44"/>
          <w:szCs w:val="44"/>
        </w:rPr>
        <w:t>―</w:t>
      </w:r>
      <w:r>
        <w:rPr>
          <w:rFonts w:eastAsia="方正小标宋简体"/>
          <w:sz w:val="44"/>
          <w:szCs w:val="44"/>
        </w:rPr>
        <w:t>2021年度劳动保障守法诚信Ａ级</w:t>
      </w:r>
    </w:p>
    <w:p>
      <w:pPr>
        <w:adjustRightInd w:val="0"/>
        <w:snapToGrid w:val="0"/>
        <w:spacing w:line="640" w:lineRule="exact"/>
        <w:ind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企业名单</w:t>
      </w:r>
    </w:p>
    <w:bookmarkEnd w:id="0"/>
    <w:p>
      <w:pPr>
        <w:spacing w:line="640" w:lineRule="exact"/>
        <w:ind w:firstLine="646"/>
        <w:rPr>
          <w:rFonts w:eastAsia="方正小标宋简体"/>
          <w:sz w:val="44"/>
          <w:szCs w:val="44"/>
        </w:rPr>
      </w:pPr>
    </w:p>
    <w:tbl>
      <w:tblPr>
        <w:tblStyle w:val="2"/>
        <w:tblW w:w="7180" w:type="dxa"/>
        <w:tblInd w:w="8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0"/>
      </w:tblGrid>
      <w:tr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中冶成都勘察研究总院有限公司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中国五冶集团有限公司第一工程分公司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中国五冶集团有限公司第四工程分公司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中铁二局第二工程有限公司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中铁二局第四工程有限公司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中铁二局第六工程有限公司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中国电信股份有限公司四川分公司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中铁八局集团第七工程有限公司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中铁八局集团建筑工程有限公司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中建二局第一建筑工程有限公司成都分公司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中国太平洋人寿保险股份有限公司四川分公司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中国十九冶集团有限公司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中国十九冶集团有限公司国际工程分公司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中国十九冶集团成都建设有限公司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中国华西企业股份有限公司第十二建筑工程公司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四川省工业设备安装集团有限公司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中建八局西南建设工程有限公司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中交公路规划设计院有限公司四川分公司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四川省天然气管道投资有限责任公司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四川省盐业总公司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上海外服（四川）人力资源服务有限公司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四川省能源投资集团有限责任公司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新华网四川有限公司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四川蓉菁欧项目管理有限公司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四川省矿业投资集团有限责任公司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四川发展（控股）有限责任公司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中国电建集团成都电力金具有限公司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四川省民族投资有限责任公司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中国建设银行有限公司四川省分行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浙商银行股份有限公司成都分行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四川省建筑设计研究院有限公司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延长壳牌（四川）石油有限公司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中国邮政储蓄银行股份有限公司四川省分行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四川省紫坪铺开发有限责任公司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四川页岩气勘探开发有限公司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94DA2"/>
    <w:rsid w:val="1BDC6C15"/>
    <w:rsid w:val="3C010524"/>
    <w:rsid w:val="7A69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1423</Words>
  <Characters>1517</Characters>
  <Lines>0</Lines>
  <Paragraphs>0</Paragraphs>
  <TotalTime>16</TotalTime>
  <ScaleCrop>false</ScaleCrop>
  <LinksUpToDate>false</LinksUpToDate>
  <CharactersWithSpaces>1517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2022-04-12T14:41:00Z</dcterms:created>
  <dc:creator>admin</dc:creator>
  <cp:lastModifiedBy>user</cp:lastModifiedBy>
  <dcterms:modified xsi:type="dcterms:W3CDTF">2022-04-18T15:05:08Z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17C8181FD5BA450DB25115B58A96CC32</vt:lpwstr>
  </property>
</Properties>
</file>