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6142E2">
      <w:pPr>
        <w:rPr>
          <w:rFonts w:ascii="黑体" w:hAnsi="黑体" w:eastAsia="黑体" w:cs="黑体"/>
          <w:bCs/>
          <w:sz w:val="32"/>
          <w:szCs w:val="32"/>
        </w:rPr>
      </w:pPr>
      <w:r>
        <w:rPr>
          <w:rFonts w:ascii="黑体" w:hAnsi="黑体" w:eastAsia="黑体" w:cs="黑体"/>
          <w:bCs/>
          <w:sz w:val="32"/>
          <w:szCs w:val="32"/>
        </w:rPr>
        <w:t>附件1</w:t>
      </w:r>
    </w:p>
    <w:p w14:paraId="3D4FC845">
      <w:pPr>
        <w:widowControl/>
        <w:adjustRightInd w:val="0"/>
        <w:snapToGrid w:val="0"/>
        <w:jc w:val="center"/>
        <w:rPr>
          <w:rFonts w:hint="default" w:ascii="方正小标宋简体" w:eastAsia="方正小标宋简体" w:cs="黑体"/>
          <w:color w:val="000000"/>
          <w:kern w:val="0"/>
          <w:sz w:val="48"/>
          <w:szCs w:val="48"/>
        </w:rPr>
      </w:pPr>
    </w:p>
    <w:p w14:paraId="38C2D5AF">
      <w:pPr>
        <w:widowControl/>
        <w:adjustRightInd w:val="0"/>
        <w:snapToGrid w:val="0"/>
        <w:jc w:val="center"/>
        <w:rPr>
          <w:rFonts w:hint="default" w:ascii="方正小标宋简体" w:eastAsia="方正小标宋简体" w:cs="黑体"/>
          <w:color w:val="000000"/>
          <w:kern w:val="0"/>
          <w:sz w:val="48"/>
          <w:szCs w:val="48"/>
        </w:rPr>
      </w:pPr>
      <w:r>
        <w:rPr>
          <w:rFonts w:ascii="方正小标宋简体" w:eastAsia="方正小标宋简体" w:cs="黑体"/>
          <w:color w:val="000000"/>
          <w:kern w:val="0"/>
          <w:sz w:val="48"/>
          <w:szCs w:val="48"/>
        </w:rPr>
        <w:t>四川省人力资源和社会保障厅</w:t>
      </w:r>
    </w:p>
    <w:p w14:paraId="258C7384">
      <w:pPr>
        <w:spacing w:line="580" w:lineRule="exact"/>
        <w:jc w:val="center"/>
        <w:rPr>
          <w:rFonts w:ascii="方正小标宋简体" w:hAnsi="宋体" w:eastAsia="方正小标宋简体" w:cs="宋体"/>
          <w:sz w:val="44"/>
          <w:szCs w:val="44"/>
        </w:rPr>
      </w:pPr>
      <w:r>
        <w:rPr>
          <w:rFonts w:ascii="方正小标宋简体" w:hAnsi="宋体" w:eastAsia="方正小标宋简体" w:cs="宋体"/>
          <w:sz w:val="44"/>
          <w:szCs w:val="44"/>
        </w:rPr>
        <w:t>事业单位工资数据AI分析平台（编外人员工资数据分析）系统服务项目</w:t>
      </w:r>
    </w:p>
    <w:p w14:paraId="183859BC">
      <w:pPr>
        <w:widowControl/>
        <w:adjustRightInd w:val="0"/>
        <w:snapToGrid w:val="0"/>
        <w:jc w:val="center"/>
        <w:rPr>
          <w:rFonts w:hint="default" w:ascii="方正小标宋简体" w:eastAsia="方正小标宋简体" w:cs="黑体"/>
          <w:color w:val="000000"/>
          <w:kern w:val="0"/>
          <w:sz w:val="48"/>
          <w:szCs w:val="48"/>
        </w:rPr>
      </w:pPr>
    </w:p>
    <w:p w14:paraId="44D73F6A">
      <w:pPr>
        <w:widowControl/>
        <w:adjustRightInd w:val="0"/>
        <w:snapToGrid w:val="0"/>
        <w:jc w:val="center"/>
        <w:rPr>
          <w:rFonts w:hint="default" w:ascii="黑体" w:eastAsia="黑体" w:cs="黑体"/>
          <w:color w:val="000000"/>
          <w:kern w:val="0"/>
          <w:sz w:val="72"/>
          <w:szCs w:val="72"/>
        </w:rPr>
      </w:pPr>
      <w:r>
        <w:rPr>
          <w:rFonts w:ascii="黑体" w:eastAsia="黑体" w:cs="黑体"/>
          <w:color w:val="000000"/>
          <w:kern w:val="0"/>
          <w:sz w:val="72"/>
          <w:szCs w:val="72"/>
        </w:rPr>
        <w:t>方</w:t>
      </w:r>
    </w:p>
    <w:p w14:paraId="10A88F3E">
      <w:pPr>
        <w:widowControl/>
        <w:adjustRightInd w:val="0"/>
        <w:snapToGrid w:val="0"/>
        <w:jc w:val="center"/>
        <w:rPr>
          <w:rFonts w:hint="default" w:ascii="黑体" w:eastAsia="黑体" w:cs="黑体"/>
          <w:color w:val="000000"/>
          <w:kern w:val="0"/>
          <w:sz w:val="72"/>
          <w:szCs w:val="72"/>
        </w:rPr>
      </w:pPr>
      <w:r>
        <w:rPr>
          <w:rFonts w:ascii="黑体" w:eastAsia="黑体" w:cs="黑体"/>
          <w:color w:val="000000"/>
          <w:kern w:val="0"/>
          <w:sz w:val="72"/>
          <w:szCs w:val="72"/>
        </w:rPr>
        <w:t>案</w:t>
      </w:r>
    </w:p>
    <w:p w14:paraId="2D8BE6CF">
      <w:pPr>
        <w:widowControl/>
        <w:adjustRightInd w:val="0"/>
        <w:snapToGrid w:val="0"/>
        <w:jc w:val="center"/>
        <w:rPr>
          <w:rFonts w:hint="default" w:ascii="黑体" w:eastAsia="黑体" w:cs="黑体"/>
          <w:color w:val="000000"/>
          <w:kern w:val="0"/>
          <w:sz w:val="72"/>
          <w:szCs w:val="72"/>
        </w:rPr>
      </w:pPr>
      <w:r>
        <w:rPr>
          <w:rFonts w:ascii="黑体" w:eastAsia="黑体" w:cs="黑体"/>
          <w:color w:val="000000"/>
          <w:kern w:val="0"/>
          <w:sz w:val="72"/>
          <w:szCs w:val="72"/>
        </w:rPr>
        <w:t>及</w:t>
      </w:r>
    </w:p>
    <w:p w14:paraId="6B227042">
      <w:pPr>
        <w:widowControl/>
        <w:adjustRightInd w:val="0"/>
        <w:snapToGrid w:val="0"/>
        <w:jc w:val="center"/>
        <w:rPr>
          <w:rFonts w:hint="default" w:ascii="黑体" w:eastAsia="黑体" w:cs="黑体"/>
          <w:color w:val="000000"/>
          <w:kern w:val="0"/>
          <w:sz w:val="72"/>
          <w:szCs w:val="72"/>
        </w:rPr>
      </w:pPr>
      <w:r>
        <w:rPr>
          <w:rFonts w:ascii="黑体" w:eastAsia="黑体" w:cs="黑体"/>
          <w:color w:val="000000"/>
          <w:kern w:val="0"/>
          <w:sz w:val="72"/>
          <w:szCs w:val="72"/>
        </w:rPr>
        <w:t>报</w:t>
      </w:r>
    </w:p>
    <w:p w14:paraId="233984BF">
      <w:pPr>
        <w:widowControl/>
        <w:adjustRightInd w:val="0"/>
        <w:snapToGrid w:val="0"/>
        <w:jc w:val="center"/>
        <w:rPr>
          <w:rFonts w:hint="default" w:ascii="黑体" w:eastAsia="黑体" w:cs="黑体"/>
          <w:color w:val="000000"/>
          <w:kern w:val="0"/>
          <w:sz w:val="72"/>
          <w:szCs w:val="72"/>
        </w:rPr>
      </w:pPr>
      <w:r>
        <w:rPr>
          <w:rFonts w:ascii="黑体" w:eastAsia="黑体" w:cs="黑体"/>
          <w:color w:val="000000"/>
          <w:kern w:val="0"/>
          <w:sz w:val="72"/>
          <w:szCs w:val="72"/>
        </w:rPr>
        <w:t>价</w:t>
      </w:r>
    </w:p>
    <w:p w14:paraId="70A65519">
      <w:pPr>
        <w:widowControl/>
        <w:adjustRightInd w:val="0"/>
        <w:snapToGrid w:val="0"/>
        <w:jc w:val="center"/>
        <w:rPr>
          <w:rFonts w:hint="default" w:ascii="黑体" w:eastAsia="黑体" w:cs="黑体"/>
          <w:color w:val="000000"/>
          <w:kern w:val="0"/>
          <w:sz w:val="72"/>
          <w:szCs w:val="72"/>
        </w:rPr>
      </w:pPr>
      <w:r>
        <w:rPr>
          <w:rFonts w:ascii="黑体" w:eastAsia="黑体" w:cs="黑体"/>
          <w:color w:val="000000"/>
          <w:kern w:val="0"/>
          <w:sz w:val="72"/>
          <w:szCs w:val="72"/>
        </w:rPr>
        <w:t>书</w:t>
      </w:r>
    </w:p>
    <w:p w14:paraId="381B8563">
      <w:pPr>
        <w:widowControl/>
        <w:adjustRightInd w:val="0"/>
        <w:snapToGrid w:val="0"/>
        <w:jc w:val="both"/>
        <w:rPr>
          <w:rFonts w:hint="default" w:ascii="黑体" w:eastAsia="黑体" w:cs="黑体"/>
          <w:color w:val="000000"/>
          <w:kern w:val="0"/>
          <w:sz w:val="72"/>
          <w:szCs w:val="72"/>
        </w:rPr>
      </w:pPr>
    </w:p>
    <w:p w14:paraId="12D8F09F">
      <w:pPr>
        <w:widowControl/>
        <w:adjustRightInd w:val="0"/>
        <w:snapToGrid w:val="0"/>
        <w:ind w:firstLine="1080" w:firstLineChars="300"/>
        <w:jc w:val="both"/>
        <w:rPr>
          <w:rFonts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</w:rPr>
      </w:pPr>
      <w:r>
        <w:rPr>
          <w:rFonts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</w:rPr>
        <w:t xml:space="preserve">报价单位（盖章）：      </w:t>
      </w:r>
    </w:p>
    <w:p w14:paraId="2793CC72">
      <w:pPr>
        <w:widowControl/>
        <w:adjustRightInd w:val="0"/>
        <w:snapToGrid w:val="0"/>
        <w:jc w:val="both"/>
        <w:rPr>
          <w:rFonts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</w:rPr>
      </w:pPr>
    </w:p>
    <w:p w14:paraId="6C16EC3B">
      <w:pPr>
        <w:widowControl/>
        <w:adjustRightInd w:val="0"/>
        <w:snapToGrid w:val="0"/>
        <w:jc w:val="center"/>
        <w:rPr>
          <w:rFonts w:hAnsi="宋体" w:cs="黑体"/>
          <w:b/>
          <w:color w:val="000000"/>
          <w:kern w:val="0"/>
          <w:sz w:val="36"/>
          <w:szCs w:val="36"/>
        </w:rPr>
      </w:pPr>
      <w:r>
        <w:rPr>
          <w:rFonts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</w:rPr>
        <w:t>202</w:t>
      </w:r>
      <w:r>
        <w:rPr>
          <w:rFonts w:hint="default"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</w:rPr>
        <w:t>5</w:t>
      </w:r>
      <w:r>
        <w:rPr>
          <w:rFonts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</w:rPr>
        <w:t>年  月   日</w:t>
      </w:r>
    </w:p>
    <w:p w14:paraId="467183D3">
      <w:pPr>
        <w:spacing w:line="64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</w:p>
    <w:p w14:paraId="709487EC">
      <w:pPr>
        <w:spacing w:line="6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ascii="黑体" w:hAnsi="黑体" w:eastAsia="黑体" w:cs="黑体"/>
          <w:sz w:val="32"/>
          <w:szCs w:val="32"/>
        </w:rPr>
        <w:t>一、项目名称</w:t>
      </w:r>
    </w:p>
    <w:p w14:paraId="0D2F5B01">
      <w:pPr>
        <w:adjustRightInd w:val="0"/>
        <w:spacing w:line="640" w:lineRule="exact"/>
        <w:ind w:firstLine="640" w:firstLineChars="200"/>
        <w:jc w:val="both"/>
        <w:rPr>
          <w:rFonts w:ascii="仿宋_GB2312" w:hAnsi="黑体" w:eastAsia="仿宋_GB2312"/>
          <w:sz w:val="32"/>
          <w:szCs w:val="32"/>
        </w:rPr>
      </w:pPr>
      <w:r>
        <w:rPr>
          <w:rFonts w:ascii="仿宋_GB2312" w:hAnsi="黑体" w:eastAsia="仿宋_GB2312"/>
          <w:sz w:val="32"/>
          <w:szCs w:val="32"/>
        </w:rPr>
        <w:t>四川省事业单位工资数据AI分析平台（编外人员工资数据分析）项目</w:t>
      </w:r>
    </w:p>
    <w:p w14:paraId="6CC2E8FD">
      <w:pPr>
        <w:adjustRightInd w:val="0"/>
        <w:spacing w:line="640" w:lineRule="exact"/>
        <w:ind w:firstLine="640" w:firstLineChars="200"/>
        <w:jc w:val="both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ascii="黑体" w:hAnsi="黑体" w:eastAsia="黑体" w:cs="黑体"/>
          <w:sz w:val="32"/>
          <w:szCs w:val="32"/>
        </w:rPr>
        <w:t>二、单位基本情况</w:t>
      </w:r>
    </w:p>
    <w:p w14:paraId="0C711186">
      <w:pPr>
        <w:pStyle w:val="5"/>
        <w:adjustRightInd w:val="0"/>
        <w:spacing w:before="0" w:beforeAutospacing="0" w:after="0" w:afterAutospacing="0" w:line="640" w:lineRule="exact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  <w:t>内容包括但不限于：报价单位基本信息、经营活动范围、人员配备、</w:t>
      </w:r>
      <w:r>
        <w:rPr>
          <w:rFonts w:ascii="仿宋_GB2312" w:hAnsi="仿宋_GB2312" w:eastAsia="仿宋_GB2312" w:cs="仿宋_GB2312"/>
          <w:sz w:val="32"/>
          <w:szCs w:val="32"/>
        </w:rPr>
        <w:t>主要业绩和优势等，特别是近期</w:t>
      </w:r>
      <w:r>
        <w:rPr>
          <w:rFonts w:ascii="仿宋_GB2312" w:eastAsia="仿宋_GB2312" w:cs="方正仿宋简体"/>
          <w:color w:val="000000"/>
          <w:kern w:val="0"/>
          <w:sz w:val="32"/>
          <w:szCs w:val="32"/>
        </w:rPr>
        <w:t>承接相关项目</w:t>
      </w:r>
      <w:r>
        <w:rPr>
          <w:rFonts w:ascii="仿宋_GB2312" w:hAnsi="仿宋_GB2312" w:eastAsia="仿宋_GB2312" w:cs="仿宋_GB2312"/>
          <w:sz w:val="32"/>
          <w:szCs w:val="32"/>
        </w:rPr>
        <w:t>的情况（需附本单位承办</w:t>
      </w:r>
      <w:r>
        <w:rPr>
          <w:rFonts w:ascii="仿宋_GB2312" w:eastAsia="仿宋_GB2312" w:cs="方正仿宋简体"/>
          <w:color w:val="000000"/>
          <w:kern w:val="0"/>
          <w:sz w:val="32"/>
          <w:szCs w:val="32"/>
        </w:rPr>
        <w:t>相关项目</w:t>
      </w:r>
      <w:r>
        <w:rPr>
          <w:rFonts w:ascii="仿宋_GB2312" w:hAnsi="仿宋_GB2312" w:eastAsia="仿宋_GB2312" w:cs="仿宋_GB2312"/>
          <w:sz w:val="32"/>
          <w:szCs w:val="32"/>
        </w:rPr>
        <w:t>的合同复印件）。</w:t>
      </w:r>
    </w:p>
    <w:p w14:paraId="68B9EC76">
      <w:pPr>
        <w:adjustRightInd w:val="0"/>
        <w:spacing w:line="640" w:lineRule="exact"/>
        <w:ind w:firstLine="640" w:firstLineChars="200"/>
        <w:jc w:val="both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z w:val="32"/>
          <w:szCs w:val="32"/>
        </w:rPr>
        <w:t>三、工资数据AI分析平台（编外人员工资数据分析）信息化服务方案</w:t>
      </w:r>
    </w:p>
    <w:p w14:paraId="3FB16035">
      <w:pPr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TW"/>
        </w:rPr>
      </w:pPr>
      <w:r>
        <w:rPr>
          <w:rFonts w:ascii="仿宋_GB2312" w:hAnsi="仿宋_GB2312" w:eastAsia="仿宋_GB2312" w:cs="仿宋_GB2312"/>
          <w:sz w:val="32"/>
          <w:szCs w:val="32"/>
        </w:rPr>
        <w:t>内容包括但不限于：根据《</w:t>
      </w:r>
      <w:r>
        <w:rPr>
          <w:rFonts w:ascii="仿宋_GB2312" w:hAnsi="仿宋_GB2312" w:eastAsia="仿宋_GB2312" w:cs="仿宋_GB2312"/>
          <w:sz w:val="32"/>
          <w:szCs w:val="32"/>
          <w:lang w:val="zh-TW" w:eastAsia="zh-TW"/>
        </w:rPr>
        <w:t>四川省人力资源和社会保障厅</w:t>
      </w:r>
      <w:r>
        <w:rPr>
          <w:rFonts w:ascii="仿宋_GB2312" w:hAnsi="仿宋_GB2312" w:eastAsia="仿宋_GB2312" w:cs="仿宋_GB2312"/>
          <w:sz w:val="32"/>
          <w:szCs w:val="32"/>
          <w:lang w:val="zh-TW"/>
        </w:rPr>
        <w:t>关于事业单位工资数据AI分析平台（编外人员工资数据分析）项目的比选公告</w:t>
      </w:r>
      <w:r>
        <w:rPr>
          <w:rFonts w:ascii="仿宋_GB2312" w:hAnsi="仿宋_GB2312" w:eastAsia="仿宋_GB2312" w:cs="仿宋_GB2312"/>
          <w:sz w:val="32"/>
          <w:szCs w:val="32"/>
        </w:rPr>
        <w:t>》相关内容，拟</w:t>
      </w:r>
      <w:r>
        <w:rPr>
          <w:rFonts w:ascii="仿宋_GB2312" w:hAnsi="仿宋_GB2312" w:eastAsia="仿宋_GB2312" w:cs="仿宋_GB2312"/>
          <w:sz w:val="32"/>
          <w:szCs w:val="32"/>
          <w:lang w:val="zh-TW" w:eastAsia="zh-TW"/>
        </w:rPr>
        <w:t>定</w:t>
      </w:r>
      <w:r>
        <w:rPr>
          <w:rFonts w:ascii="仿宋_GB2312" w:hAnsi="仿宋_GB2312" w:eastAsia="仿宋_GB2312" w:cs="仿宋_GB2312"/>
          <w:sz w:val="32"/>
          <w:szCs w:val="32"/>
          <w:lang w:val="zh-TW"/>
        </w:rPr>
        <w:t>事业单位工资数据AI分析平台（编外人员工资数据分析）系统的服务相关</w:t>
      </w:r>
      <w:r>
        <w:rPr>
          <w:rFonts w:ascii="仿宋_GB2312" w:hAnsi="仿宋_GB2312" w:eastAsia="仿宋_GB2312" w:cs="仿宋_GB2312"/>
          <w:sz w:val="32"/>
          <w:szCs w:val="32"/>
          <w:lang w:val="zh-TW" w:eastAsia="zh-TW"/>
        </w:rPr>
        <w:t>情况。</w:t>
      </w:r>
    </w:p>
    <w:p w14:paraId="12C495F7">
      <w:pPr>
        <w:adjustRightInd w:val="0"/>
        <w:spacing w:line="640" w:lineRule="exact"/>
        <w:ind w:firstLine="645"/>
        <w:jc w:val="both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ascii="黑体" w:hAnsi="黑体" w:eastAsia="黑体" w:cs="黑体"/>
          <w:color w:val="000000"/>
          <w:kern w:val="0"/>
          <w:sz w:val="32"/>
          <w:szCs w:val="32"/>
        </w:rPr>
        <w:t>四、项目报价</w:t>
      </w:r>
    </w:p>
    <w:p w14:paraId="1AB9EDDD">
      <w:pPr>
        <w:autoSpaceDE w:val="0"/>
        <w:autoSpaceDN w:val="0"/>
        <w:adjustRightInd w:val="0"/>
        <w:spacing w:line="6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  <w:t>总报价：</w:t>
      </w:r>
      <w:r>
        <w:rPr>
          <w:rFonts w:ascii="仿宋_GB2312" w:hAnsi="仿宋_GB2312" w:eastAsia="仿宋_GB2312" w:cs="仿宋_GB2312"/>
          <w:color w:val="000000"/>
          <w:kern w:val="0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  <w:t>元。</w:t>
      </w:r>
    </w:p>
    <w:p w14:paraId="69E6F58C">
      <w:pPr>
        <w:rPr>
          <w:rFonts w:hint="default"/>
        </w:rPr>
      </w:pPr>
    </w:p>
    <w:sectPr>
      <w:pgSz w:w="11906" w:h="16838"/>
      <w:pgMar w:top="1928" w:right="1417" w:bottom="1474" w:left="141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altName w:val="Arial Unicode MS"/>
    <w:panose1 w:val="00000000000000000000"/>
    <w:charset w:val="86"/>
    <w:family w:val="roma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GFkZTY3NTFiNjQzMjJiOTA2YWU5YTkyMzViMzMwNWIifQ=="/>
  </w:docVars>
  <w:rsids>
    <w:rsidRoot w:val="41C20846"/>
    <w:rsid w:val="00013174"/>
    <w:rsid w:val="00060977"/>
    <w:rsid w:val="00084F25"/>
    <w:rsid w:val="00163AE5"/>
    <w:rsid w:val="00196462"/>
    <w:rsid w:val="001D761C"/>
    <w:rsid w:val="002019C9"/>
    <w:rsid w:val="002A1934"/>
    <w:rsid w:val="00312551"/>
    <w:rsid w:val="0031635E"/>
    <w:rsid w:val="00340DAC"/>
    <w:rsid w:val="003628FC"/>
    <w:rsid w:val="003F4C3B"/>
    <w:rsid w:val="00653DA0"/>
    <w:rsid w:val="006C337A"/>
    <w:rsid w:val="00705C2C"/>
    <w:rsid w:val="0070743A"/>
    <w:rsid w:val="007B53D5"/>
    <w:rsid w:val="00841AB0"/>
    <w:rsid w:val="00890A5E"/>
    <w:rsid w:val="008C77C3"/>
    <w:rsid w:val="00940AA9"/>
    <w:rsid w:val="009C24C8"/>
    <w:rsid w:val="00A36A52"/>
    <w:rsid w:val="00B83271"/>
    <w:rsid w:val="00BD7AF2"/>
    <w:rsid w:val="00C50EA9"/>
    <w:rsid w:val="00EA6CD8"/>
    <w:rsid w:val="00EF7E00"/>
    <w:rsid w:val="06E07C66"/>
    <w:rsid w:val="136E690D"/>
    <w:rsid w:val="33CE758C"/>
    <w:rsid w:val="376C1FBC"/>
    <w:rsid w:val="3D803FE4"/>
    <w:rsid w:val="3DBB1681"/>
    <w:rsid w:val="41C20846"/>
    <w:rsid w:val="456C19C6"/>
    <w:rsid w:val="5BB76311"/>
    <w:rsid w:val="5FFB0AA5"/>
    <w:rsid w:val="67FECCC1"/>
    <w:rsid w:val="76C815C0"/>
    <w:rsid w:val="78665C22"/>
    <w:rsid w:val="A9DDE841"/>
    <w:rsid w:val="B6FD27AD"/>
    <w:rsid w:val="E5FF1A38"/>
    <w:rsid w:val="EAEB2C8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2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</w:pPr>
    <w:rPr>
      <w:rFonts w:hint="eastAsia" w:ascii="宋体" w:hAnsi="Times New Roman" w:eastAsia="宋体" w:cs="Times New Roman"/>
      <w:kern w:val="2"/>
      <w:sz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标题 5（有编号）（绿盟科技）"/>
    <w:basedOn w:val="1"/>
    <w:next w:val="1"/>
    <w:qFormat/>
    <w:uiPriority w:val="0"/>
    <w:pPr>
      <w:keepNext/>
      <w:keepLines/>
      <w:spacing w:before="280" w:after="156" w:line="377" w:lineRule="auto"/>
      <w:outlineLvl w:val="4"/>
    </w:pPr>
    <w:rPr>
      <w:rFonts w:ascii="Arial" w:hAnsi="Arial" w:eastAsia="黑体"/>
      <w:b/>
      <w:kern w:val="0"/>
      <w:szCs w:val="2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qFormat/>
    <w:uiPriority w:val="2"/>
    <w:pPr>
      <w:widowControl w:val="0"/>
      <w:spacing w:before="100" w:beforeAutospacing="1" w:after="100" w:afterAutospacing="1"/>
    </w:pPr>
    <w:rPr>
      <w:rFonts w:hint="eastAsia" w:ascii="宋体" w:hAnsi="Times New Roman" w:eastAsia="宋体" w:cs="Times New Roman"/>
      <w:kern w:val="2"/>
      <w:sz w:val="24"/>
      <w:lang w:val="en-US" w:eastAsia="zh-CN" w:bidi="ar-SA"/>
    </w:rPr>
  </w:style>
  <w:style w:type="character" w:customStyle="1" w:styleId="8">
    <w:name w:val="页眉 字符"/>
    <w:basedOn w:val="7"/>
    <w:link w:val="4"/>
    <w:qFormat/>
    <w:uiPriority w:val="0"/>
    <w:rPr>
      <w:rFonts w:ascii="宋体"/>
      <w:kern w:val="2"/>
      <w:sz w:val="18"/>
      <w:szCs w:val="18"/>
    </w:rPr>
  </w:style>
  <w:style w:type="character" w:customStyle="1" w:styleId="9">
    <w:name w:val="页脚 字符"/>
    <w:basedOn w:val="7"/>
    <w:link w:val="3"/>
    <w:qFormat/>
    <w:uiPriority w:val="0"/>
    <w:rPr>
      <w:rFonts w:ascii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327</Words>
  <Characters>335</Characters>
  <Lines>19</Lines>
  <Paragraphs>21</Paragraphs>
  <TotalTime>9</TotalTime>
  <ScaleCrop>false</ScaleCrop>
  <LinksUpToDate>false</LinksUpToDate>
  <CharactersWithSpaces>356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2020-09-03T16:27:00Z</dcterms:created>
  <dc:creator>jyj</dc:creator>
  <cp:lastModifiedBy>小乙</cp:lastModifiedBy>
  <dcterms:modified xsi:type="dcterms:W3CDTF">2025-04-11T06:53:14Z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F7C1D1C7F3B540C3B936D2CC0BA6297B_12</vt:lpwstr>
  </property>
  <property fmtid="{D5CDD505-2E9C-101B-9397-08002B2CF9AE}" pid="4" name="KSOTemplateDocerSaveRecord">
    <vt:lpwstr>eyJoZGlkIjoiZWI3ZjZhNGE0ZDFiM2I3NmVmZmFkNTc5Mjk1MTk2M2YiLCJ1c2VySWQiOiIyMjU5MDE1NDMifQ==</vt:lpwstr>
  </property>
</Properties>
</file>