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 w:cs="黑体"/>
          <w:sz w:val="32"/>
          <w:szCs w:val="20"/>
        </w:rPr>
      </w:pPr>
      <w:bookmarkStart w:id="0" w:name="_GoBack"/>
      <w:r>
        <w:rPr>
          <w:rFonts w:hint="eastAsia" w:ascii="黑体" w:hAnsi="黑体" w:eastAsia="黑体" w:cs="黑体"/>
          <w:sz w:val="32"/>
          <w:szCs w:val="20"/>
        </w:rPr>
        <w:t>附件</w:t>
      </w:r>
      <w:r>
        <w:rPr>
          <w:rFonts w:hint="eastAsia" w:ascii="黑体" w:hAnsi="黑体" w:eastAsia="黑体" w:cs="黑体"/>
          <w:sz w:val="32"/>
          <w:szCs w:val="20"/>
        </w:rPr>
        <w:t>1</w:t>
      </w:r>
    </w:p>
    <w:bookmarkEnd w:id="0"/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636270</wp:posOffset>
            </wp:positionV>
            <wp:extent cx="5621020" cy="6747510"/>
            <wp:effectExtent l="19050" t="0" r="0" b="0"/>
            <wp:wrapNone/>
            <wp:docPr id="1" name="图片 0" descr="川人社规〔2024〕5号关于印发《四川省技工院校教师职称申报评审基本条件》的通知_页面_0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川人社规〔2024〕5号关于印发《四川省技工院校教师职称申报评审基本条件》的通知_页面_01.jpg"/>
                    <pic:cNvPicPr>
                      <a:picLocks noChangeAspect="true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195" cy="674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561340</wp:posOffset>
            </wp:positionV>
            <wp:extent cx="5607685" cy="7603490"/>
            <wp:effectExtent l="19050" t="0" r="0" b="0"/>
            <wp:wrapNone/>
            <wp:docPr id="2" name="图片 1" descr="川人社规〔2024〕5号关于印发《四川省技工院校教师职称申报评审基本条件》的通知_页面_0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川人社规〔2024〕5号关于印发《四川省技工院校教师职称申报评审基本条件》的通知_页面_02.jpg"/>
                    <pic:cNvPicPr>
                      <a:picLocks noChangeAspect="true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5608955" cy="7837170"/>
            <wp:effectExtent l="19050" t="0" r="0" b="0"/>
            <wp:wrapNone/>
            <wp:docPr id="3" name="图片 2" descr="川人社规〔2024〕5号关于印发《四川省技工院校教师职称申报评审基本条件》的通知_页面_0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川人社规〔2024〕5号关于印发《四川省技工院校教师职称申报评审基本条件》的通知_页面_03.jpg"/>
                    <pic:cNvPicPr>
                      <a:picLocks noChangeAspect="true"/>
                    </pic:cNvPicPr>
                  </pic:nvPicPr>
                  <pic:blipFill>
                    <a:blip r:embed="rId8">
                      <a:grayscl/>
                    </a:blip>
                    <a:srcRect b="2529"/>
                    <a:stretch>
                      <a:fillRect/>
                    </a:stretch>
                  </pic:blipFill>
                  <pic:spPr>
                    <a:xfrm>
                      <a:off x="0" y="0"/>
                      <a:ext cx="5609240" cy="783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5607685" cy="7507605"/>
            <wp:effectExtent l="19050" t="0" r="0" b="0"/>
            <wp:wrapNone/>
            <wp:docPr id="4" name="图片 3" descr="川人社规〔2024〕5号关于印发《四川省技工院校教师职称申报评审基本条件》的通知_页面_0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川人社规〔2024〕5号关于印发《四川省技工院校教师职称申报评审基本条件》的通知_页面_04.jpg"/>
                    <pic:cNvPicPr>
                      <a:picLocks noChangeAspect="true"/>
                    </pic:cNvPicPr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-33020</wp:posOffset>
            </wp:positionV>
            <wp:extent cx="5607685" cy="7700010"/>
            <wp:effectExtent l="19050" t="0" r="0" b="0"/>
            <wp:wrapNone/>
            <wp:docPr id="5" name="图片 4" descr="川人社规〔2024〕5号关于印发《四川省技工院校教师职称申报评审基本条件》的通知_页面_0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川人社规〔2024〕5号关于印发《四川省技工院校教师职称申报评审基本条件》的通知_页面_05.jpg"/>
                    <pic:cNvPicPr>
                      <a:picLocks noChangeAspect="true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5607685" cy="7700010"/>
            <wp:effectExtent l="19050" t="0" r="0" b="0"/>
            <wp:wrapNone/>
            <wp:docPr id="6" name="图片 5" descr="川人社规〔2024〕5号关于印发《四川省技工院校教师职称申报评审基本条件》的通知_页面_0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川人社规〔2024〕5号关于印发《四川省技工院校教师职称申报评审基本条件》的通知_页面_06.jpg"/>
                    <pic:cNvPicPr>
                      <a:picLocks noChangeAspect="true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-225425</wp:posOffset>
            </wp:positionV>
            <wp:extent cx="5607685" cy="7940675"/>
            <wp:effectExtent l="19050" t="0" r="0" b="0"/>
            <wp:wrapNone/>
            <wp:docPr id="7" name="图片 6" descr="川人社规〔2024〕5号关于印发《四川省技工院校教师职称申报评审基本条件》的通知_页面_0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川人社规〔2024〕5号关于印发《四川省技工院校教师职称申报评审基本条件》的通知_页面_07.jpg"/>
                    <pic:cNvPicPr>
                      <a:picLocks noChangeAspect="true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-81280</wp:posOffset>
            </wp:positionV>
            <wp:extent cx="5607685" cy="7748270"/>
            <wp:effectExtent l="19050" t="0" r="0" b="0"/>
            <wp:wrapNone/>
            <wp:docPr id="8" name="图片 7" descr="川人社规〔2024〕5号关于印发《四川省技工院校教师职称申报评审基本条件》的通知_页面_0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川人社规〔2024〕5号关于印发《四川省技工院校教师职称申报评审基本条件》的通知_页面_08.jpg"/>
                    <pic:cNvPicPr>
                      <a:picLocks noChangeAspect="true"/>
                    </pic:cNvPicPr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-129540</wp:posOffset>
            </wp:positionV>
            <wp:extent cx="5607685" cy="7748270"/>
            <wp:effectExtent l="19050" t="0" r="0" b="0"/>
            <wp:wrapNone/>
            <wp:docPr id="9" name="图片 8" descr="川人社规〔2024〕5号关于印发《四川省技工院校教师职称申报评审基本条件》的通知_页面_0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川人社规〔2024〕5号关于印发《四川省技工院校教师职称申报评审基本条件》的通知_页面_09.jpg"/>
                    <pic:cNvPicPr>
                      <a:picLocks noChangeAspect="true"/>
                    </pic:cNvPicPr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-81280</wp:posOffset>
            </wp:positionV>
            <wp:extent cx="5607685" cy="7748270"/>
            <wp:effectExtent l="19050" t="0" r="0" b="0"/>
            <wp:wrapNone/>
            <wp:docPr id="10" name="图片 9" descr="川人社规〔2024〕5号关于印发《四川省技工院校教师职称申报评审基本条件》的通知_页面_10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川人社规〔2024〕5号关于印发《四川省技工院校教师职称申报评审基本条件》的通知_页面_10.jpg"/>
                    <pic:cNvPicPr>
                      <a:picLocks noChangeAspect="true"/>
                    </pic:cNvPicPr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15940" cy="7792085"/>
            <wp:effectExtent l="19050" t="0" r="3810" b="0"/>
            <wp:wrapNone/>
            <wp:docPr id="11" name="图片 10" descr="川人社规〔2024〕5号关于印发《四川省技工院校教师职称申报评审基本条件》的通知_页面_1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川人社规〔2024〕5号关于印发《四川省技工院校教师职称申报评审基本条件》的通知_页面_11.jpg"/>
                    <pic:cNvPicPr>
                      <a:picLocks noChangeAspect="true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5607685" cy="7748270"/>
            <wp:effectExtent l="19050" t="0" r="0" b="0"/>
            <wp:wrapNone/>
            <wp:docPr id="12" name="图片 11" descr="川人社规〔2024〕5号关于印发《四川省技工院校教师职称申报评审基本条件》的通知_页面_1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川人社规〔2024〕5号关于印发《四川省技工院校教师职称申报评审基本条件》的通知_页面_12.jpg"/>
                    <pic:cNvPicPr>
                      <a:picLocks noChangeAspect="true"/>
                    </pic:cNvPicPr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607685" cy="7651750"/>
            <wp:effectExtent l="19050" t="0" r="0" b="0"/>
            <wp:wrapNone/>
            <wp:docPr id="13" name="图片 12" descr="川人社规〔2024〕5号关于印发《四川省技工院校教师职称申报评审基本条件》的通知_页面_1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川人社规〔2024〕5号关于印发《四川省技工院校教师职称申报评审基本条件》的通知_页面_13.jpg"/>
                    <pic:cNvPicPr>
                      <a:picLocks noChangeAspect="true"/>
                    </pic:cNvPicPr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-33020</wp:posOffset>
            </wp:positionV>
            <wp:extent cx="5607685" cy="7844155"/>
            <wp:effectExtent l="19050" t="0" r="0" b="0"/>
            <wp:wrapNone/>
            <wp:docPr id="14" name="图片 13" descr="川人社规〔2024〕5号关于印发《四川省技工院校教师职称申报评审基本条件》的通知_页面_1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川人社规〔2024〕5号关于印发《四川省技工院校教师职称申报评审基本条件》的通知_页面_14.jpg"/>
                    <pic:cNvPicPr>
                      <a:picLocks noChangeAspect="true"/>
                    </pic:cNvPicPr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-177800</wp:posOffset>
            </wp:positionV>
            <wp:extent cx="5607685" cy="7748270"/>
            <wp:effectExtent l="19050" t="0" r="0" b="0"/>
            <wp:wrapNone/>
            <wp:docPr id="15" name="图片 14" descr="川人社规〔2024〕5号关于印发《四川省技工院校教师职称申报评审基本条件》的通知_页面_1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川人社规〔2024〕5号关于印发《四川省技工院校教师职称申报评审基本条件》的通知_页面_15.jpg"/>
                    <pic:cNvPicPr>
                      <a:picLocks noChangeAspect="true"/>
                    </pic:cNvPicPr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-81280</wp:posOffset>
            </wp:positionV>
            <wp:extent cx="5607685" cy="7603490"/>
            <wp:effectExtent l="19050" t="0" r="0" b="0"/>
            <wp:wrapNone/>
            <wp:docPr id="16" name="图片 15" descr="川人社规〔2024〕5号关于印发《四川省技工院校教师职称申报评审基本条件》的通知_页面_16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川人社规〔2024〕5号关于印发《四川省技工院校教师职称申报评审基本条件》的通知_页面_16.jpg"/>
                    <pic:cNvPicPr>
                      <a:picLocks noChangeAspect="true"/>
                    </pic:cNvPicPr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-81280</wp:posOffset>
            </wp:positionV>
            <wp:extent cx="5607685" cy="7603490"/>
            <wp:effectExtent l="19050" t="0" r="0" b="0"/>
            <wp:wrapNone/>
            <wp:docPr id="17" name="图片 16" descr="川人社规〔2024〕5号关于印发《四川省技工院校教师职称申报评审基本条件》的通知_页面_17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川人社规〔2024〕5号关于印发《四川省技工院校教师职称申报评审基本条件》的通知_页面_17.jpg"/>
                    <pic:cNvPicPr>
                      <a:picLocks noChangeAspect="true"/>
                    </pic:cNvPicPr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5607685" cy="7700010"/>
            <wp:effectExtent l="19050" t="0" r="0" b="0"/>
            <wp:wrapNone/>
            <wp:docPr id="18" name="图片 17" descr="川人社规〔2024〕5号关于印发《四川省技工院校教师职称申报评审基本条件》的通知_页面_18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川人社规〔2024〕5号关于印发《四川省技工院校教师职称申报评审基本条件》的通知_页面_18.jpg"/>
                    <pic:cNvPicPr>
                      <a:picLocks noChangeAspect="true"/>
                    </pic:cNvPicPr>
                  </pic:nvPicPr>
                  <pic:blipFill>
                    <a:blip r:embed="rId2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607685" cy="7988935"/>
            <wp:effectExtent l="19050" t="0" r="0" b="0"/>
            <wp:wrapNone/>
            <wp:docPr id="19" name="图片 18" descr="川人社规〔2024〕5号关于印发《四川省技工院校教师职称申报评审基本条件》的通知_页面_19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川人社规〔2024〕5号关于印发《四川省技工院校教师职称申报评审基本条件》的通知_页面_19.jpg"/>
                    <pic:cNvPicPr>
                      <a:picLocks noChangeAspect="true"/>
                    </pic:cNvPicPr>
                  </pic:nvPicPr>
                  <pic:blipFill>
                    <a:blip r:embed="rId2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-33020</wp:posOffset>
            </wp:positionV>
            <wp:extent cx="5607685" cy="7940675"/>
            <wp:effectExtent l="19050" t="0" r="0" b="0"/>
            <wp:wrapNone/>
            <wp:docPr id="20" name="图片 19" descr="川人社规〔2024〕5号关于印发《四川省技工院校教师职称申报评审基本条件》的通知_页面_20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川人社规〔2024〕5号关于印发《四川省技工院校教师职称申报评审基本条件》的通知_页面_20.jpg"/>
                    <pic:cNvPicPr>
                      <a:picLocks noChangeAspect="true"/>
                    </pic:cNvPicPr>
                  </pic:nvPicPr>
                  <pic:blipFill>
                    <a:blip r:embed="rId2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15940" cy="7499350"/>
            <wp:effectExtent l="19050" t="0" r="3810" b="0"/>
            <wp:wrapNone/>
            <wp:docPr id="21" name="图片 20" descr="川人社规〔2024〕5号关于印发《四川省技工院校教师职称申报评审基本条件》的通知_页面_2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川人社规〔2024〕5号关于印发《四川省技工院校教师职称申报评审基本条件》的通知_页面_21.jpg"/>
                    <pic:cNvPicPr>
                      <a:picLocks noChangeAspect="true"/>
                    </pic:cNvPicPr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widowControl/>
        <w:jc w:val="left"/>
        <w:rPr>
          <w:rFonts w:ascii="Times New Roman" w:hAnsi="Times New Roman" w:eastAsia="黑体" w:cs="Times New Roman"/>
          <w:sz w:val="32"/>
          <w:szCs w:val="20"/>
        </w:rPr>
      </w:pPr>
      <w:r>
        <w:rPr>
          <w:rFonts w:ascii="Times New Roman" w:hAnsi="Times New Roman" w:eastAsia="黑体" w:cs="Times New Roman"/>
          <w:sz w:val="32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607685" cy="7700010"/>
            <wp:effectExtent l="19050" t="0" r="0" b="0"/>
            <wp:wrapNone/>
            <wp:docPr id="22" name="图片 21" descr="川人社规〔2024〕5号关于印发《四川省技工院校教师职称申报评审基本条件》的通知_页面_2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川人社规〔2024〕5号关于印发《四川省技工院校教师职称申报评审基本条件》的通知_页面_22.jpg"/>
                    <pic:cNvPicPr>
                      <a:picLocks noChangeAspect="true"/>
                    </pic:cNvPicPr>
                  </pic:nvPicPr>
                  <pic:blipFill>
                    <a:blip r:embed="rId2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 w:val="32"/>
          <w:szCs w:val="20"/>
        </w:rPr>
        <w:br w:type="page"/>
      </w:r>
    </w:p>
    <w:p>
      <w:pPr>
        <w:pStyle w:val="3"/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607685" cy="7507605"/>
            <wp:effectExtent l="19050" t="0" r="0" b="0"/>
            <wp:wrapNone/>
            <wp:docPr id="23" name="图片 22" descr="川人社规〔2024〕5号关于印发《四川省技工院校教师职称申报评审基本条件》的通知_页面_2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川人社规〔2024〕5号关于印发《四川省技工院校教师职称申报评审基本条件》的通知_页面_23.jpg"/>
                    <pic:cNvPicPr>
                      <a:picLocks noChangeAspect="true"/>
                    </pic:cNvPicPr>
                  </pic:nvPicPr>
                  <pic:blipFill>
                    <a:blip r:embed="rId2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</w:pPr>
    </w:p>
    <w:p>
      <w:pPr>
        <w:widowControl/>
        <w:jc w:val="left"/>
        <w:rPr>
          <w:rFonts w:ascii="Times New Roman" w:hAnsi="Times New Roman" w:eastAsia="方正小标宋简体" w:cs="Times New Roman"/>
          <w:bCs/>
          <w:sz w:val="44"/>
          <w:szCs w:val="20"/>
        </w:rPr>
      </w:pPr>
      <w:r>
        <w:rPr>
          <w:rFonts w:ascii="Times New Roman" w:hAnsi="Times New Roman" w:eastAsia="方正小标宋简体" w:cs="Times New Roman"/>
          <w:bCs/>
          <w:sz w:val="44"/>
          <w:szCs w:val="20"/>
        </w:rPr>
        <w:br w:type="page"/>
      </w:r>
    </w:p>
    <w:p>
      <w:pPr>
        <w:widowControl/>
        <w:jc w:val="left"/>
      </w:pPr>
      <w:r>
        <w:rPr>
          <w:rFonts w:ascii="Times New Roman" w:hAnsi="Times New Roman" w:eastAsia="方正小标宋简体" w:cs="Times New Roman"/>
          <w:bCs/>
          <w:sz w:val="44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5607685" cy="7651750"/>
            <wp:effectExtent l="19050" t="0" r="0" b="0"/>
            <wp:wrapNone/>
            <wp:docPr id="24" name="图片 23" descr="川人社规〔2024〕5号关于印发《四川省技工院校教师职称申报评审基本条件》的通知_页面_2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川人社规〔2024〕5号关于印发《四川省技工院校教师职称申报评审基本条件》的通知_页面_24.jpg"/>
                    <pic:cNvPicPr>
                      <a:picLocks noChangeAspect="true"/>
                    </pic:cNvPicPr>
                  </pic:nvPicPr>
                  <pic:blipFill>
                    <a:blip r:embed="rId2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418" w:gutter="0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542247"/>
      <w:docPartObj>
        <w:docPartGallery w:val="autotext"/>
      </w:docPartObj>
    </w:sdtPr>
    <w:sdtContent>
      <w:p>
        <w:pPr>
          <w:pStyle w:val="6"/>
          <w:ind w:right="280"/>
          <w:jc w:val="right"/>
        </w:pPr>
        <w:r>
          <w:rPr>
            <w:rFonts w:hint="eastAsia"/>
          </w:rPr>
          <w:t xml:space="preserve">—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31</w:t>
        </w:r>
        <w:r>
          <w:rPr>
            <w:lang w:val="zh-CN"/>
          </w:rPr>
          <w:fldChar w:fldCharType="end"/>
        </w:r>
        <w:r>
          <w:rPr>
            <w:rFonts w:hint="eastAsia"/>
          </w:rPr>
          <w:t xml:space="preserve"> —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542226"/>
      <w:docPartObj>
        <w:docPartGallery w:val="autotext"/>
      </w:docPartObj>
    </w:sdtPr>
    <w:sdtContent>
      <w:p>
        <w:pPr>
          <w:pStyle w:val="6"/>
        </w:pPr>
        <w:r>
          <w:rPr>
            <w:rFonts w:hint="eastAsia"/>
          </w:rPr>
          <w:t xml:space="preserve">—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evenAndOddHeaders w:val="true"/>
  <w:drawingGridHorizontalSpacing w:val="105"/>
  <w:drawingGridVerticalSpacing w:val="156"/>
  <w:displayHorizontalDrawingGridEvery w:val="2"/>
  <w:displayVerticalDrawingGridEvery w:val="2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mMzYxNjdkNzc2OTI5Zjg5YjQzOTkwOGM2ZDc1ZTYifQ=="/>
  </w:docVars>
  <w:rsids>
    <w:rsidRoot w:val="007E06BC"/>
    <w:rsid w:val="00090D46"/>
    <w:rsid w:val="000F2D32"/>
    <w:rsid w:val="001C0128"/>
    <w:rsid w:val="0031642C"/>
    <w:rsid w:val="003D5BD4"/>
    <w:rsid w:val="00757D7C"/>
    <w:rsid w:val="007E06BC"/>
    <w:rsid w:val="008730A9"/>
    <w:rsid w:val="008972E2"/>
    <w:rsid w:val="008A635D"/>
    <w:rsid w:val="00931FAC"/>
    <w:rsid w:val="009679BC"/>
    <w:rsid w:val="00A17BC6"/>
    <w:rsid w:val="00B833D1"/>
    <w:rsid w:val="00BB55A5"/>
    <w:rsid w:val="00CF622A"/>
    <w:rsid w:val="00E11395"/>
    <w:rsid w:val="00E441BD"/>
    <w:rsid w:val="00EB345A"/>
    <w:rsid w:val="00EF1873"/>
    <w:rsid w:val="00F71BD2"/>
    <w:rsid w:val="02A665DA"/>
    <w:rsid w:val="068F04FE"/>
    <w:rsid w:val="06C052B7"/>
    <w:rsid w:val="08B7634F"/>
    <w:rsid w:val="0D042C8D"/>
    <w:rsid w:val="14A30D26"/>
    <w:rsid w:val="1BEC527E"/>
    <w:rsid w:val="1DA01328"/>
    <w:rsid w:val="1DEC57B2"/>
    <w:rsid w:val="206802CC"/>
    <w:rsid w:val="26B1325B"/>
    <w:rsid w:val="276E19C8"/>
    <w:rsid w:val="2A796512"/>
    <w:rsid w:val="2AA14EFF"/>
    <w:rsid w:val="2B3619FC"/>
    <w:rsid w:val="35D0720B"/>
    <w:rsid w:val="386A5DEB"/>
    <w:rsid w:val="3CF35681"/>
    <w:rsid w:val="48341D21"/>
    <w:rsid w:val="4D155547"/>
    <w:rsid w:val="51123D69"/>
    <w:rsid w:val="526F7B8A"/>
    <w:rsid w:val="54EC75A4"/>
    <w:rsid w:val="5B6E16F1"/>
    <w:rsid w:val="5FBB5A5F"/>
    <w:rsid w:val="63427ACF"/>
    <w:rsid w:val="6E0A7D76"/>
    <w:rsid w:val="BBAFCC9E"/>
    <w:rsid w:val="DABB7C6D"/>
    <w:rsid w:val="FEFEC9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12"/>
    <w:qFormat/>
    <w:uiPriority w:val="0"/>
    <w:pPr>
      <w:spacing w:after="140" w:line="276" w:lineRule="auto"/>
    </w:pPr>
    <w:rPr>
      <w:rFonts w:ascii="Times New Roman" w:hAnsi="Times New Roman" w:eastAsia="宋体" w:cs="Times New Roman"/>
    </w:rPr>
  </w:style>
  <w:style w:type="paragraph" w:customStyle="1" w:styleId="3">
    <w:name w:val="Char Char3"/>
    <w:basedOn w:val="1"/>
    <w:qFormat/>
    <w:uiPriority w:val="0"/>
    <w:pPr>
      <w:spacing w:line="600" w:lineRule="exact"/>
      <w:jc w:val="left"/>
    </w:pPr>
    <w:rPr>
      <w:rFonts w:ascii="Times New Roman" w:hAnsi="Times New Roman" w:eastAsia="黑体" w:cs="Times New Roman"/>
      <w:sz w:val="32"/>
      <w:szCs w:val="32"/>
    </w:rPr>
  </w:style>
  <w:style w:type="paragraph" w:styleId="4">
    <w:name w:val="Date"/>
    <w:basedOn w:val="1"/>
    <w:next w:val="1"/>
    <w:link w:val="13"/>
    <w:qFormat/>
    <w:uiPriority w:val="0"/>
    <w:pPr>
      <w:ind w:left="100" w:leftChars="2500"/>
    </w:p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ind w:firstLine="280" w:firstLineChars="100"/>
      <w:jc w:val="left"/>
    </w:pPr>
    <w:rPr>
      <w:rFonts w:ascii="宋体" w:hAnsi="宋体" w:eastAsia="宋体"/>
      <w:sz w:val="28"/>
      <w:szCs w:val="2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正文文本 Char"/>
    <w:basedOn w:val="10"/>
    <w:link w:val="2"/>
    <w:qFormat/>
    <w:uiPriority w:val="0"/>
    <w:rPr>
      <w:kern w:val="2"/>
      <w:sz w:val="21"/>
      <w:szCs w:val="24"/>
    </w:rPr>
  </w:style>
  <w:style w:type="character" w:customStyle="1" w:styleId="13">
    <w:name w:val="日期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4">
    <w:name w:val="页脚 Char"/>
    <w:basedOn w:val="10"/>
    <w:link w:val="6"/>
    <w:qFormat/>
    <w:uiPriority w:val="99"/>
    <w:rPr>
      <w:rFonts w:ascii="宋体" w:hAnsi="宋体" w:cstheme="minorBidi"/>
      <w:kern w:val="2"/>
      <w:sz w:val="28"/>
      <w:szCs w:val="28"/>
    </w:rPr>
  </w:style>
  <w:style w:type="character" w:customStyle="1" w:styleId="15">
    <w:name w:val="批注框文本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32</Pages>
  <Words>3288</Words>
  <Characters>353</Characters>
  <Lines>2</Lines>
  <Paragraphs>7</Paragraphs>
  <TotalTime>6</TotalTime>
  <ScaleCrop>false</ScaleCrop>
  <LinksUpToDate>false</LinksUpToDate>
  <CharactersWithSpaces>3634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2024-07-02T00:52:00Z</dcterms:created>
  <dc:creator>Administrator</dc:creator>
  <cp:lastModifiedBy>user</cp:lastModifiedBy>
  <cp:lastPrinted>2024-07-02T00:52:00Z</cp:lastPrinted>
  <dcterms:modified xsi:type="dcterms:W3CDTF">2024-07-11T11:22:40Z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2F93E683CDC341B4BB2C0304D9B7E5D8_13</vt:lpwstr>
  </property>
</Properties>
</file>