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both"/>
        <w:rPr>
          <w:rFonts w:hint="eastAsia" w:eastAsia="方正小标宋简体"/>
          <w:sz w:val="44"/>
          <w:szCs w:val="44"/>
          <w:lang w:eastAsia="zh-CN"/>
        </w:rPr>
      </w:pPr>
    </w:p>
    <w:p>
      <w:pPr>
        <w:snapToGrid w:val="0"/>
        <w:spacing w:line="560" w:lineRule="exact"/>
        <w:jc w:val="center"/>
        <w:rPr>
          <w:rFonts w:hint="eastAsia" w:eastAsia="方正小标宋简体"/>
          <w:sz w:val="44"/>
          <w:szCs w:val="44"/>
          <w:lang w:eastAsia="zh-CN"/>
        </w:rPr>
      </w:pPr>
    </w:p>
    <w:p>
      <w:pPr>
        <w:snapToGrid w:val="0"/>
        <w:spacing w:line="560" w:lineRule="exact"/>
        <w:jc w:val="center"/>
        <w:rPr>
          <w:rFonts w:eastAsia="方正小标宋简体"/>
          <w:sz w:val="44"/>
          <w:szCs w:val="44"/>
        </w:rPr>
      </w:pPr>
      <w:r>
        <w:rPr>
          <w:rFonts w:hint="eastAsia" w:eastAsia="方正小标宋简体"/>
          <w:sz w:val="44"/>
          <w:szCs w:val="44"/>
          <w:lang w:eastAsia="zh-CN"/>
        </w:rPr>
        <w:t>关于《</w:t>
      </w:r>
      <w:r>
        <w:rPr>
          <w:rFonts w:hint="eastAsia" w:eastAsia="方正小标宋简体"/>
          <w:sz w:val="44"/>
          <w:szCs w:val="44"/>
        </w:rPr>
        <w:t>四川省职称评审委员会管理办法</w:t>
      </w:r>
      <w:r>
        <w:rPr>
          <w:rFonts w:hint="eastAsia" w:eastAsia="方正小标宋简体"/>
          <w:sz w:val="44"/>
          <w:szCs w:val="44"/>
          <w:lang w:eastAsia="zh-CN"/>
        </w:rPr>
        <w:t>》</w:t>
      </w:r>
    </w:p>
    <w:p>
      <w:pPr>
        <w:snapToGrid w:val="0"/>
        <w:spacing w:line="560" w:lineRule="exact"/>
        <w:jc w:val="center"/>
        <w:rPr>
          <w:rFonts w:eastAsia="方正小标宋简体"/>
          <w:sz w:val="44"/>
          <w:szCs w:val="44"/>
        </w:rPr>
      </w:pPr>
      <w:r>
        <w:rPr>
          <w:rFonts w:hint="eastAsia" w:eastAsia="方正小标宋简体"/>
          <w:sz w:val="44"/>
          <w:szCs w:val="44"/>
          <w:lang w:eastAsia="zh-CN"/>
        </w:rPr>
        <w:t>的</w:t>
      </w:r>
      <w:r>
        <w:rPr>
          <w:rFonts w:eastAsia="方正小标宋简体"/>
          <w:sz w:val="44"/>
          <w:szCs w:val="44"/>
        </w:rPr>
        <w:t>起草说明</w:t>
      </w:r>
    </w:p>
    <w:p>
      <w:pPr>
        <w:spacing w:line="560" w:lineRule="exact"/>
        <w:rPr>
          <w:rFonts w:eastAsia="仿宋_GB2312"/>
          <w:sz w:val="32"/>
          <w:szCs w:val="32"/>
        </w:rPr>
      </w:pPr>
    </w:p>
    <w:p>
      <w:pPr>
        <w:adjustRightInd w:val="0"/>
        <w:snapToGrid w:val="0"/>
        <w:spacing w:line="580" w:lineRule="exact"/>
        <w:ind w:firstLine="640" w:firstLineChars="200"/>
        <w:rPr>
          <w:rFonts w:hint="default" w:eastAsia="黑体"/>
          <w:sz w:val="32"/>
          <w:szCs w:val="32"/>
          <w:lang w:val="zh-CN"/>
        </w:rPr>
      </w:pPr>
      <w:r>
        <w:rPr>
          <w:rFonts w:hint="default" w:eastAsia="黑体"/>
          <w:sz w:val="32"/>
          <w:szCs w:val="32"/>
          <w:lang w:val="zh-CN"/>
        </w:rPr>
        <w:t>一、起草目的和必要性</w:t>
      </w:r>
    </w:p>
    <w:p>
      <w:pPr>
        <w:adjustRightInd w:val="0"/>
        <w:snapToGrid w:val="0"/>
        <w:spacing w:line="580" w:lineRule="exact"/>
        <w:ind w:firstLine="640" w:firstLineChars="200"/>
        <w:rPr>
          <w:rFonts w:hint="eastAsia" w:eastAsia="仿宋_GB2312"/>
          <w:sz w:val="32"/>
          <w:szCs w:val="32"/>
          <w:lang w:eastAsia="zh-CN"/>
        </w:rPr>
      </w:pPr>
      <w:r>
        <w:rPr>
          <w:rFonts w:hint="eastAsia" w:eastAsia="仿宋_GB2312"/>
          <w:sz w:val="32"/>
          <w:szCs w:val="32"/>
          <w:lang w:eastAsia="zh-CN"/>
        </w:rPr>
        <w:t>2019年，人社部出台《职称评审管理暂行规定》(第40号令)，首次建立职称管理工作部门规章，对职称申报评审、评委会管理、违规处罚等进行规范。为落实40号令要求，我省出台了</w:t>
      </w:r>
      <w:r>
        <w:rPr>
          <w:rFonts w:hint="eastAsia" w:eastAsia="仿宋_GB2312"/>
          <w:sz w:val="32"/>
          <w:szCs w:val="32"/>
        </w:rPr>
        <w:t>《四川省职称评审管理暂行办法</w:t>
      </w:r>
      <w:r>
        <w:rPr>
          <w:rFonts w:hint="eastAsia" w:eastAsia="仿宋_GB2312"/>
          <w:sz w:val="32"/>
          <w:szCs w:val="32"/>
          <w:lang w:eastAsia="zh-CN"/>
        </w:rPr>
        <w:t>》（川人社发〔2020〕31号）</w:t>
      </w:r>
      <w:r>
        <w:rPr>
          <w:rFonts w:eastAsia="仿宋_GB2312"/>
          <w:sz w:val="32"/>
          <w:szCs w:val="32"/>
        </w:rPr>
        <w:t>，在建立职称评审组织、规</w:t>
      </w:r>
      <w:r>
        <w:rPr>
          <w:rFonts w:hint="eastAsia" w:eastAsia="仿宋_GB2312"/>
          <w:sz w:val="32"/>
          <w:szCs w:val="32"/>
        </w:rPr>
        <w:t>范评审程序、确保评审质量等方面发挥了重要作用</w:t>
      </w:r>
      <w:r>
        <w:rPr>
          <w:rFonts w:hint="eastAsia" w:eastAsia="仿宋_GB2312"/>
          <w:sz w:val="32"/>
          <w:szCs w:val="32"/>
          <w:lang w:eastAsia="zh-CN"/>
        </w:rPr>
        <w:t>，但是在职称评审委员会组建、专家库设立、工作程序等</w:t>
      </w:r>
      <w:r>
        <w:rPr>
          <w:rFonts w:hint="default" w:eastAsia="仿宋_GB2312"/>
          <w:sz w:val="32"/>
          <w:szCs w:val="32"/>
          <w:lang w:val="zh-CN"/>
        </w:rPr>
        <w:t>实际操作中，</w:t>
      </w:r>
      <w:r>
        <w:rPr>
          <w:rFonts w:hint="eastAsia" w:eastAsia="仿宋_GB2312"/>
          <w:sz w:val="32"/>
          <w:szCs w:val="32"/>
          <w:lang w:val="zh-CN"/>
        </w:rPr>
        <w:t>很多</w:t>
      </w:r>
      <w:r>
        <w:rPr>
          <w:rFonts w:hint="default" w:eastAsia="仿宋_GB2312"/>
          <w:sz w:val="32"/>
          <w:szCs w:val="32"/>
          <w:lang w:val="zh-CN"/>
        </w:rPr>
        <w:t>规定未作明确</w:t>
      </w:r>
      <w:r>
        <w:rPr>
          <w:rFonts w:hint="eastAsia" w:eastAsia="仿宋_GB2312"/>
          <w:sz w:val="32"/>
          <w:szCs w:val="32"/>
          <w:lang w:val="zh-CN"/>
        </w:rPr>
        <w:t>和细化。</w:t>
      </w:r>
      <w:r>
        <w:rPr>
          <w:rFonts w:hint="eastAsia" w:eastAsia="仿宋_GB2312"/>
          <w:sz w:val="32"/>
          <w:szCs w:val="32"/>
          <w:lang w:eastAsia="zh-CN"/>
        </w:rPr>
        <w:t>为进一步提升我省职称评审管理和服务的制度化、规范化、法制化水平，我们集中围绕职称评审委员会管理这个基础环节，梳理近年来职称评审委员会管理各项政策规定和日常评审工作中疑问较大、关注较多的问题，起草了《四川省职称评审委员会管理办法》</w:t>
      </w:r>
      <w:r>
        <w:rPr>
          <w:rFonts w:hint="default" w:eastAsia="仿宋_GB2312"/>
          <w:sz w:val="32"/>
          <w:szCs w:val="32"/>
          <w:lang w:val="zh-CN" w:eastAsia="zh-CN"/>
        </w:rPr>
        <w:t>（以下简称《办法》）</w:t>
      </w:r>
      <w:r>
        <w:rPr>
          <w:rFonts w:hint="eastAsia" w:eastAsia="仿宋_GB2312"/>
          <w:sz w:val="32"/>
          <w:szCs w:val="32"/>
          <w:lang w:eastAsia="zh-CN"/>
        </w:rPr>
        <w:t>。</w:t>
      </w:r>
    </w:p>
    <w:p>
      <w:pPr>
        <w:adjustRightInd w:val="0"/>
        <w:snapToGrid w:val="0"/>
        <w:spacing w:line="580" w:lineRule="exact"/>
        <w:ind w:firstLine="640" w:firstLineChars="200"/>
        <w:rPr>
          <w:rFonts w:eastAsia="仿宋_GB2312"/>
          <w:sz w:val="32"/>
          <w:szCs w:val="32"/>
        </w:rPr>
      </w:pPr>
      <w:r>
        <w:rPr>
          <w:rFonts w:eastAsia="黑体"/>
          <w:sz w:val="32"/>
          <w:szCs w:val="32"/>
        </w:rPr>
        <w:t>二、起草依据</w:t>
      </w:r>
    </w:p>
    <w:p>
      <w:pPr>
        <w:adjustRightInd w:val="0"/>
        <w:snapToGrid w:val="0"/>
        <w:spacing w:line="580" w:lineRule="exact"/>
        <w:ind w:firstLine="640" w:firstLineChars="200"/>
        <w:rPr>
          <w:rFonts w:eastAsia="仿宋_GB2312"/>
          <w:sz w:val="32"/>
          <w:szCs w:val="32"/>
        </w:rPr>
      </w:pPr>
      <w:r>
        <w:rPr>
          <w:rFonts w:eastAsia="仿宋_GB2312"/>
          <w:sz w:val="32"/>
          <w:szCs w:val="32"/>
        </w:rPr>
        <w:t>2019年7月1日，人力资源社会保障部以部门规章的形式，印发《职称评审管理暂行规定》（人社部令第40号），将过去分散的政策上升为统一规定，并明确要求省级人力资源社会保障行政部门制定职称评审管理相关事项的具体办法。省委省政府《关于深化职称制度改革的实施意见》（川委办〔2018〕13号）要求抓紧制定配套措施，全面推进职称制度改革</w:t>
      </w:r>
      <w:r>
        <w:rPr>
          <w:rFonts w:hint="eastAsia" w:eastAsia="仿宋_GB2312"/>
          <w:sz w:val="32"/>
          <w:szCs w:val="32"/>
          <w:lang w:eastAsia="zh-CN"/>
        </w:rPr>
        <w:t>；</w:t>
      </w:r>
      <w:r>
        <w:rPr>
          <w:rFonts w:eastAsia="仿宋_GB2312"/>
          <w:sz w:val="32"/>
          <w:szCs w:val="32"/>
        </w:rPr>
        <w:t>完善各级职称评审委员会核准备案管理制度，健全职称评审委员会工作程序和评审规则。</w:t>
      </w:r>
    </w:p>
    <w:p>
      <w:pPr>
        <w:adjustRightInd w:val="0"/>
        <w:snapToGrid w:val="0"/>
        <w:spacing w:line="580" w:lineRule="exact"/>
        <w:ind w:firstLine="640" w:firstLineChars="200"/>
        <w:rPr>
          <w:rFonts w:hint="default" w:eastAsia="黑体"/>
          <w:sz w:val="32"/>
          <w:szCs w:val="32"/>
          <w:lang w:val="zh-CN"/>
        </w:rPr>
      </w:pPr>
      <w:r>
        <w:rPr>
          <w:rFonts w:hint="default" w:eastAsia="黑体"/>
          <w:sz w:val="32"/>
          <w:szCs w:val="32"/>
          <w:lang w:val="zh-CN"/>
        </w:rPr>
        <w:t>三、重点内容说明</w:t>
      </w:r>
    </w:p>
    <w:p>
      <w:pPr>
        <w:adjustRightInd w:val="0"/>
        <w:snapToGrid w:val="0"/>
        <w:spacing w:line="580" w:lineRule="exact"/>
        <w:ind w:firstLine="640" w:firstLineChars="200"/>
        <w:rPr>
          <w:rFonts w:hint="eastAsia" w:eastAsia="仿宋_GB2312"/>
          <w:sz w:val="32"/>
          <w:szCs w:val="32"/>
          <w:lang w:eastAsia="zh-CN"/>
        </w:rPr>
      </w:pPr>
      <w:r>
        <w:rPr>
          <w:rFonts w:hint="eastAsia" w:eastAsia="仿宋_GB2312"/>
          <w:sz w:val="32"/>
          <w:szCs w:val="32"/>
          <w:lang w:eastAsia="zh-CN"/>
        </w:rPr>
        <w:t>《办法》主要对职称评审委员会设立依据、评审范围、组建程序、专家库设立、工作程序、监督管理等方面的实际操作程序</w:t>
      </w:r>
      <w:r>
        <w:rPr>
          <w:rFonts w:hint="default" w:eastAsia="仿宋_GB2312"/>
          <w:sz w:val="32"/>
          <w:szCs w:val="32"/>
          <w:lang w:val="zh-CN"/>
        </w:rPr>
        <w:t>作了</w:t>
      </w:r>
      <w:r>
        <w:rPr>
          <w:rFonts w:hint="eastAsia" w:eastAsia="仿宋_GB2312"/>
          <w:sz w:val="32"/>
          <w:szCs w:val="32"/>
          <w:lang w:val="zh-CN"/>
        </w:rPr>
        <w:t>进一步</w:t>
      </w:r>
      <w:r>
        <w:rPr>
          <w:rFonts w:hint="default" w:eastAsia="仿宋_GB2312"/>
          <w:sz w:val="32"/>
          <w:szCs w:val="32"/>
          <w:lang w:val="zh-CN"/>
        </w:rPr>
        <w:t>明确</w:t>
      </w:r>
      <w:r>
        <w:rPr>
          <w:rFonts w:hint="eastAsia" w:eastAsia="仿宋_GB2312"/>
          <w:sz w:val="32"/>
          <w:szCs w:val="32"/>
          <w:lang w:val="zh-CN"/>
        </w:rPr>
        <w:t>。其依据为</w:t>
      </w:r>
      <w:r>
        <w:rPr>
          <w:rFonts w:hint="eastAsia" w:eastAsia="仿宋_GB2312"/>
          <w:sz w:val="32"/>
          <w:szCs w:val="32"/>
        </w:rPr>
        <w:t>《四川省职称评审管理暂行办法</w:t>
      </w:r>
      <w:r>
        <w:rPr>
          <w:rFonts w:hint="eastAsia" w:eastAsia="仿宋_GB2312"/>
          <w:sz w:val="32"/>
          <w:szCs w:val="32"/>
          <w:lang w:eastAsia="zh-CN"/>
        </w:rPr>
        <w:t>》（川人社发〔2020〕31号）第二、三、四章。</w:t>
      </w:r>
    </w:p>
    <w:p>
      <w:pPr>
        <w:adjustRightInd w:val="0"/>
        <w:snapToGrid w:val="0"/>
        <w:spacing w:line="580" w:lineRule="exact"/>
        <w:ind w:firstLine="640" w:firstLineChars="200"/>
        <w:rPr>
          <w:rFonts w:hint="default" w:eastAsia="黑体"/>
          <w:sz w:val="32"/>
          <w:szCs w:val="32"/>
          <w:lang w:val="zh-CN"/>
        </w:rPr>
      </w:pPr>
      <w:r>
        <w:rPr>
          <w:rFonts w:hint="default" w:eastAsia="黑体"/>
          <w:sz w:val="32"/>
          <w:szCs w:val="32"/>
          <w:lang w:val="zh-CN"/>
        </w:rPr>
        <w:t>四、施行日期及有效期</w:t>
      </w:r>
    </w:p>
    <w:p>
      <w:pPr>
        <w:adjustRightInd w:val="0"/>
        <w:snapToGrid w:val="0"/>
        <w:spacing w:line="580" w:lineRule="exact"/>
        <w:ind w:firstLine="640" w:firstLineChars="200"/>
        <w:rPr>
          <w:rFonts w:hint="default" w:eastAsia="仿宋_GB2312"/>
          <w:sz w:val="32"/>
          <w:szCs w:val="32"/>
          <w:lang w:val="zh-CN"/>
        </w:rPr>
      </w:pPr>
      <w:r>
        <w:rPr>
          <w:rFonts w:hint="default" w:eastAsia="仿宋_GB2312"/>
          <w:sz w:val="32"/>
          <w:szCs w:val="32"/>
          <w:lang w:val="zh-CN"/>
        </w:rPr>
        <w:t>《办法》自印发之日起30天后施行，有效期为5年。</w:t>
      </w:r>
    </w:p>
    <w:p>
      <w:pPr>
        <w:adjustRightInd w:val="0"/>
        <w:snapToGrid w:val="0"/>
        <w:spacing w:line="580" w:lineRule="exact"/>
        <w:rPr>
          <w:rFonts w:hint="default" w:eastAsia="仿宋_GB2312"/>
          <w:sz w:val="32"/>
          <w:szCs w:val="32"/>
          <w:lang w:val="zh-CN"/>
        </w:rPr>
      </w:pPr>
    </w:p>
    <w:p>
      <w:pPr>
        <w:adjustRightInd w:val="0"/>
        <w:snapToGrid w:val="0"/>
        <w:spacing w:line="580" w:lineRule="exact"/>
        <w:ind w:firstLine="640" w:firstLineChars="200"/>
        <w:rPr>
          <w:rFonts w:hint="default" w:eastAsia="仿宋_GB2312"/>
          <w:sz w:val="32"/>
          <w:szCs w:val="32"/>
          <w:lang w:val="zh-CN" w:eastAsia="zh-CN"/>
        </w:rPr>
      </w:pPr>
    </w:p>
    <w:p>
      <w:pPr>
        <w:spacing w:beforeLines="0" w:afterLines="0" w:line="400" w:lineRule="exact"/>
        <w:ind w:firstLine="4800" w:firstLineChars="1500"/>
        <w:rPr>
          <w:rFonts w:hint="default" w:eastAsia="仿宋_GB2312"/>
          <w:sz w:val="32"/>
          <w:szCs w:val="32"/>
          <w:lang w:val="zh-CN" w:eastAsia="zh-CN"/>
        </w:rPr>
      </w:pPr>
      <w:r>
        <w:rPr>
          <w:rFonts w:hint="eastAsia" w:eastAsia="仿宋_GB2312"/>
          <w:sz w:val="32"/>
          <w:szCs w:val="32"/>
          <w:lang w:val="zh-CN" w:eastAsia="zh-CN"/>
        </w:rPr>
        <w:t>专业技术人员管理</w:t>
      </w:r>
      <w:r>
        <w:rPr>
          <w:rFonts w:hint="default" w:eastAsia="仿宋_GB2312"/>
          <w:sz w:val="32"/>
          <w:szCs w:val="32"/>
          <w:lang w:val="zh-CN" w:eastAsia="zh-CN"/>
        </w:rPr>
        <w:t>处</w:t>
      </w:r>
    </w:p>
    <w:p>
      <w:pPr>
        <w:spacing w:beforeLines="0" w:afterLines="0" w:line="400" w:lineRule="exact"/>
        <w:ind w:firstLine="5068" w:firstLineChars="1584"/>
        <w:rPr>
          <w:rFonts w:hint="default" w:eastAsia="仿宋_GB2312"/>
          <w:sz w:val="32"/>
          <w:szCs w:val="32"/>
          <w:lang w:val="zh-CN" w:eastAsia="zh-CN"/>
        </w:rPr>
      </w:pPr>
      <w:r>
        <w:rPr>
          <w:rFonts w:hint="default" w:eastAsia="仿宋_GB2312"/>
          <w:sz w:val="32"/>
          <w:szCs w:val="32"/>
          <w:lang w:val="zh-CN" w:eastAsia="zh-CN"/>
        </w:rPr>
        <w:t>2023年2月</w:t>
      </w:r>
      <w:r>
        <w:rPr>
          <w:rFonts w:hint="default" w:eastAsia="仿宋_GB2312"/>
          <w:sz w:val="32"/>
          <w:szCs w:val="32"/>
          <w:lang w:val="en" w:eastAsia="zh-CN"/>
        </w:rPr>
        <w:t>13</w:t>
      </w:r>
      <w:r>
        <w:rPr>
          <w:rFonts w:hint="default" w:eastAsia="仿宋_GB2312"/>
          <w:sz w:val="32"/>
          <w:szCs w:val="32"/>
          <w:lang w:val="zh-CN" w:eastAsia="zh-CN"/>
        </w:rPr>
        <w:t>日</w:t>
      </w:r>
    </w:p>
    <w:p>
      <w:pPr>
        <w:spacing w:beforeLines="0" w:afterLines="0" w:line="400" w:lineRule="exact"/>
        <w:ind w:firstLine="600"/>
        <w:rPr>
          <w:rFonts w:hint="eastAsia" w:eastAsia="仿宋_GB2312"/>
          <w:sz w:val="32"/>
          <w:szCs w:val="32"/>
          <w:lang w:eastAsia="zh-CN"/>
        </w:rPr>
      </w:pPr>
    </w:p>
    <w:p>
      <w:pPr>
        <w:adjustRightInd w:val="0"/>
        <w:snapToGrid w:val="0"/>
        <w:spacing w:line="580" w:lineRule="exact"/>
        <w:ind w:firstLine="640" w:firstLineChars="200"/>
        <w:rPr>
          <w:rFonts w:eastAsia="黑体"/>
          <w:sz w:val="32"/>
          <w:szCs w:val="32"/>
        </w:rPr>
      </w:pPr>
    </w:p>
    <w:p>
      <w:pPr>
        <w:adjustRightInd w:val="0"/>
        <w:snapToGrid w:val="0"/>
        <w:spacing w:line="580" w:lineRule="exact"/>
        <w:ind w:firstLine="640" w:firstLineChars="200"/>
        <w:rPr>
          <w:rFonts w:eastAsia="黑体"/>
          <w:sz w:val="32"/>
          <w:szCs w:val="32"/>
        </w:rPr>
      </w:pPr>
    </w:p>
    <w:p>
      <w:pPr>
        <w:adjustRightInd w:val="0"/>
        <w:snapToGrid w:val="0"/>
        <w:spacing w:line="580" w:lineRule="exact"/>
        <w:ind w:firstLine="420" w:firstLineChars="200"/>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364A54"/>
    <w:rsid w:val="097A2675"/>
    <w:rsid w:val="0A364A54"/>
    <w:rsid w:val="5C822347"/>
    <w:rsid w:val="7B53319D"/>
    <w:rsid w:val="B7BF6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2023-02-20T22:57:00Z</dcterms:created>
  <dc:creator>lenovo</dc:creator>
  <cp:lastModifiedBy>user</cp:lastModifiedBy>
  <dcterms:modified xsi:type="dcterms:W3CDTF">2023-02-21T11:24:09Z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