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仿宋_GB2312" w:cs="仿宋_GB2312"/>
          <w:bCs/>
          <w:szCs w:val="32"/>
        </w:rPr>
      </w:pPr>
    </w:p>
    <w:p>
      <w:pPr>
        <w:adjustRightInd w:val="0"/>
        <w:snapToGrid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附件８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四川省内江医科学校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开展职业技能等级认定职业（工种）目录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4"/>
        <w:gridCol w:w="2700"/>
        <w:gridCol w:w="1224"/>
        <w:gridCol w:w="2496"/>
        <w:gridCol w:w="1054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职业名称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职业编码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工种名称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级  别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技能标准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/评价规范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眼镜验光员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bidi="ar"/>
              </w:rPr>
              <w:t>4-14-03-03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5、4、3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眼镜定配工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bidi="ar"/>
              </w:rPr>
              <w:t>4-14-03-04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5、4、3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健康管理师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bidi="ar"/>
              </w:rPr>
              <w:t>6-18-02-04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5、4、3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育婴员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bidi="ar"/>
              </w:rPr>
              <w:t>4-10-01-02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5、4、3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5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养老护理员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bidi="ar"/>
              </w:rPr>
              <w:t>4-10-01-05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5、4、3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6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/>
                <w:lang w:bidi="ar"/>
              </w:rPr>
              <w:t>4-10-04-02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脊柱按摩师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5、4、3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7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/>
                <w:lang w:bidi="ar"/>
              </w:rPr>
              <w:t>4-10-04-02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足部按摩师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5、4、3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8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保健按摩师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/>
                <w:lang w:bidi="ar"/>
              </w:rPr>
              <w:t>4-10-04-02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反射疗法师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5、4、3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52B75"/>
    <w:rsid w:val="5365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2021-09-14T08:49:00Z</dcterms:created>
  <dc:creator>黄浩琳</dc:creator>
  <cp:lastModifiedBy>黄浩琳</cp:lastModifiedBy>
  <dcterms:modified xsi:type="dcterms:W3CDTF">2021-09-14T08:52:24Z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