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附件3</w:t>
      </w:r>
    </w:p>
    <w:p>
      <w:pPr>
        <w:widowControl/>
        <w:adjustRightInd w:val="0"/>
        <w:snapToGrid w:val="0"/>
        <w:spacing w:line="640" w:lineRule="exact"/>
        <w:jc w:val="center"/>
        <w:rPr>
          <w:rFonts w:ascii="Times New Roman" w:hAnsi="Times New Roman" w:eastAsia="方正小标宋简体" w:cs="Times New Roman"/>
          <w:color w:val="000000"/>
          <w:spacing w:val="-10"/>
          <w:kern w:val="0"/>
          <w:sz w:val="44"/>
          <w:szCs w:val="44"/>
        </w:rPr>
      </w:pPr>
    </w:p>
    <w:p>
      <w:pPr>
        <w:widowControl/>
        <w:adjustRightInd w:val="0"/>
        <w:snapToGrid w:val="0"/>
        <w:spacing w:line="640" w:lineRule="exact"/>
        <w:jc w:val="center"/>
        <w:rPr>
          <w:rFonts w:ascii="Times New Roman" w:hAnsi="Times New Roman" w:eastAsia="方正小标宋简体" w:cs="Times New Roman"/>
          <w:color w:val="000000"/>
          <w:spacing w:val="-10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pacing w:val="-10"/>
          <w:kern w:val="0"/>
          <w:sz w:val="44"/>
          <w:szCs w:val="44"/>
        </w:rPr>
        <w:t>四川省高校毕业生就业创业网上服务渠道目录</w:t>
      </w:r>
    </w:p>
    <w:p>
      <w:pPr>
        <w:adjustRightInd w:val="0"/>
        <w:snapToGrid w:val="0"/>
        <w:spacing w:line="600" w:lineRule="exact"/>
        <w:ind w:firstLine="420" w:firstLineChars="200"/>
        <w:rPr>
          <w:rFonts w:ascii="Times New Roman" w:hAnsi="Times New Roman" w:cs="Times New Roman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1.“四川e就业”微信服务号</w:t>
      </w:r>
    </w:p>
    <w:p>
      <w:pPr>
        <w:pStyle w:val="2"/>
        <w:keepNext w:val="0"/>
        <w:keepLines w:val="0"/>
        <w:adjustRightInd w:val="0"/>
        <w:snapToGrid w:val="0"/>
        <w:spacing w:before="0" w:after="0" w:line="600" w:lineRule="exact"/>
        <w:ind w:firstLine="640" w:firstLineChars="200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2.四川省就业创业网上服务大厅（http://103.203.218.134/）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3.四川公共招聘网（http://www.sc91.org.cn/）</w:t>
      </w:r>
    </w:p>
    <w:p>
      <w:pPr>
        <w:pStyle w:val="2"/>
        <w:keepNext w:val="0"/>
        <w:keepLines w:val="0"/>
        <w:adjustRightInd w:val="0"/>
        <w:snapToGrid w:val="0"/>
        <w:spacing w:before="0" w:after="0" w:line="600" w:lineRule="exact"/>
        <w:ind w:firstLine="640" w:firstLineChars="200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4.四川人才网（https://www.scrc168.com/）</w:t>
      </w:r>
    </w:p>
    <w:p>
      <w:pPr>
        <w:pStyle w:val="2"/>
        <w:keepNext w:val="0"/>
        <w:keepLines w:val="0"/>
        <w:adjustRightInd w:val="0"/>
        <w:snapToGrid w:val="0"/>
        <w:spacing w:before="0" w:after="0" w:line="600" w:lineRule="exact"/>
        <w:ind w:firstLine="640" w:firstLineChars="200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5.未就业高校毕业生求职登记小程序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708660</wp:posOffset>
            </wp:positionH>
            <wp:positionV relativeFrom="paragraph">
              <wp:posOffset>34290</wp:posOffset>
            </wp:positionV>
            <wp:extent cx="2476500" cy="2476500"/>
            <wp:effectExtent l="0" t="0" r="0" b="0"/>
            <wp:wrapNone/>
            <wp:docPr id="1" name="图片 2" descr="小程序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小程序二维码"/>
                    <pic:cNvPicPr>
                      <a:picLocks noChangeAspect="1"/>
                    </pic:cNvPicPr>
                  </pic:nvPicPr>
                  <pic:blipFill>
                    <a:blip r:embed="rId4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ind w:firstLine="703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pStyle w:val="2"/>
        <w:ind w:firstLine="703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pStyle w:val="2"/>
        <w:ind w:firstLine="703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  <w:sectPr>
          <w:pgSz w:w="11906" w:h="16838"/>
          <w:pgMar w:top="1928" w:right="1418" w:bottom="1474" w:left="1418" w:header="851" w:footer="992" w:gutter="0"/>
          <w:cols w:space="720" w:num="1"/>
          <w:docGrid w:type="lines" w:linePitch="312" w:charSpace="0"/>
        </w:sectPr>
      </w:pPr>
    </w:p>
    <w:p>
      <w:pPr>
        <w:rPr>
          <w:rFonts w:ascii="Times New Roman" w:hAnsi="Times New Roman" w:cs="Times New Roman"/>
        </w:rPr>
      </w:pPr>
    </w:p>
    <w:p>
      <w:pPr>
        <w:pStyle w:val="2"/>
        <w:ind w:firstLine="703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pStyle w:val="2"/>
        <w:ind w:firstLine="703"/>
        <w:rPr>
          <w:rFonts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40D7E"/>
    <w:rsid w:val="40E4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ind w:firstLine="250" w:firstLineChars="250"/>
      <w:outlineLvl w:val="3"/>
    </w:pPr>
    <w:rPr>
      <w:rFonts w:ascii="Cambria" w:hAnsi="Cambria" w:eastAsia="宋体" w:cs="Cambria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2021-08-31T08:36:00Z</dcterms:created>
  <dc:creator>黄浩琳</dc:creator>
  <cp:lastModifiedBy>黄浩琳</cp:lastModifiedBy>
  <dcterms:modified xsi:type="dcterms:W3CDTF">2021-08-31T08:37:32Z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