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大标宋简体" w:eastAsia="方正小标宋简体" w:cs="方正大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2"/>
          <w:szCs w:val="32"/>
        </w:rPr>
        <w:t>上海外服（四川）人力资源服务有限公司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大标宋简体" w:eastAsia="方正小标宋简体" w:cs="方正大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548"/>
        <w:gridCol w:w="157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企业人力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资源管理师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4-07-03-04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企业人力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资源管理师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4-07-03-04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劳务派遣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劳动关系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协调员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4-07-03-02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C616B"/>
    <w:rsid w:val="565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2021-08-19T01:04:00Z</dcterms:created>
  <dc:creator>黄浩琳</dc:creator>
  <cp:lastModifiedBy>黄浩琳</cp:lastModifiedBy>
  <dcterms:modified xsi:type="dcterms:W3CDTF">2021-08-19T01:05:39Z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