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ascii="仿宋_GB2312" w:hAnsi="仿宋_GB2312" w:cs="宋体"/>
          <w:color w:val="000000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附件4：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hAnsi="仿宋_GB2312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仿宋_GB2312" w:eastAsia="方正小标宋简体" w:cs="宋体"/>
          <w:color w:val="000000"/>
          <w:kern w:val="0"/>
          <w:sz w:val="32"/>
          <w:szCs w:val="32"/>
        </w:rPr>
        <w:t>攀钢集团有限公司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hAnsi="仿宋_GB2312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仿宋_GB2312" w:eastAsia="方正小标宋简体" w:cs="宋体"/>
          <w:color w:val="000000"/>
          <w:kern w:val="0"/>
          <w:sz w:val="32"/>
          <w:szCs w:val="32"/>
        </w:rPr>
        <w:t>开展第三方评价机构职业技能等级认定职业（工种）目录</w:t>
      </w:r>
    </w:p>
    <w:tbl>
      <w:tblPr>
        <w:tblStyle w:val="3"/>
        <w:tblW w:w="9160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666"/>
        <w:gridCol w:w="1416"/>
        <w:gridCol w:w="1343"/>
        <w:gridCol w:w="1785"/>
        <w:gridCol w:w="22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职业名称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职业代码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工种/职业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方向名称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级别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评定依据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中式烹调师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4-03-02-01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6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汽车维修工</w:t>
            </w:r>
          </w:p>
        </w:tc>
        <w:tc>
          <w:tcPr>
            <w:tcW w:w="14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4-12-01-01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汽车维修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检验工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汽车机械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维修工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汽车电器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维修工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6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炼焦煤制备工</w:t>
            </w:r>
          </w:p>
        </w:tc>
        <w:tc>
          <w:tcPr>
            <w:tcW w:w="14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6-10-02-01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  <w:szCs w:val="24"/>
              </w:rPr>
              <w:t>炼焦备煤工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5、4、3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  <w:szCs w:val="24"/>
              </w:rPr>
              <w:t>炼焦配煤工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5、4、3、2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煤调湿工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5、4、3、2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6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炼焦工</w:t>
            </w:r>
          </w:p>
        </w:tc>
        <w:tc>
          <w:tcPr>
            <w:tcW w:w="14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6-10-02-02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  <w:szCs w:val="24"/>
              </w:rPr>
              <w:t>焦炉调温工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  <w:szCs w:val="24"/>
              </w:rPr>
              <w:t>干法熄焦工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  <w:szCs w:val="24"/>
              </w:rPr>
              <w:t>煤焦车司机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5、4、3、2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66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高炉原料工</w:t>
            </w:r>
          </w:p>
        </w:tc>
        <w:tc>
          <w:tcPr>
            <w:tcW w:w="14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6-17-01-05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  <w:szCs w:val="24"/>
              </w:rPr>
              <w:t>高炉上料工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煤粉工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5、4、3、2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66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高炉炼铁工</w:t>
            </w:r>
          </w:p>
        </w:tc>
        <w:tc>
          <w:tcPr>
            <w:tcW w:w="14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6-17-01-06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  <w:szCs w:val="24"/>
              </w:rPr>
              <w:t>高炉炉前工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6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高炉炼铁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操作工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66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高炉运转工</w:t>
            </w:r>
          </w:p>
        </w:tc>
        <w:tc>
          <w:tcPr>
            <w:tcW w:w="14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6-17-01-07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热风炉工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6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  <w:szCs w:val="24"/>
              </w:rPr>
              <w:t>高炉配管工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66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炼钢原料工</w:t>
            </w:r>
          </w:p>
        </w:tc>
        <w:tc>
          <w:tcPr>
            <w:tcW w:w="14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6-17-02-01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铁水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预处理工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5、4、3、2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6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  <w:szCs w:val="24"/>
              </w:rPr>
              <w:t>原料加工工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5、4、3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66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炼钢工</w:t>
            </w:r>
          </w:p>
        </w:tc>
        <w:tc>
          <w:tcPr>
            <w:tcW w:w="14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6-17-02-02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  <w:szCs w:val="24"/>
              </w:rPr>
              <w:t>转炉炼钢工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6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  <w:szCs w:val="24"/>
              </w:rPr>
              <w:t>电炉炼钢工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6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  <w:szCs w:val="24"/>
              </w:rPr>
              <w:t>炉外精炼工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轧制原料工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6-17-09-01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  <w:szCs w:val="24"/>
              </w:rPr>
              <w:t>轧制加热工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66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金属轧制工</w:t>
            </w:r>
          </w:p>
        </w:tc>
        <w:tc>
          <w:tcPr>
            <w:tcW w:w="14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6-17-09-02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轧钢工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6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  <w:szCs w:val="24"/>
              </w:rPr>
              <w:t>轧制备品工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5、4、3、2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66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kern w:val="0"/>
                <w:sz w:val="24"/>
                <w:szCs w:val="24"/>
              </w:rPr>
              <w:t>金属材精整工</w:t>
            </w:r>
          </w:p>
        </w:tc>
        <w:tc>
          <w:tcPr>
            <w:tcW w:w="14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6-17-09-07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  <w:szCs w:val="24"/>
              </w:rPr>
              <w:t>轧钢精整工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5、4、3、2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6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  <w:szCs w:val="24"/>
              </w:rPr>
              <w:t>轧钢成品工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5、4、3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66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车工</w:t>
            </w:r>
          </w:p>
        </w:tc>
        <w:tc>
          <w:tcPr>
            <w:tcW w:w="141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6-18-01-01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6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普通车床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4、3、2、1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66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数控车床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4、3、2、1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铸造工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6-18-02-01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  <w:szCs w:val="24"/>
              </w:rPr>
              <w:t>熔炼浇注工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66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铸造造型（芯）工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钳工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6-20-01-01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锅炉运行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值班员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6-28-01-01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电气值班员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6-28-01-06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变配电运行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值班员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6-28-01-14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变电站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值班员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工业废水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处理工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6-28-03-03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砌筑工</w:t>
            </w:r>
          </w:p>
        </w:tc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6-29-01-01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5、4、3、2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66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起重装卸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机械操作工</w:t>
            </w:r>
          </w:p>
        </w:tc>
        <w:tc>
          <w:tcPr>
            <w:tcW w:w="14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6-30-05-01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  <w:szCs w:val="24"/>
              </w:rPr>
              <w:t>桥式起重机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司机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6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叉车司机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起重工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6-30-05-02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5、4、3、2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66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设备点检员</w:t>
            </w:r>
          </w:p>
        </w:tc>
        <w:tc>
          <w:tcPr>
            <w:tcW w:w="14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6-31-01-01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机械设备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点检员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4、3、2、1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6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电气设备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点检员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4、3、2、1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6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仪表设备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点检员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4、3、2、1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电工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6-31-01-03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物理性能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检验员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(建筑材料试验工)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6-31-03-02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无损检测员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6-31-03-04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4、3、2、1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</w:tbl>
    <w:p>
      <w:pPr>
        <w:pStyle w:val="2"/>
        <w:spacing w:beforeAutospacing="0" w:afterAutospacing="0"/>
        <w:jc w:val="both"/>
        <w:rPr>
          <w:rFonts w:hint="eastAsia" w:ascii="仿宋_GB2312" w:hAnsi="仿宋_GB2312" w:eastAsia="仿宋_GB2312" w:cs="Times New Roman"/>
          <w:color w:val="000000"/>
          <w:kern w:val="2"/>
          <w:sz w:val="21"/>
          <w:szCs w:val="21"/>
        </w:rPr>
      </w:pPr>
    </w:p>
    <w:p>
      <w:pPr>
        <w:pStyle w:val="2"/>
        <w:spacing w:beforeAutospacing="0" w:afterAutospacing="0"/>
        <w:jc w:val="both"/>
        <w:rPr>
          <w:rFonts w:hint="eastAsia" w:ascii="仿宋_GB2312" w:hAnsi="仿宋_GB2312" w:eastAsia="仿宋_GB2312" w:cs="Times New Roman"/>
          <w:color w:val="000000"/>
          <w:kern w:val="2"/>
          <w:sz w:val="21"/>
          <w:szCs w:val="21"/>
        </w:rPr>
      </w:pPr>
    </w:p>
    <w:p>
      <w:pPr>
        <w:pStyle w:val="2"/>
        <w:spacing w:beforeAutospacing="0" w:afterAutospacing="0"/>
        <w:jc w:val="both"/>
        <w:rPr>
          <w:rFonts w:hint="eastAsia" w:ascii="仿宋_GB2312" w:hAnsi="仿宋_GB2312" w:eastAsia="仿宋_GB2312" w:cs="Times New Roman"/>
          <w:color w:val="000000"/>
          <w:kern w:val="2"/>
          <w:sz w:val="21"/>
          <w:szCs w:val="21"/>
        </w:rPr>
      </w:pPr>
    </w:p>
    <w:p>
      <w:pPr>
        <w:pStyle w:val="2"/>
        <w:spacing w:beforeAutospacing="0" w:afterAutospacing="0"/>
        <w:jc w:val="both"/>
        <w:rPr>
          <w:rFonts w:hint="eastAsia" w:ascii="仿宋_GB2312" w:hAnsi="仿宋_GB2312" w:eastAsia="仿宋_GB2312" w:cs="Times New Roman"/>
          <w:color w:val="000000"/>
          <w:kern w:val="2"/>
          <w:sz w:val="21"/>
          <w:szCs w:val="21"/>
        </w:rPr>
      </w:pPr>
    </w:p>
    <w:p>
      <w:pPr>
        <w:pStyle w:val="2"/>
        <w:spacing w:beforeAutospacing="0" w:afterAutospacing="0"/>
        <w:jc w:val="both"/>
        <w:rPr>
          <w:rFonts w:hint="eastAsia" w:ascii="仿宋_GB2312" w:hAnsi="仿宋_GB2312" w:eastAsia="仿宋_GB2312" w:cs="Times New Roman"/>
          <w:color w:val="000000"/>
          <w:kern w:val="2"/>
          <w:sz w:val="21"/>
          <w:szCs w:val="21"/>
        </w:rPr>
      </w:pPr>
    </w:p>
    <w:p>
      <w:pPr>
        <w:pStyle w:val="2"/>
        <w:spacing w:beforeAutospacing="0" w:afterAutospacing="0"/>
        <w:jc w:val="both"/>
        <w:rPr>
          <w:rFonts w:hint="eastAsia" w:ascii="仿宋_GB2312" w:hAnsi="仿宋_GB2312" w:eastAsia="仿宋_GB2312" w:cs="Times New Roman"/>
          <w:color w:val="000000"/>
          <w:kern w:val="2"/>
          <w:sz w:val="21"/>
          <w:szCs w:val="21"/>
        </w:rPr>
      </w:pPr>
    </w:p>
    <w:p>
      <w:pPr>
        <w:pStyle w:val="2"/>
        <w:spacing w:beforeAutospacing="0" w:afterAutospacing="0"/>
        <w:jc w:val="both"/>
        <w:rPr>
          <w:rFonts w:hint="eastAsia" w:ascii="仿宋_GB2312" w:hAnsi="仿宋_GB2312" w:eastAsia="仿宋_GB2312" w:cs="Times New Roman"/>
          <w:color w:val="000000"/>
          <w:kern w:val="2"/>
          <w:sz w:val="21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6548B4"/>
    <w:rsid w:val="4A65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2021-08-19T01:04:00Z</dcterms:created>
  <dc:creator>黄浩琳</dc:creator>
  <cp:lastModifiedBy>黄浩琳</cp:lastModifiedBy>
  <dcterms:modified xsi:type="dcterms:W3CDTF">2021-08-19T01:06:12Z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