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color w:val="000000"/>
          <w:kern w:val="0"/>
          <w:sz w:val="32"/>
          <w:szCs w:val="32"/>
        </w:rPr>
        <w:t>附件13：</w:t>
      </w:r>
    </w:p>
    <w:p>
      <w:pPr>
        <w:adjustRightInd w:val="0"/>
        <w:snapToGrid w:val="0"/>
        <w:jc w:val="center"/>
        <w:rPr>
          <w:rFonts w:ascii="方正小标宋简体" w:hAnsi="仿宋_GB2312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2"/>
          <w:szCs w:val="32"/>
        </w:rPr>
        <w:t>乐山职业技术学院</w:t>
      </w:r>
    </w:p>
    <w:p>
      <w:pPr>
        <w:adjustRightInd w:val="0"/>
        <w:snapToGrid w:val="0"/>
        <w:jc w:val="center"/>
        <w:rPr>
          <w:rFonts w:ascii="方正小标宋简体" w:hAnsi="仿宋_GB2312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2"/>
          <w:szCs w:val="32"/>
        </w:rPr>
        <w:t>开展第三方评价机构职业技能等级认定职业（工种）目录</w:t>
      </w:r>
    </w:p>
    <w:tbl>
      <w:tblPr>
        <w:tblStyle w:val="2"/>
        <w:tblW w:w="916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671"/>
        <w:gridCol w:w="1416"/>
        <w:gridCol w:w="1338"/>
        <w:gridCol w:w="1785"/>
        <w:gridCol w:w="22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职业名称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职业代码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工种/职业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方向名称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级别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中式烹调师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4-03-02-01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育婴员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4-10-01-02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保育师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4-10-01-03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养老护理员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4-10-01-05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失智老人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照护员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健康管理师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4-14-02-02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3、2、1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保健按摩师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4-10-04-02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pacing w:val="-8"/>
                <w:kern w:val="0"/>
                <w:sz w:val="24"/>
                <w:szCs w:val="24"/>
              </w:rPr>
              <w:t>足部按摩师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pacing w:val="-8"/>
                <w:kern w:val="0"/>
                <w:sz w:val="24"/>
                <w:szCs w:val="24"/>
              </w:rPr>
              <w:t>反射疗法师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pacing w:val="-8"/>
                <w:kern w:val="0"/>
                <w:sz w:val="24"/>
                <w:szCs w:val="24"/>
              </w:rPr>
              <w:t>脊柱按摩师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电子商务师</w:t>
            </w:r>
          </w:p>
        </w:tc>
        <w:tc>
          <w:tcPr>
            <w:tcW w:w="1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4-01-02-02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6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网络与信息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安全管理员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4-04-04-01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网络安全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管理员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信息安全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管理员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互联网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spacing w:val="-8"/>
                <w:kern w:val="0"/>
                <w:sz w:val="24"/>
                <w:szCs w:val="24"/>
              </w:rPr>
              <w:t>信息审核员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6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信息通信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网络机务员</w:t>
            </w:r>
          </w:p>
        </w:tc>
        <w:tc>
          <w:tcPr>
            <w:tcW w:w="14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4-04-02-01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电信交换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电信传输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移动通信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数据通信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6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电力通信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信息通信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网络线务员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4-04-02-02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通信网络</w:t>
            </w:r>
            <w:r>
              <w:rPr>
                <w:rFonts w:hint="eastAsia" w:ascii="仿宋_GB2312" w:eastAsia="仿宋_GB2312" w:cs="宋体"/>
                <w:color w:val="000000"/>
                <w:spacing w:val="-8"/>
                <w:kern w:val="0"/>
                <w:sz w:val="24"/>
                <w:szCs w:val="24"/>
              </w:rPr>
              <w:t>电缆线务员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车工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6-18-01-01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671" w:type="dxa"/>
            <w:vMerge w:val="continue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普通车床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4、3、2、1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671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数控车床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4、3、2、1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电工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6-31-01-03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67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铣工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6-18-01-02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671" w:type="dxa"/>
            <w:vMerge w:val="continue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普通铣床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4、3、2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67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数控铣床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4、3、2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钳工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6-20-01-01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6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汽车维修工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4-12-01-01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汽车机械</w:t>
            </w:r>
          </w:p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维修工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5、4、3、2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szCs w:val="24"/>
              </w:rPr>
              <w:t>国家职业技能标准</w:t>
            </w:r>
          </w:p>
        </w:tc>
      </w:tr>
    </w:tbl>
    <w:p>
      <w:pPr>
        <w:adjustRightInd w:val="0"/>
        <w:snapToGrid w:val="0"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adjustRightInd w:val="0"/>
        <w:snapToGrid w:val="0"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pPr>
        <w:adjustRightInd w:val="0"/>
        <w:snapToGrid w:val="0"/>
        <w:jc w:val="left"/>
        <w:rPr>
          <w:rFonts w:hint="eastAsia" w:ascii="仿宋_GB2312" w:hAnsi="仿宋_GB2312" w:cs="宋体"/>
          <w:color w:val="000000"/>
          <w:kern w:val="0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256EB"/>
    <w:rsid w:val="1FD2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2021-08-19T01:11:00Z</dcterms:created>
  <dc:creator>黄浩琳</dc:creator>
  <cp:lastModifiedBy>黄浩琳</cp:lastModifiedBy>
  <dcterms:modified xsi:type="dcterms:W3CDTF">2021-08-19T01:12:08Z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