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</w:p>
    <w:p>
      <w:pPr>
        <w:adjustRightInd w:val="0"/>
        <w:snapToGrid w:val="0"/>
        <w:ind w:firstLine="0"/>
        <w:rPr>
          <w:rFonts w:eastAsia="黑体"/>
          <w:color w:val="000000"/>
          <w:szCs w:val="32"/>
        </w:rPr>
      </w:pPr>
    </w:p>
    <w:p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第五届“四川工匠杯”职业技能大赛组委会名单</w:t>
      </w:r>
    </w:p>
    <w:p>
      <w:pPr>
        <w:adjustRightInd w:val="0"/>
        <w:snapToGrid w:val="0"/>
        <w:spacing w:line="480" w:lineRule="exact"/>
        <w:ind w:firstLine="0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</w:p>
    <w:p>
      <w:pPr>
        <w:adjustRightInd w:val="0"/>
        <w:snapToGrid w:val="0"/>
        <w:ind w:firstLine="632" w:firstLineChars="200"/>
        <w:rPr>
          <w:rFonts w:eastAsia="黑体"/>
          <w:color w:val="000000"/>
          <w:spacing w:val="-2"/>
          <w:szCs w:val="32"/>
        </w:rPr>
      </w:pPr>
      <w:r>
        <w:rPr>
          <w:rFonts w:eastAsia="黑体"/>
          <w:color w:val="000000"/>
          <w:spacing w:val="-2"/>
          <w:szCs w:val="32"/>
        </w:rPr>
        <w:t>一、组委会</w:t>
      </w:r>
    </w:p>
    <w:p>
      <w:pPr>
        <w:adjustRightInd w:val="0"/>
        <w:snapToGrid w:val="0"/>
        <w:ind w:firstLine="632" w:firstLineChars="200"/>
        <w:rPr>
          <w:b/>
          <w:color w:val="000000"/>
          <w:spacing w:val="-2"/>
          <w:szCs w:val="32"/>
        </w:rPr>
      </w:pPr>
      <w:r>
        <w:rPr>
          <w:b/>
          <w:color w:val="000000"/>
          <w:spacing w:val="-2"/>
          <w:szCs w:val="32"/>
        </w:rPr>
        <w:t>主  任：</w:t>
      </w:r>
    </w:p>
    <w:p>
      <w:pPr>
        <w:ind w:left="640" w:firstLine="0"/>
        <w:rPr>
          <w:szCs w:val="32"/>
        </w:rPr>
      </w:pPr>
      <w:r>
        <w:rPr>
          <w:szCs w:val="32"/>
        </w:rPr>
        <w:t>胡  斌  四川省人力资源和社会保障厅党组书记、厅长</w:t>
      </w:r>
    </w:p>
    <w:p>
      <w:pPr>
        <w:adjustRightInd w:val="0"/>
        <w:snapToGrid w:val="0"/>
        <w:ind w:firstLine="632" w:firstLineChars="200"/>
        <w:rPr>
          <w:b/>
          <w:color w:val="000000"/>
          <w:spacing w:val="-2"/>
          <w:szCs w:val="32"/>
        </w:rPr>
      </w:pPr>
      <w:r>
        <w:rPr>
          <w:b/>
          <w:color w:val="000000"/>
          <w:spacing w:val="-2"/>
          <w:szCs w:val="32"/>
        </w:rPr>
        <w:t>副主任：</w:t>
      </w:r>
    </w:p>
    <w:p>
      <w:pPr>
        <w:ind w:left="800" w:leftChars="200" w:hanging="160" w:hangingChars="50"/>
        <w:rPr>
          <w:szCs w:val="32"/>
        </w:rPr>
      </w:pPr>
      <w:r>
        <w:rPr>
          <w:szCs w:val="32"/>
        </w:rPr>
        <w:t>王  勇  四川省人力资源和社会保障厅党组成员、副厅长</w:t>
      </w:r>
    </w:p>
    <w:p>
      <w:pPr>
        <w:ind w:left="800" w:leftChars="200" w:hanging="160" w:hangingChars="50"/>
        <w:rPr>
          <w:szCs w:val="32"/>
        </w:rPr>
      </w:pPr>
      <w:r>
        <w:rPr>
          <w:szCs w:val="32"/>
        </w:rPr>
        <w:t>赵浩宇  宜宾市委常委、市政府常务副市长、党组副书记</w:t>
      </w:r>
    </w:p>
    <w:p>
      <w:pPr>
        <w:ind w:left="640" w:firstLine="0"/>
        <w:rPr>
          <w:b/>
          <w:color w:val="000000"/>
          <w:spacing w:val="-2"/>
          <w:szCs w:val="32"/>
        </w:rPr>
      </w:pPr>
      <w:r>
        <w:rPr>
          <w:b/>
          <w:color w:val="000000"/>
          <w:spacing w:val="-2"/>
          <w:szCs w:val="32"/>
        </w:rPr>
        <w:t>委  员：</w:t>
      </w:r>
    </w:p>
    <w:p>
      <w:pPr>
        <w:ind w:left="640" w:firstLine="0"/>
      </w:pPr>
      <w:r>
        <w:t>陈  泉  四川省人力资源和社会保障厅二级巡视员</w:t>
      </w:r>
    </w:p>
    <w:p>
      <w:pPr>
        <w:ind w:firstLineChars="195"/>
        <w:rPr>
          <w:szCs w:val="32"/>
        </w:rPr>
      </w:pPr>
      <w:r>
        <w:t>周海琦  四川省经济和信息化厅党组成员、机关党委书记</w:t>
      </w:r>
      <w:r>
        <w:rPr>
          <w:szCs w:val="32"/>
        </w:rPr>
        <w:t xml:space="preserve"> </w:t>
      </w:r>
    </w:p>
    <w:p>
      <w:pPr>
        <w:ind w:firstLineChars="195"/>
      </w:pPr>
      <w:r>
        <w:t>张澜涛  四川省教育厅党组成员、副厅长</w:t>
      </w:r>
    </w:p>
    <w:p>
      <w:pPr>
        <w:ind w:firstLineChars="195"/>
      </w:pPr>
      <w:r>
        <w:t>唐  燕  四川省商务厅副厅长</w:t>
      </w:r>
    </w:p>
    <w:p>
      <w:pPr>
        <w:ind w:firstLineChars="195"/>
      </w:pPr>
      <w:r>
        <w:t>黄  萍  四川省文化和旅游厅二级巡视员</w:t>
      </w:r>
    </w:p>
    <w:p>
      <w:pPr>
        <w:ind w:firstLineChars="195"/>
      </w:pPr>
      <w:r>
        <w:t>彭  闯  四川省总工会党组成员、副主席</w:t>
      </w:r>
    </w:p>
    <w:p>
      <w:pPr>
        <w:ind w:firstLineChars="195"/>
      </w:pPr>
      <w:r>
        <w:t>任世强  共青团四川省委党组成员、副书记</w:t>
      </w:r>
    </w:p>
    <w:p>
      <w:pPr>
        <w:ind w:firstLineChars="195"/>
        <w:rPr>
          <w:szCs w:val="32"/>
        </w:rPr>
      </w:pPr>
      <w:r>
        <w:t xml:space="preserve">胡秀琴  </w:t>
      </w:r>
      <w:r>
        <w:rPr>
          <w:color w:val="000000"/>
        </w:rPr>
        <w:t>四川省</w:t>
      </w:r>
      <w:r>
        <w:rPr>
          <w:rFonts w:hint="eastAsia"/>
          <w:color w:val="000000"/>
        </w:rPr>
        <w:t>妇女联合会</w:t>
      </w:r>
      <w:r>
        <w:t>党组成员、副主席</w:t>
      </w:r>
      <w:r>
        <w:rPr>
          <w:szCs w:val="32"/>
        </w:rPr>
        <w:t xml:space="preserve"> 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 xml:space="preserve">张  健  宜宾市人民政府党组成员、副市长   </w:t>
      </w:r>
    </w:p>
    <w:p>
      <w:pPr>
        <w:adjustRightInd w:val="0"/>
        <w:snapToGrid w:val="0"/>
        <w:ind w:firstLine="632" w:firstLineChars="200"/>
        <w:rPr>
          <w:rFonts w:eastAsia="黑体"/>
          <w:color w:val="000000"/>
          <w:spacing w:val="-2"/>
          <w:szCs w:val="32"/>
        </w:rPr>
      </w:pPr>
      <w:r>
        <w:rPr>
          <w:rFonts w:eastAsia="黑体"/>
          <w:color w:val="000000"/>
          <w:spacing w:val="-2"/>
          <w:szCs w:val="32"/>
        </w:rPr>
        <w:t>二、组委会办公室</w:t>
      </w:r>
    </w:p>
    <w:p>
      <w:pPr>
        <w:ind w:left="640" w:firstLine="0"/>
        <w:rPr>
          <w:b/>
          <w:color w:val="000000"/>
          <w:spacing w:val="-2"/>
          <w:szCs w:val="32"/>
        </w:rPr>
      </w:pPr>
      <w:r>
        <w:rPr>
          <w:b/>
          <w:color w:val="000000"/>
          <w:spacing w:val="-2"/>
          <w:szCs w:val="32"/>
        </w:rPr>
        <w:t>主  任：</w:t>
      </w:r>
    </w:p>
    <w:p>
      <w:pPr>
        <w:ind w:left="640" w:firstLine="0"/>
        <w:rPr>
          <w:szCs w:val="32"/>
        </w:rPr>
      </w:pPr>
      <w:r>
        <w:rPr>
          <w:szCs w:val="32"/>
        </w:rPr>
        <w:t>王  勇  四川省人力资源和社会保障厅党组成员、副厅长</w:t>
      </w:r>
    </w:p>
    <w:p>
      <w:pPr>
        <w:ind w:left="640" w:firstLine="0"/>
        <w:rPr>
          <w:b/>
          <w:color w:val="000000"/>
          <w:spacing w:val="-2"/>
          <w:szCs w:val="32"/>
        </w:rPr>
      </w:pPr>
      <w:r>
        <w:rPr>
          <w:b/>
          <w:color w:val="000000"/>
          <w:spacing w:val="-2"/>
          <w:szCs w:val="32"/>
        </w:rPr>
        <w:t>副主任：</w:t>
      </w:r>
    </w:p>
    <w:p>
      <w:pPr>
        <w:ind w:left="640" w:firstLine="0"/>
      </w:pPr>
      <w:r>
        <w:t>陈  泉  四川省人力资源和社会保障厅二级巡视员</w:t>
      </w:r>
    </w:p>
    <w:p>
      <w:pPr>
        <w:ind w:left="640" w:firstLine="0"/>
        <w:rPr>
          <w:b/>
          <w:color w:val="000000"/>
          <w:spacing w:val="-2"/>
          <w:szCs w:val="32"/>
        </w:rPr>
      </w:pPr>
      <w:r>
        <w:rPr>
          <w:b/>
          <w:color w:val="000000"/>
          <w:spacing w:val="-2"/>
          <w:szCs w:val="32"/>
        </w:rPr>
        <w:t>成  员：</w:t>
      </w:r>
    </w:p>
    <w:p>
      <w:pPr>
        <w:ind w:left="1904" w:leftChars="195" w:hanging="1280" w:hangingChars="400"/>
      </w:pPr>
      <w:r>
        <w:t xml:space="preserve">李  桢  </w:t>
      </w:r>
      <w:r>
        <w:rPr>
          <w:spacing w:val="-20"/>
        </w:rPr>
        <w:t>四川省人力资源和社会保障厅职业能力建设处负责人</w:t>
      </w:r>
    </w:p>
    <w:p>
      <w:pPr>
        <w:ind w:firstLineChars="195"/>
      </w:pPr>
      <w:r>
        <w:t>尹  晓  四川省职业技能鉴定指导中心副主任</w:t>
      </w:r>
    </w:p>
    <w:p>
      <w:pPr>
        <w:ind w:firstLineChars="195"/>
        <w:rPr>
          <w:szCs w:val="32"/>
        </w:rPr>
      </w:pPr>
      <w:r>
        <w:t>廖卫民  四川省经济和信息化厅宣传教育处处长</w:t>
      </w:r>
      <w:r>
        <w:rPr>
          <w:szCs w:val="32"/>
        </w:rPr>
        <w:t xml:space="preserve"> </w:t>
      </w:r>
    </w:p>
    <w:p>
      <w:pPr>
        <w:ind w:firstLineChars="195"/>
        <w:rPr>
          <w:szCs w:val="32"/>
        </w:rPr>
      </w:pPr>
      <w:r>
        <w:rPr>
          <w:szCs w:val="32"/>
        </w:rPr>
        <w:t xml:space="preserve">宋亚兰  </w:t>
      </w:r>
      <w:r>
        <w:t>四川省</w:t>
      </w:r>
      <w:r>
        <w:rPr>
          <w:szCs w:val="32"/>
        </w:rPr>
        <w:t>教育厅职业教育处处长</w:t>
      </w:r>
    </w:p>
    <w:p>
      <w:pPr>
        <w:ind w:firstLineChars="195"/>
      </w:pPr>
      <w:r>
        <w:t>林辉丽  四川省商务厅服贸处处长</w:t>
      </w:r>
    </w:p>
    <w:p>
      <w:pPr>
        <w:ind w:firstLineChars="195"/>
      </w:pPr>
      <w:r>
        <w:t>李静波  四川省文化和旅游厅市场管理处副处长</w:t>
      </w:r>
    </w:p>
    <w:p>
      <w:pPr>
        <w:ind w:firstLineChars="195"/>
      </w:pPr>
      <w:r>
        <w:t>李龙昊  四川省总工会经济技术部部长</w:t>
      </w:r>
    </w:p>
    <w:p>
      <w:pPr>
        <w:ind w:firstLineChars="195"/>
      </w:pPr>
      <w:r>
        <w:t>赵  龙  共青团四川省委青年发展部部长</w:t>
      </w:r>
    </w:p>
    <w:p>
      <w:pPr>
        <w:ind w:firstLineChars="195"/>
      </w:pPr>
      <w:r>
        <w:t xml:space="preserve">俞慧敏  </w:t>
      </w:r>
      <w:r>
        <w:rPr>
          <w:color w:val="000000"/>
        </w:rPr>
        <w:t>四川省</w:t>
      </w:r>
      <w:r>
        <w:rPr>
          <w:rFonts w:hint="eastAsia"/>
          <w:color w:val="000000"/>
        </w:rPr>
        <w:t>妇女联合会</w:t>
      </w:r>
      <w:r>
        <w:t xml:space="preserve">妇女发展部部长  </w:t>
      </w:r>
    </w:p>
    <w:p>
      <w:pPr>
        <w:ind w:left="640" w:firstLine="0"/>
        <w:rPr>
          <w:szCs w:val="32"/>
        </w:rPr>
      </w:pPr>
      <w:r>
        <w:rPr>
          <w:szCs w:val="32"/>
        </w:rPr>
        <w:t xml:space="preserve">饶福勇  </w:t>
      </w:r>
      <w:r>
        <w:t>宜宾市人力资源和社会保障局党组书记、局长</w:t>
      </w:r>
    </w:p>
    <w:p>
      <w:pPr>
        <w:ind w:left="1920" w:leftChars="200" w:hanging="1280" w:hangingChars="400"/>
        <w:rPr>
          <w:szCs w:val="32"/>
        </w:rPr>
      </w:pPr>
      <w:r>
        <w:rPr>
          <w:szCs w:val="32"/>
        </w:rPr>
        <w:t>甘华锋  宜宾市</w:t>
      </w:r>
      <w:r>
        <w:t>人力资源和社会保障局</w:t>
      </w:r>
      <w:r>
        <w:rPr>
          <w:szCs w:val="32"/>
        </w:rPr>
        <w:t>党组成员、市就业创业和农民工服务中心主任</w:t>
      </w:r>
    </w:p>
    <w:p>
      <w:pPr>
        <w:ind w:left="1920" w:leftChars="200" w:hanging="1280" w:hangingChars="400"/>
        <w:rPr>
          <w:szCs w:val="32"/>
        </w:rPr>
      </w:pPr>
      <w:r>
        <w:rPr>
          <w:szCs w:val="32"/>
        </w:rPr>
        <w:t xml:space="preserve">王  敏  四川省人力资源和社会保障厅职业能力建设处四级调研员 </w:t>
      </w:r>
    </w:p>
    <w:p>
      <w:pPr>
        <w:ind w:left="640" w:firstLine="0"/>
        <w:rPr>
          <w:szCs w:val="32"/>
        </w:rPr>
      </w:pPr>
      <w:r>
        <w:rPr>
          <w:szCs w:val="32"/>
        </w:rPr>
        <w:t>何永红  四川省职业技能鉴定指导中心竞赛运营管理部部长</w:t>
      </w:r>
    </w:p>
    <w:p>
      <w:pPr>
        <w:ind w:left="640" w:firstLine="0"/>
        <w:rPr>
          <w:szCs w:val="32"/>
        </w:rPr>
      </w:pPr>
      <w:r>
        <w:rPr>
          <w:szCs w:val="32"/>
        </w:rPr>
        <w:t>吴培华  绵阳市人力资源和社会保障局副局长</w:t>
      </w:r>
    </w:p>
    <w:p>
      <w:pPr>
        <w:snapToGrid w:val="0"/>
        <w:jc w:val="center"/>
        <w:rPr>
          <w:rFonts w:eastAsia="华文中宋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928" w:right="1418" w:bottom="1474" w:left="1418" w:header="851" w:footer="992" w:gutter="0"/>
          <w:cols w:space="425" w:num="1"/>
          <w:titlePg/>
          <w:docGrid w:type="linesAndChars" w:linePitch="58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0" w:firstLine="360"/>
      <w:jc w:val="right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 —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 PAGE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7</w:t>
    </w:r>
    <w:r>
      <w:rPr>
        <w:rStyle w:val="6"/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jc w:val="both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 PAGE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8</w:t>
    </w:r>
    <w:r>
      <w:rPr>
        <w:rStyle w:val="6"/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635</wp:posOffset>
          </wp:positionH>
          <wp:positionV relativeFrom="margin">
            <wp:posOffset>8557895</wp:posOffset>
          </wp:positionV>
          <wp:extent cx="5758180" cy="74930"/>
          <wp:effectExtent l="0" t="0" r="13970" b="1270"/>
          <wp:wrapNone/>
          <wp:docPr id="1" name="WordPictureWatermark28269377" descr="下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269377" descr="下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7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93FC3"/>
    <w:rsid w:val="371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2021-07-21T08:56:00Z</dcterms:created>
  <dc:creator>黄浩琳</dc:creator>
  <cp:lastModifiedBy>黄浩琳</cp:lastModifiedBy>
  <dcterms:modified xsi:type="dcterms:W3CDTF">2021-07-21T08:57:04Z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