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ind w:right="1280" w:firstLine="0"/>
        <w:textAlignment w:val="auto"/>
        <w:rPr>
          <w:rFonts w:hint="eastAsia" w:ascii="仿宋_GB2312" w:eastAsia="仿宋_GB2312"/>
          <w:color w:val="FF0000"/>
          <w:szCs w:val="32"/>
        </w:rPr>
      </w:pPr>
      <w:r>
        <w:rPr>
          <w:rFonts w:hint="eastAsia" w:ascii="黑体" w:hAnsi="黑体" w:eastAsia="黑体" w:cs="黑体"/>
          <w:kern w:val="2"/>
          <w:sz w:val="32"/>
          <w:szCs w:val="32"/>
          <w:lang w:val="en-US" w:eastAsia="zh-CN" w:bidi="ar-SA"/>
        </w:rPr>
        <w:t>附件2</w:t>
      </w:r>
    </w:p>
    <w:p>
      <w:pPr>
        <w:keepNext w:val="0"/>
        <w:keepLines w:val="0"/>
        <w:pageBreakBefore w:val="0"/>
        <w:widowControl w:val="0"/>
        <w:kinsoku/>
        <w:wordWrap/>
        <w:overflowPunct/>
        <w:topLinePunct w:val="0"/>
        <w:autoSpaceDE w:val="0"/>
        <w:autoSpaceDN w:val="0"/>
        <w:bidi w:val="0"/>
        <w:adjustRightInd w:val="0"/>
        <w:spacing w:line="640" w:lineRule="exact"/>
        <w:ind w:firstLine="0"/>
        <w:jc w:val="center"/>
        <w:textAlignment w:val="auto"/>
        <w:rPr>
          <w:rFonts w:hint="eastAsia" w:ascii="黑体" w:eastAsia="黑体"/>
          <w:color w:val="000000"/>
          <w:kern w:val="0"/>
          <w:sz w:val="18"/>
          <w:szCs w:val="18"/>
          <w:highlight w:val="white"/>
          <w:lang w:val="zh-CN"/>
        </w:rPr>
      </w:pPr>
      <w:r>
        <w:rPr>
          <w:rFonts w:hint="eastAsia" w:ascii="黑体" w:eastAsia="黑体" w:cs="宋体"/>
          <w:color w:val="000000"/>
          <w:spacing w:val="60"/>
          <w:kern w:val="0"/>
          <w:sz w:val="44"/>
          <w:szCs w:val="44"/>
          <w:highlight w:val="white"/>
          <w:lang w:val="zh-CN"/>
        </w:rPr>
        <w:t>承诺书</w:t>
      </w:r>
    </w:p>
    <w:p>
      <w:pPr>
        <w:keepNext w:val="0"/>
        <w:keepLines w:val="0"/>
        <w:pageBreakBefore w:val="0"/>
        <w:widowControl w:val="0"/>
        <w:kinsoku/>
        <w:wordWrap/>
        <w:overflowPunct/>
        <w:topLinePunct w:val="0"/>
        <w:bidi w:val="0"/>
        <w:adjustRightInd w:val="0"/>
        <w:snapToGrid w:val="0"/>
        <w:ind w:firstLine="640" w:firstLineChars="200"/>
        <w:textAlignment w:val="auto"/>
        <w:rPr>
          <w:szCs w:val="32"/>
          <w:highlight w:val="white"/>
          <w:u w:val="singl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u w:val="single"/>
        </w:rPr>
        <w:t xml:space="preserve">四川省人力资源和社会保障厅 </w:t>
      </w:r>
      <w:r>
        <w:rPr>
          <w:rFonts w:hint="eastAsia" w:ascii="仿宋" w:hAnsi="仿宋" w:eastAsia="仿宋" w:cs="仿宋"/>
          <w:sz w:val="32"/>
          <w:szCs w:val="32"/>
          <w:highlight w:val="whit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本文件签署人特以本函在此声明并同意：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1.在详细研究了</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委托第三方专业机构承接</w:t>
      </w:r>
      <w:r>
        <w:rPr>
          <w:rFonts w:hint="eastAsia" w:ascii="仿宋" w:hAnsi="仿宋" w:eastAsia="仿宋" w:cs="仿宋"/>
          <w:sz w:val="32"/>
          <w:szCs w:val="32"/>
        </w:rPr>
        <w:t>成渝地区双城经济圈·川渝人力资源服务产业发展论坛</w:t>
      </w:r>
      <w:r>
        <w:rPr>
          <w:rFonts w:hint="eastAsia" w:ascii="仿宋" w:hAnsi="仿宋" w:eastAsia="仿宋" w:cs="仿宋"/>
          <w:sz w:val="32"/>
          <w:szCs w:val="32"/>
          <w:lang w:val="en-US" w:eastAsia="zh-CN"/>
        </w:rPr>
        <w:t>活动</w:t>
      </w:r>
      <w:r>
        <w:rPr>
          <w:rFonts w:hint="eastAsia" w:ascii="仿宋_GB2312" w:hAnsi="仿宋_GB2312" w:eastAsia="仿宋_GB2312" w:cs="仿宋_GB2312"/>
          <w:sz w:val="32"/>
          <w:szCs w:val="32"/>
        </w:rPr>
        <w:t>的比选公告</w:t>
      </w:r>
      <w:r>
        <w:rPr>
          <w:rFonts w:hint="eastAsia" w:ascii="仿宋" w:hAnsi="仿宋" w:eastAsia="仿宋" w:cs="仿宋"/>
          <w:sz w:val="32"/>
          <w:szCs w:val="32"/>
          <w:lang w:eastAsia="zh-CN"/>
        </w:rPr>
        <w:t>》</w:t>
      </w:r>
      <w:r>
        <w:rPr>
          <w:rFonts w:hint="eastAsia" w:ascii="仿宋" w:hAnsi="仿宋" w:eastAsia="仿宋" w:cs="仿宋"/>
          <w:sz w:val="32"/>
          <w:szCs w:val="32"/>
          <w:highlight w:val="white"/>
        </w:rPr>
        <w:t>后，我们完全理解并完全同意比选公告的所有要求及内容，并完全相信采购人能公开、公平、公正地确定中选单位。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2.如果我单位中选，我们承诺在与贵单位签订委托合同后保证按照采购人的要求完成相关工作。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3.我单位自行承担参加此次参选所发生的一切费用。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4.我单位将按比选公告的规定履行相关责任和义务，并对提交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报价单位（盖章）：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highlight w:val="white"/>
        </w:rPr>
      </w:pPr>
      <w:r>
        <w:rPr>
          <w:rFonts w:hint="eastAsia" w:ascii="仿宋" w:hAnsi="仿宋" w:eastAsia="仿宋" w:cs="仿宋"/>
          <w:sz w:val="32"/>
          <w:szCs w:val="32"/>
          <w:highlight w:val="white"/>
        </w:rPr>
        <w:t>法定代表人或其授权委托人（签字或盖章）：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highlight w:val="white"/>
        </w:rPr>
      </w:pPr>
    </w:p>
    <w:p>
      <w:r>
        <w:rPr>
          <w:rFonts w:hint="eastAsia" w:ascii="仿宋" w:hAnsi="仿宋" w:eastAsia="仿宋" w:cs="仿宋"/>
          <w:sz w:val="32"/>
          <w:szCs w:val="32"/>
          <w:highlight w:val="white"/>
        </w:rPr>
        <w:t xml:space="preserve">                                日期：  年   月   日</w:t>
      </w:r>
      <w:r>
        <w:rPr>
          <w:rFonts w:hint="eastAsia" w:ascii="方正仿宋简体" w:hAnsi="方正仿宋简体" w:eastAsia="方正仿宋简体" w:cs="方正仿宋简体"/>
          <w:color w:val="000000"/>
          <w:kern w:val="0"/>
          <w:sz w:val="32"/>
          <w:szCs w:val="32"/>
          <w:lang w:eastAsia="zh-CN"/>
        </w:rPr>
        <w:t xml:space="preserve"> </w:t>
      </w:r>
      <w:r>
        <w:rPr>
          <w:rFonts w:hint="eastAsia" w:ascii="仿宋_GB231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F26BE"/>
    <w:rsid w:val="792F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华文仿宋" w:eastAsia="华文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2021-10-08T05:09:00Z</dcterms:created>
  <dc:creator>黄浩琳</dc:creator>
  <cp:lastModifiedBy>黄浩琳</cp:lastModifiedBy>
  <dcterms:modified xsi:type="dcterms:W3CDTF">2021-10-08T05:10:04Z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