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adjustRightInd w:val="0"/>
        <w:snapToGrid w:val="0"/>
        <w:ind w:firstLine="0"/>
        <w:rPr>
          <w:rFonts w:hint="eastAsia" w:ascii="仿宋_GB2312"/>
          <w:spacing w:val="10"/>
          <w:szCs w:val="32"/>
        </w:rPr>
      </w:pPr>
    </w:p>
    <w:p>
      <w:pPr>
        <w:adjustRightInd w:val="0"/>
        <w:snapToGrid w:val="0"/>
        <w:spacing w:line="480" w:lineRule="exact"/>
        <w:ind w:firstLine="0"/>
        <w:jc w:val="center"/>
        <w:rPr>
          <w:rFonts w:hint="eastAsia" w:ascii="方正小标宋简体" w:eastAsia="方正小标宋简体" w:cs="仿宋_GB2312"/>
          <w:sz w:val="36"/>
          <w:szCs w:val="36"/>
        </w:rPr>
      </w:pPr>
      <w:r>
        <w:rPr>
          <w:rFonts w:hint="eastAsia" w:ascii="方正小标宋简体" w:eastAsia="方正小标宋简体" w:cs="仿宋_GB2312"/>
          <w:sz w:val="36"/>
          <w:szCs w:val="36"/>
        </w:rPr>
        <w:t>四川省市（州）事业单位脱贫攻坚专项奖励推荐名额分配表</w:t>
      </w:r>
    </w:p>
    <w:p>
      <w:pPr>
        <w:adjustRightInd w:val="0"/>
        <w:snapToGrid w:val="0"/>
        <w:spacing w:line="480" w:lineRule="exact"/>
        <w:ind w:firstLine="0"/>
        <w:jc w:val="center"/>
        <w:rPr>
          <w:rFonts w:hint="eastAsia" w:ascii="方正小标宋简体" w:eastAsia="方正小标宋简体" w:cs="仿宋_GB2312"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2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088"/>
        <w:gridCol w:w="2126"/>
        <w:gridCol w:w="1417"/>
        <w:gridCol w:w="2492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序  号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8"/>
                <w:szCs w:val="28"/>
              </w:rPr>
              <w:t>推荐名额</w:t>
            </w:r>
          </w:p>
          <w:p>
            <w:pPr>
              <w:widowControl/>
              <w:spacing w:line="240" w:lineRule="auto"/>
              <w:ind w:firstLine="0"/>
              <w:jc w:val="center"/>
              <w:rPr>
                <w:rFonts w:hint="eastAsia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eastAsia="黑体"/>
                <w:bCs/>
                <w:color w:val="000000"/>
                <w:kern w:val="0"/>
                <w:sz w:val="28"/>
                <w:szCs w:val="28"/>
              </w:rPr>
              <w:t>含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集体）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序  号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8"/>
                <w:szCs w:val="28"/>
              </w:rPr>
              <w:t>推荐名额</w:t>
            </w:r>
          </w:p>
          <w:p>
            <w:pPr>
              <w:widowControl/>
              <w:spacing w:line="240" w:lineRule="auto"/>
              <w:ind w:firstLine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eastAsia="黑体"/>
                <w:bCs/>
                <w:color w:val="000000"/>
                <w:kern w:val="0"/>
                <w:sz w:val="28"/>
                <w:szCs w:val="28"/>
              </w:rPr>
              <w:t>含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集体）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成都市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宜宾市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自贡市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广安市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攀枝花市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达州市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泸州市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巴中市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德阳市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雅安市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绵阳市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眉山市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广元市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资阳市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遂宁市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阿坝州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内江市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甘孜州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乐山市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凉山州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南充市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 xml:space="preserve">合  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计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10</w:t>
            </w:r>
            <w:r>
              <w:rPr>
                <w:bCs/>
                <w:kern w:val="0"/>
                <w:sz w:val="28"/>
                <w:szCs w:val="28"/>
              </w:rPr>
              <w:t>5</w:t>
            </w:r>
          </w:p>
        </w:tc>
      </w:tr>
    </w:tbl>
    <w:p>
      <w:pPr>
        <w:adjustRightInd w:val="0"/>
        <w:snapToGrid w:val="0"/>
        <w:spacing w:line="480" w:lineRule="exact"/>
        <w:ind w:firstLine="0"/>
        <w:jc w:val="center"/>
        <w:rPr>
          <w:rFonts w:hint="eastAsia" w:ascii="方正小标宋简体" w:eastAsia="方正小标宋简体" w:cs="仿宋_GB2312"/>
          <w:sz w:val="36"/>
          <w:szCs w:val="36"/>
        </w:rPr>
      </w:pPr>
    </w:p>
    <w:p>
      <w:pPr>
        <w:adjustRightInd w:val="0"/>
        <w:snapToGrid w:val="0"/>
        <w:spacing w:line="480" w:lineRule="exact"/>
        <w:ind w:firstLine="0"/>
        <w:jc w:val="center"/>
        <w:rPr>
          <w:rFonts w:hint="eastAsia" w:ascii="方正小标宋简体" w:eastAsia="方正小标宋简体" w:cs="仿宋_GB2312"/>
          <w:sz w:val="36"/>
          <w:szCs w:val="36"/>
        </w:rPr>
        <w:sectPr>
          <w:footerReference r:id="rId3" w:type="first"/>
          <w:pgSz w:w="16840" w:h="11907" w:orient="landscape"/>
          <w:pgMar w:top="1134" w:right="1701" w:bottom="1134" w:left="1701" w:header="851" w:footer="992" w:gutter="0"/>
          <w:cols w:space="720" w:num="1"/>
          <w:titlePg/>
          <w:docGrid w:type="linesAndChars" w:linePitch="58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7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6738C"/>
    <w:rsid w:val="0AF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2020-09-15T03:11:00Z</dcterms:created>
  <dc:creator>admin</dc:creator>
  <cp:lastModifiedBy>admin</cp:lastModifiedBy>
  <dcterms:modified xsi:type="dcterms:W3CDTF">2020-09-15T03:11:52Z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