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F0D" w:rsidRDefault="00573F0D" w:rsidP="00573F0D">
      <w:pPr>
        <w:ind w:firstLine="0"/>
        <w:rPr>
          <w:rFonts w:ascii="黑体" w:eastAsia="黑体" w:hint="eastAsia"/>
          <w:szCs w:val="32"/>
        </w:rPr>
      </w:pPr>
      <w:r>
        <w:rPr>
          <w:rFonts w:ascii="黑体" w:eastAsia="黑体" w:hint="eastAsia"/>
          <w:szCs w:val="32"/>
        </w:rPr>
        <w:t>附件</w:t>
      </w:r>
    </w:p>
    <w:p w:rsidR="00573F0D" w:rsidRDefault="00573F0D" w:rsidP="00573F0D">
      <w:pPr>
        <w:ind w:firstLine="0"/>
        <w:jc w:val="center"/>
        <w:rPr>
          <w:rFonts w:ascii="仿宋_GB2312" w:hint="eastAsia"/>
          <w:kern w:val="0"/>
          <w:sz w:val="36"/>
          <w:szCs w:val="36"/>
          <w:lang w:val="zh-CN"/>
        </w:rPr>
      </w:pPr>
      <w:r>
        <w:rPr>
          <w:rFonts w:ascii="方正小标宋简体" w:eastAsia="方正小标宋简体" w:hint="eastAsia"/>
          <w:kern w:val="0"/>
          <w:sz w:val="36"/>
          <w:szCs w:val="36"/>
          <w:lang w:val="zh-CN"/>
        </w:rPr>
        <w:t>20</w:t>
      </w:r>
      <w:r>
        <w:rPr>
          <w:rFonts w:ascii="方正小标宋简体" w:eastAsia="方正小标宋简体" w:hint="eastAsia"/>
          <w:kern w:val="0"/>
          <w:sz w:val="36"/>
          <w:szCs w:val="36"/>
        </w:rPr>
        <w:t>20</w:t>
      </w:r>
      <w:r>
        <w:rPr>
          <w:rFonts w:ascii="方正小标宋简体" w:eastAsia="方正小标宋简体" w:hint="eastAsia"/>
          <w:kern w:val="0"/>
          <w:sz w:val="36"/>
          <w:szCs w:val="36"/>
          <w:lang w:val="zh-CN"/>
        </w:rPr>
        <w:t>年第一批重大劳动保障违法行为</w:t>
      </w:r>
    </w:p>
    <w:tbl>
      <w:tblPr>
        <w:tblW w:w="14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
        <w:gridCol w:w="275"/>
        <w:gridCol w:w="320"/>
        <w:gridCol w:w="859"/>
        <w:gridCol w:w="320"/>
        <w:gridCol w:w="890"/>
        <w:gridCol w:w="320"/>
        <w:gridCol w:w="1085"/>
        <w:gridCol w:w="320"/>
        <w:gridCol w:w="1706"/>
        <w:gridCol w:w="320"/>
        <w:gridCol w:w="1604"/>
        <w:gridCol w:w="320"/>
        <w:gridCol w:w="4560"/>
        <w:gridCol w:w="320"/>
        <w:gridCol w:w="534"/>
        <w:gridCol w:w="320"/>
      </w:tblGrid>
      <w:tr w:rsidR="00573F0D" w:rsidRPr="00333A57" w:rsidTr="0062038E">
        <w:trPr>
          <w:gridAfter w:val="1"/>
          <w:wAfter w:w="320" w:type="dxa"/>
          <w:trHeight w:val="1092"/>
          <w:tblHeader/>
          <w:jc w:val="center"/>
        </w:trPr>
        <w:tc>
          <w:tcPr>
            <w:tcW w:w="595" w:type="dxa"/>
            <w:gridSpan w:val="2"/>
            <w:vAlign w:val="center"/>
          </w:tcPr>
          <w:p w:rsidR="00573F0D" w:rsidRPr="00333A57" w:rsidRDefault="00573F0D" w:rsidP="0062038E">
            <w:pPr>
              <w:adjustRightInd w:val="0"/>
              <w:snapToGrid w:val="0"/>
              <w:spacing w:line="240" w:lineRule="auto"/>
              <w:ind w:firstLine="0"/>
              <w:jc w:val="center"/>
              <w:rPr>
                <w:rFonts w:ascii="黑体" w:eastAsia="黑体" w:hAnsi="黑体" w:hint="eastAsia"/>
                <w:color w:val="000000"/>
                <w:kern w:val="0"/>
                <w:sz w:val="21"/>
                <w:szCs w:val="21"/>
              </w:rPr>
            </w:pPr>
            <w:r w:rsidRPr="00333A57">
              <w:rPr>
                <w:rFonts w:ascii="黑体" w:eastAsia="黑体" w:hAnsi="黑体" w:cs="黑体" w:hint="eastAsia"/>
                <w:color w:val="000000"/>
                <w:kern w:val="0"/>
                <w:sz w:val="21"/>
                <w:szCs w:val="21"/>
              </w:rPr>
              <w:t>序号</w:t>
            </w:r>
          </w:p>
        </w:tc>
        <w:tc>
          <w:tcPr>
            <w:tcW w:w="1179" w:type="dxa"/>
            <w:gridSpan w:val="2"/>
            <w:vAlign w:val="center"/>
          </w:tcPr>
          <w:p w:rsidR="00573F0D" w:rsidRPr="00333A57" w:rsidRDefault="00573F0D" w:rsidP="0062038E">
            <w:pPr>
              <w:adjustRightInd w:val="0"/>
              <w:snapToGrid w:val="0"/>
              <w:spacing w:line="240" w:lineRule="auto"/>
              <w:ind w:firstLine="0"/>
              <w:jc w:val="center"/>
              <w:rPr>
                <w:rFonts w:ascii="黑体" w:eastAsia="黑体" w:hAnsi="黑体" w:hint="eastAsia"/>
                <w:color w:val="000000"/>
                <w:kern w:val="0"/>
                <w:sz w:val="21"/>
                <w:szCs w:val="21"/>
              </w:rPr>
            </w:pPr>
            <w:r w:rsidRPr="00333A57">
              <w:rPr>
                <w:rFonts w:ascii="黑体" w:eastAsia="黑体" w:hAnsi="黑体" w:cs="黑体" w:hint="eastAsia"/>
                <w:color w:val="000000"/>
                <w:kern w:val="0"/>
                <w:sz w:val="21"/>
                <w:szCs w:val="21"/>
              </w:rPr>
              <w:t>单位</w:t>
            </w:r>
          </w:p>
          <w:p w:rsidR="00573F0D" w:rsidRPr="00333A57" w:rsidRDefault="00573F0D" w:rsidP="0062038E">
            <w:pPr>
              <w:adjustRightInd w:val="0"/>
              <w:snapToGrid w:val="0"/>
              <w:spacing w:line="240" w:lineRule="auto"/>
              <w:ind w:firstLine="0"/>
              <w:jc w:val="center"/>
              <w:rPr>
                <w:rFonts w:ascii="黑体" w:eastAsia="黑体" w:hAnsi="黑体" w:hint="eastAsia"/>
                <w:color w:val="000000"/>
                <w:kern w:val="0"/>
                <w:sz w:val="21"/>
                <w:szCs w:val="21"/>
              </w:rPr>
            </w:pPr>
            <w:r w:rsidRPr="00333A57">
              <w:rPr>
                <w:rFonts w:ascii="黑体" w:eastAsia="黑体" w:hAnsi="黑体" w:cs="黑体" w:hint="eastAsia"/>
                <w:color w:val="000000"/>
                <w:kern w:val="0"/>
                <w:sz w:val="21"/>
                <w:szCs w:val="21"/>
              </w:rPr>
              <w:t>名称</w:t>
            </w:r>
          </w:p>
        </w:tc>
        <w:tc>
          <w:tcPr>
            <w:tcW w:w="1210" w:type="dxa"/>
            <w:gridSpan w:val="2"/>
            <w:vAlign w:val="center"/>
          </w:tcPr>
          <w:p w:rsidR="00573F0D" w:rsidRPr="00333A57" w:rsidRDefault="00573F0D" w:rsidP="0062038E">
            <w:pPr>
              <w:adjustRightInd w:val="0"/>
              <w:snapToGrid w:val="0"/>
              <w:spacing w:line="240" w:lineRule="auto"/>
              <w:ind w:firstLine="0"/>
              <w:jc w:val="center"/>
              <w:rPr>
                <w:rFonts w:ascii="黑体" w:eastAsia="黑体" w:hAnsi="黑体" w:cs="黑体" w:hint="eastAsia"/>
                <w:color w:val="000000"/>
                <w:kern w:val="0"/>
                <w:sz w:val="21"/>
                <w:szCs w:val="21"/>
              </w:rPr>
            </w:pPr>
            <w:r w:rsidRPr="00333A57">
              <w:rPr>
                <w:rFonts w:ascii="黑体" w:eastAsia="黑体" w:hAnsi="黑体" w:cs="黑体" w:hint="eastAsia"/>
                <w:color w:val="000000"/>
                <w:kern w:val="0"/>
                <w:sz w:val="21"/>
                <w:szCs w:val="21"/>
              </w:rPr>
              <w:t>法定</w:t>
            </w:r>
          </w:p>
          <w:p w:rsidR="00573F0D" w:rsidRPr="00333A57" w:rsidRDefault="00573F0D" w:rsidP="0062038E">
            <w:pPr>
              <w:adjustRightInd w:val="0"/>
              <w:snapToGrid w:val="0"/>
              <w:spacing w:line="240" w:lineRule="auto"/>
              <w:ind w:firstLine="0"/>
              <w:jc w:val="center"/>
              <w:rPr>
                <w:rFonts w:ascii="黑体" w:eastAsia="黑体" w:hAnsi="黑体" w:cs="黑体" w:hint="eastAsia"/>
                <w:color w:val="000000"/>
                <w:kern w:val="0"/>
                <w:sz w:val="21"/>
                <w:szCs w:val="21"/>
              </w:rPr>
            </w:pPr>
            <w:r w:rsidRPr="00333A57">
              <w:rPr>
                <w:rFonts w:ascii="黑体" w:eastAsia="黑体" w:hAnsi="黑体" w:cs="黑体" w:hint="eastAsia"/>
                <w:color w:val="000000"/>
                <w:kern w:val="0"/>
                <w:sz w:val="21"/>
                <w:szCs w:val="21"/>
              </w:rPr>
              <w:t>代表人</w:t>
            </w:r>
          </w:p>
          <w:p w:rsidR="00573F0D" w:rsidRPr="00333A57" w:rsidRDefault="00573F0D" w:rsidP="0062038E">
            <w:pPr>
              <w:adjustRightInd w:val="0"/>
              <w:snapToGrid w:val="0"/>
              <w:spacing w:line="240" w:lineRule="auto"/>
              <w:ind w:firstLine="0"/>
              <w:jc w:val="center"/>
              <w:rPr>
                <w:rFonts w:ascii="黑体" w:eastAsia="黑体" w:hAnsi="黑体" w:hint="eastAsia"/>
                <w:color w:val="000000"/>
                <w:kern w:val="0"/>
                <w:sz w:val="21"/>
                <w:szCs w:val="21"/>
              </w:rPr>
            </w:pPr>
            <w:r w:rsidRPr="00333A57">
              <w:rPr>
                <w:rFonts w:ascii="黑体" w:eastAsia="黑体" w:hAnsi="黑体" w:cs="黑体" w:hint="eastAsia"/>
                <w:color w:val="000000"/>
                <w:kern w:val="0"/>
                <w:sz w:val="21"/>
                <w:szCs w:val="21"/>
              </w:rPr>
              <w:t>或负责人</w:t>
            </w:r>
          </w:p>
        </w:tc>
        <w:tc>
          <w:tcPr>
            <w:tcW w:w="1405" w:type="dxa"/>
            <w:gridSpan w:val="2"/>
            <w:vAlign w:val="center"/>
          </w:tcPr>
          <w:p w:rsidR="00573F0D" w:rsidRPr="00333A57" w:rsidRDefault="00573F0D" w:rsidP="0062038E">
            <w:pPr>
              <w:adjustRightInd w:val="0"/>
              <w:snapToGrid w:val="0"/>
              <w:spacing w:line="240" w:lineRule="auto"/>
              <w:ind w:firstLine="0"/>
              <w:jc w:val="center"/>
              <w:rPr>
                <w:rFonts w:ascii="黑体" w:eastAsia="黑体" w:hAnsi="黑体" w:hint="eastAsia"/>
                <w:color w:val="000000"/>
                <w:kern w:val="0"/>
                <w:sz w:val="21"/>
                <w:szCs w:val="21"/>
              </w:rPr>
            </w:pPr>
            <w:r w:rsidRPr="00333A57">
              <w:rPr>
                <w:rFonts w:ascii="黑体" w:eastAsia="黑体" w:hAnsi="黑体" w:cs="黑体" w:hint="eastAsia"/>
                <w:color w:val="000000"/>
                <w:kern w:val="0"/>
                <w:sz w:val="21"/>
                <w:szCs w:val="21"/>
              </w:rPr>
              <w:t>单位</w:t>
            </w:r>
          </w:p>
          <w:p w:rsidR="00573F0D" w:rsidRPr="00333A57" w:rsidRDefault="00573F0D" w:rsidP="0062038E">
            <w:pPr>
              <w:adjustRightInd w:val="0"/>
              <w:snapToGrid w:val="0"/>
              <w:spacing w:line="240" w:lineRule="auto"/>
              <w:ind w:firstLine="0"/>
              <w:jc w:val="center"/>
              <w:rPr>
                <w:rFonts w:ascii="黑体" w:eastAsia="黑体" w:hAnsi="黑体" w:hint="eastAsia"/>
                <w:color w:val="000000"/>
                <w:kern w:val="0"/>
                <w:sz w:val="21"/>
                <w:szCs w:val="21"/>
              </w:rPr>
            </w:pPr>
            <w:r w:rsidRPr="00333A57">
              <w:rPr>
                <w:rFonts w:ascii="黑体" w:eastAsia="黑体" w:hAnsi="黑体" w:cs="黑体" w:hint="eastAsia"/>
                <w:color w:val="000000"/>
                <w:kern w:val="0"/>
                <w:sz w:val="21"/>
                <w:szCs w:val="21"/>
              </w:rPr>
              <w:t>地址</w:t>
            </w:r>
          </w:p>
        </w:tc>
        <w:tc>
          <w:tcPr>
            <w:tcW w:w="2026" w:type="dxa"/>
            <w:gridSpan w:val="2"/>
            <w:vAlign w:val="center"/>
          </w:tcPr>
          <w:p w:rsidR="00573F0D" w:rsidRPr="00333A57" w:rsidRDefault="00573F0D" w:rsidP="0062038E">
            <w:pPr>
              <w:adjustRightInd w:val="0"/>
              <w:snapToGrid w:val="0"/>
              <w:spacing w:line="240" w:lineRule="auto"/>
              <w:ind w:firstLine="0"/>
              <w:jc w:val="center"/>
              <w:rPr>
                <w:rFonts w:ascii="黑体" w:eastAsia="黑体" w:hAnsi="黑体" w:hint="eastAsia"/>
                <w:color w:val="000000"/>
                <w:kern w:val="0"/>
                <w:sz w:val="21"/>
                <w:szCs w:val="21"/>
              </w:rPr>
            </w:pPr>
            <w:r w:rsidRPr="00333A57">
              <w:rPr>
                <w:rFonts w:ascii="黑体" w:eastAsia="黑体" w:hAnsi="黑体" w:cs="黑体" w:hint="eastAsia"/>
                <w:color w:val="000000"/>
                <w:kern w:val="0"/>
                <w:sz w:val="21"/>
                <w:szCs w:val="21"/>
              </w:rPr>
              <w:t>统一社会信用代码或注册号</w:t>
            </w:r>
          </w:p>
        </w:tc>
        <w:tc>
          <w:tcPr>
            <w:tcW w:w="1924" w:type="dxa"/>
            <w:gridSpan w:val="2"/>
            <w:vAlign w:val="center"/>
          </w:tcPr>
          <w:p w:rsidR="00573F0D" w:rsidRPr="00333A57" w:rsidRDefault="00573F0D" w:rsidP="0062038E">
            <w:pPr>
              <w:adjustRightInd w:val="0"/>
              <w:snapToGrid w:val="0"/>
              <w:spacing w:line="240" w:lineRule="auto"/>
              <w:ind w:firstLine="0"/>
              <w:jc w:val="center"/>
              <w:rPr>
                <w:rFonts w:ascii="黑体" w:eastAsia="黑体" w:hAnsi="黑体" w:hint="eastAsia"/>
                <w:color w:val="000000"/>
                <w:kern w:val="0"/>
                <w:sz w:val="21"/>
                <w:szCs w:val="21"/>
              </w:rPr>
            </w:pPr>
            <w:r w:rsidRPr="00333A57">
              <w:rPr>
                <w:rFonts w:ascii="黑体" w:eastAsia="黑体" w:hAnsi="黑体" w:cs="黑体" w:hint="eastAsia"/>
                <w:color w:val="000000"/>
                <w:kern w:val="0"/>
                <w:sz w:val="21"/>
                <w:szCs w:val="21"/>
              </w:rPr>
              <w:t>主要违法事实</w:t>
            </w:r>
          </w:p>
        </w:tc>
        <w:tc>
          <w:tcPr>
            <w:tcW w:w="4880" w:type="dxa"/>
            <w:gridSpan w:val="2"/>
            <w:vAlign w:val="center"/>
          </w:tcPr>
          <w:p w:rsidR="00573F0D" w:rsidRPr="00333A57" w:rsidRDefault="00573F0D" w:rsidP="0062038E">
            <w:pPr>
              <w:adjustRightInd w:val="0"/>
              <w:snapToGrid w:val="0"/>
              <w:spacing w:line="240" w:lineRule="auto"/>
              <w:ind w:firstLine="0"/>
              <w:jc w:val="center"/>
              <w:rPr>
                <w:rFonts w:ascii="黑体" w:eastAsia="黑体" w:hAnsi="黑体" w:hint="eastAsia"/>
                <w:color w:val="000000"/>
                <w:kern w:val="0"/>
                <w:sz w:val="21"/>
                <w:szCs w:val="21"/>
              </w:rPr>
            </w:pPr>
            <w:r w:rsidRPr="00333A57">
              <w:rPr>
                <w:rFonts w:ascii="黑体" w:eastAsia="黑体" w:hAnsi="黑体" w:cs="黑体" w:hint="eastAsia"/>
                <w:color w:val="000000"/>
                <w:kern w:val="0"/>
                <w:sz w:val="21"/>
                <w:szCs w:val="21"/>
              </w:rPr>
              <w:t>查处与整改情况</w:t>
            </w:r>
          </w:p>
        </w:tc>
        <w:tc>
          <w:tcPr>
            <w:tcW w:w="854" w:type="dxa"/>
            <w:gridSpan w:val="2"/>
            <w:vAlign w:val="center"/>
          </w:tcPr>
          <w:p w:rsidR="00573F0D" w:rsidRPr="00333A57" w:rsidRDefault="00573F0D" w:rsidP="0062038E">
            <w:pPr>
              <w:adjustRightInd w:val="0"/>
              <w:snapToGrid w:val="0"/>
              <w:spacing w:line="240" w:lineRule="auto"/>
              <w:ind w:firstLine="0"/>
              <w:jc w:val="center"/>
              <w:rPr>
                <w:rFonts w:ascii="黑体" w:eastAsia="黑体" w:hAnsi="黑体" w:hint="eastAsia"/>
                <w:color w:val="000000"/>
                <w:kern w:val="0"/>
                <w:sz w:val="21"/>
                <w:szCs w:val="21"/>
              </w:rPr>
            </w:pPr>
            <w:r w:rsidRPr="00333A57">
              <w:rPr>
                <w:rFonts w:ascii="黑体" w:eastAsia="黑体" w:hAnsi="黑体" w:cs="黑体" w:hint="eastAsia"/>
                <w:color w:val="000000"/>
                <w:kern w:val="0"/>
                <w:sz w:val="21"/>
                <w:szCs w:val="21"/>
              </w:rPr>
              <w:t>处理</w:t>
            </w:r>
          </w:p>
          <w:p w:rsidR="00573F0D" w:rsidRPr="00333A57" w:rsidRDefault="00573F0D" w:rsidP="0062038E">
            <w:pPr>
              <w:adjustRightInd w:val="0"/>
              <w:snapToGrid w:val="0"/>
              <w:spacing w:line="240" w:lineRule="auto"/>
              <w:ind w:firstLine="0"/>
              <w:jc w:val="center"/>
              <w:rPr>
                <w:rFonts w:ascii="黑体" w:eastAsia="黑体" w:hAnsi="黑体" w:hint="eastAsia"/>
                <w:color w:val="000000"/>
                <w:kern w:val="0"/>
                <w:sz w:val="21"/>
                <w:szCs w:val="21"/>
              </w:rPr>
            </w:pPr>
            <w:r w:rsidRPr="00333A57">
              <w:rPr>
                <w:rFonts w:ascii="黑体" w:eastAsia="黑体" w:hAnsi="黑体" w:cs="黑体" w:hint="eastAsia"/>
                <w:color w:val="000000"/>
                <w:kern w:val="0"/>
                <w:sz w:val="21"/>
                <w:szCs w:val="21"/>
              </w:rPr>
              <w:t>部门</w:t>
            </w:r>
          </w:p>
        </w:tc>
      </w:tr>
      <w:tr w:rsidR="00573F0D" w:rsidRPr="00333A57" w:rsidTr="0062038E">
        <w:trPr>
          <w:gridAfter w:val="1"/>
          <w:wAfter w:w="320" w:type="dxa"/>
          <w:trHeight w:val="3108"/>
          <w:jc w:val="center"/>
        </w:trPr>
        <w:tc>
          <w:tcPr>
            <w:tcW w:w="595" w:type="dxa"/>
            <w:gridSpan w:val="2"/>
            <w:vAlign w:val="center"/>
          </w:tcPr>
          <w:p w:rsidR="00573F0D" w:rsidRPr="00333A57" w:rsidRDefault="00573F0D" w:rsidP="0062038E">
            <w:pPr>
              <w:adjustRightInd w:val="0"/>
              <w:snapToGrid w:val="0"/>
              <w:spacing w:line="360" w:lineRule="exact"/>
              <w:ind w:firstLine="0"/>
              <w:jc w:val="center"/>
              <w:rPr>
                <w:rFonts w:ascii="仿宋_GB2312" w:hint="eastAsia"/>
                <w:color w:val="000000"/>
                <w:kern w:val="0"/>
                <w:sz w:val="21"/>
                <w:szCs w:val="21"/>
              </w:rPr>
            </w:pPr>
            <w:r w:rsidRPr="00333A57">
              <w:rPr>
                <w:rFonts w:ascii="仿宋_GB2312" w:hint="eastAsia"/>
                <w:color w:val="000000"/>
                <w:kern w:val="0"/>
                <w:sz w:val="21"/>
                <w:szCs w:val="21"/>
              </w:rPr>
              <w:t>1</w:t>
            </w:r>
          </w:p>
        </w:tc>
        <w:tc>
          <w:tcPr>
            <w:tcW w:w="1179" w:type="dxa"/>
            <w:gridSpan w:val="2"/>
            <w:vAlign w:val="center"/>
          </w:tcPr>
          <w:p w:rsidR="00573F0D" w:rsidRPr="00333A57" w:rsidRDefault="00573F0D" w:rsidP="0062038E">
            <w:pPr>
              <w:spacing w:line="360" w:lineRule="exact"/>
              <w:ind w:firstLine="0"/>
              <w:jc w:val="left"/>
              <w:rPr>
                <w:rFonts w:ascii="仿宋_GB2312" w:hint="eastAsia"/>
                <w:sz w:val="21"/>
                <w:szCs w:val="21"/>
              </w:rPr>
            </w:pPr>
            <w:r w:rsidRPr="00333A57">
              <w:rPr>
                <w:rFonts w:ascii="仿宋_GB2312" w:hint="eastAsia"/>
                <w:sz w:val="21"/>
                <w:szCs w:val="21"/>
              </w:rPr>
              <w:t>成都隆庭装饰工程有限公司</w:t>
            </w:r>
          </w:p>
        </w:tc>
        <w:tc>
          <w:tcPr>
            <w:tcW w:w="1210" w:type="dxa"/>
            <w:gridSpan w:val="2"/>
            <w:vAlign w:val="center"/>
          </w:tcPr>
          <w:p w:rsidR="00573F0D" w:rsidRPr="00333A57" w:rsidRDefault="00573F0D" w:rsidP="0062038E">
            <w:pPr>
              <w:spacing w:line="360" w:lineRule="exact"/>
              <w:ind w:firstLineChars="150" w:firstLine="315"/>
              <w:jc w:val="left"/>
              <w:rPr>
                <w:rFonts w:ascii="仿宋_GB2312" w:hint="eastAsia"/>
                <w:sz w:val="21"/>
                <w:szCs w:val="21"/>
              </w:rPr>
            </w:pPr>
            <w:r w:rsidRPr="00333A57">
              <w:rPr>
                <w:rFonts w:ascii="仿宋_GB2312" w:hint="eastAsia"/>
                <w:sz w:val="21"/>
                <w:szCs w:val="21"/>
              </w:rPr>
              <w:t>杨维科</w:t>
            </w:r>
          </w:p>
        </w:tc>
        <w:tc>
          <w:tcPr>
            <w:tcW w:w="1405" w:type="dxa"/>
            <w:gridSpan w:val="2"/>
            <w:vAlign w:val="center"/>
          </w:tcPr>
          <w:p w:rsidR="00573F0D" w:rsidRPr="00333A57" w:rsidRDefault="00573F0D" w:rsidP="0062038E">
            <w:pPr>
              <w:spacing w:line="360" w:lineRule="exact"/>
              <w:ind w:firstLine="0"/>
              <w:jc w:val="left"/>
              <w:rPr>
                <w:rFonts w:ascii="仿宋_GB2312" w:hint="eastAsia"/>
                <w:sz w:val="21"/>
                <w:szCs w:val="21"/>
              </w:rPr>
            </w:pPr>
            <w:r w:rsidRPr="00333A57">
              <w:rPr>
                <w:rFonts w:ascii="仿宋_GB2312" w:hint="eastAsia"/>
                <w:sz w:val="21"/>
                <w:szCs w:val="21"/>
              </w:rPr>
              <w:t>成都市武侯区金履二路452号2栋4层401号</w:t>
            </w:r>
          </w:p>
        </w:tc>
        <w:tc>
          <w:tcPr>
            <w:tcW w:w="2026" w:type="dxa"/>
            <w:gridSpan w:val="2"/>
            <w:vAlign w:val="center"/>
          </w:tcPr>
          <w:p w:rsidR="00573F0D" w:rsidRPr="00333A57" w:rsidRDefault="00573F0D" w:rsidP="0062038E">
            <w:pPr>
              <w:spacing w:line="320" w:lineRule="exact"/>
              <w:ind w:firstLine="0"/>
              <w:rPr>
                <w:rFonts w:ascii="仿宋_GB2312" w:hint="eastAsia"/>
                <w:sz w:val="21"/>
                <w:szCs w:val="21"/>
              </w:rPr>
            </w:pPr>
            <w:r w:rsidRPr="00333A57">
              <w:rPr>
                <w:rFonts w:ascii="仿宋_GB2312" w:hint="eastAsia"/>
                <w:sz w:val="21"/>
                <w:szCs w:val="21"/>
              </w:rPr>
              <w:t>91510107MA62L1G09R</w:t>
            </w:r>
          </w:p>
        </w:tc>
        <w:tc>
          <w:tcPr>
            <w:tcW w:w="1924" w:type="dxa"/>
            <w:gridSpan w:val="2"/>
            <w:vAlign w:val="center"/>
          </w:tcPr>
          <w:p w:rsidR="00573F0D" w:rsidRPr="00333A57" w:rsidRDefault="00573F0D" w:rsidP="0062038E">
            <w:pPr>
              <w:spacing w:line="360" w:lineRule="exact"/>
              <w:ind w:firstLine="0"/>
              <w:rPr>
                <w:rFonts w:ascii="仿宋_GB2312" w:hint="eastAsia"/>
                <w:sz w:val="21"/>
                <w:szCs w:val="21"/>
              </w:rPr>
            </w:pPr>
            <w:r w:rsidRPr="00333A57">
              <w:rPr>
                <w:rFonts w:ascii="仿宋_GB2312" w:hint="eastAsia"/>
                <w:sz w:val="21"/>
                <w:szCs w:val="21"/>
              </w:rPr>
              <w:t>拖欠1000余名劳动者工资共计1000</w:t>
            </w:r>
            <w:r>
              <w:rPr>
                <w:rFonts w:ascii="仿宋_GB2312" w:hint="eastAsia"/>
                <w:sz w:val="21"/>
                <w:szCs w:val="21"/>
              </w:rPr>
              <w:t>万</w:t>
            </w:r>
            <w:r w:rsidRPr="00333A57">
              <w:rPr>
                <w:rFonts w:ascii="仿宋_GB2312" w:hint="eastAsia"/>
                <w:sz w:val="21"/>
                <w:szCs w:val="21"/>
              </w:rPr>
              <w:t>余元。</w:t>
            </w:r>
          </w:p>
        </w:tc>
        <w:tc>
          <w:tcPr>
            <w:tcW w:w="4880" w:type="dxa"/>
            <w:gridSpan w:val="2"/>
            <w:vAlign w:val="center"/>
          </w:tcPr>
          <w:p w:rsidR="00573F0D" w:rsidRPr="00333A57" w:rsidRDefault="00573F0D" w:rsidP="0062038E">
            <w:pPr>
              <w:spacing w:line="360" w:lineRule="exact"/>
              <w:ind w:firstLineChars="200" w:firstLine="420"/>
              <w:jc w:val="left"/>
              <w:rPr>
                <w:rFonts w:ascii="仿宋_GB2312" w:hint="eastAsia"/>
                <w:sz w:val="21"/>
                <w:szCs w:val="21"/>
              </w:rPr>
            </w:pPr>
            <w:r w:rsidRPr="00333A57">
              <w:rPr>
                <w:rFonts w:ascii="仿宋_GB2312" w:hint="eastAsia"/>
                <w:sz w:val="21"/>
                <w:szCs w:val="21"/>
              </w:rPr>
              <w:t>2019年12月29日成都隆庭装饰工程有限公司员工投诉该单位欠薪。</w:t>
            </w:r>
            <w:r>
              <w:rPr>
                <w:rFonts w:ascii="仿宋_GB2312" w:hint="eastAsia"/>
                <w:sz w:val="21"/>
                <w:szCs w:val="21"/>
              </w:rPr>
              <w:t>当日，</w:t>
            </w:r>
            <w:r w:rsidRPr="00333A57">
              <w:rPr>
                <w:rFonts w:ascii="仿宋_GB2312" w:hint="eastAsia"/>
                <w:sz w:val="21"/>
                <w:szCs w:val="21"/>
              </w:rPr>
              <w:t>成都市武侯区人力资源和社会保障局</w:t>
            </w:r>
            <w:proofErr w:type="gramStart"/>
            <w:r w:rsidRPr="00333A57">
              <w:rPr>
                <w:rFonts w:ascii="仿宋_GB2312" w:hint="eastAsia"/>
                <w:sz w:val="21"/>
                <w:szCs w:val="21"/>
              </w:rPr>
              <w:t>作出</w:t>
            </w:r>
            <w:proofErr w:type="gramEnd"/>
            <w:r w:rsidRPr="00333A57">
              <w:rPr>
                <w:rFonts w:ascii="仿宋_GB2312" w:hint="eastAsia"/>
                <w:sz w:val="21"/>
                <w:szCs w:val="21"/>
              </w:rPr>
              <w:t>立案决定，调查核实，成都隆庭装饰工程有限公司恶意拖欠1000余名员工工资共计1000余万元。2020年1月3日发出《劳动保障监察限期改正指令书》，责令该公司3日内整改，但该公司逾期未整改，</w:t>
            </w:r>
            <w:r w:rsidRPr="00333A57">
              <w:rPr>
                <w:rFonts w:ascii="仿宋_GB2312" w:hint="eastAsia"/>
                <w:color w:val="000000"/>
                <w:kern w:val="0"/>
                <w:sz w:val="21"/>
                <w:szCs w:val="21"/>
              </w:rPr>
              <w:t>2020年1月 6日以涉嫌拒不支付劳动报酬罪将案件移送武侯区公安</w:t>
            </w:r>
            <w:r>
              <w:rPr>
                <w:rFonts w:ascii="仿宋_GB2312" w:hint="eastAsia"/>
                <w:color w:val="000000"/>
                <w:kern w:val="0"/>
                <w:sz w:val="21"/>
                <w:szCs w:val="21"/>
              </w:rPr>
              <w:t>分局</w:t>
            </w:r>
            <w:r w:rsidRPr="00333A57">
              <w:rPr>
                <w:rFonts w:ascii="仿宋_GB2312" w:hint="eastAsia"/>
                <w:color w:val="000000"/>
                <w:kern w:val="0"/>
                <w:sz w:val="21"/>
                <w:szCs w:val="21"/>
              </w:rPr>
              <w:t>查处。</w:t>
            </w:r>
          </w:p>
        </w:tc>
        <w:tc>
          <w:tcPr>
            <w:tcW w:w="854" w:type="dxa"/>
            <w:gridSpan w:val="2"/>
            <w:vAlign w:val="center"/>
          </w:tcPr>
          <w:p w:rsidR="00573F0D" w:rsidRPr="00333A57" w:rsidRDefault="00573F0D" w:rsidP="0062038E">
            <w:pPr>
              <w:spacing w:line="360" w:lineRule="exact"/>
              <w:ind w:firstLine="0"/>
              <w:jc w:val="center"/>
              <w:rPr>
                <w:rFonts w:ascii="仿宋_GB2312" w:hint="eastAsia"/>
                <w:sz w:val="21"/>
                <w:szCs w:val="21"/>
              </w:rPr>
            </w:pPr>
            <w:r w:rsidRPr="00333A57">
              <w:rPr>
                <w:rFonts w:ascii="仿宋_GB2312" w:hint="eastAsia"/>
                <w:sz w:val="21"/>
                <w:szCs w:val="21"/>
              </w:rPr>
              <w:t>成都市武侯区人力资源和社会保障局</w:t>
            </w:r>
          </w:p>
        </w:tc>
      </w:tr>
      <w:tr w:rsidR="00573F0D" w:rsidRPr="00333A57" w:rsidTr="0062038E">
        <w:trPr>
          <w:gridAfter w:val="1"/>
          <w:wAfter w:w="320" w:type="dxa"/>
          <w:trHeight w:val="3108"/>
          <w:jc w:val="center"/>
        </w:trPr>
        <w:tc>
          <w:tcPr>
            <w:tcW w:w="595" w:type="dxa"/>
            <w:gridSpan w:val="2"/>
            <w:vAlign w:val="center"/>
          </w:tcPr>
          <w:p w:rsidR="00573F0D" w:rsidRPr="00333A57" w:rsidRDefault="00573F0D" w:rsidP="0062038E">
            <w:pPr>
              <w:adjustRightInd w:val="0"/>
              <w:snapToGrid w:val="0"/>
              <w:spacing w:line="360" w:lineRule="exact"/>
              <w:ind w:firstLine="0"/>
              <w:jc w:val="center"/>
              <w:rPr>
                <w:rFonts w:ascii="仿宋_GB2312" w:hint="eastAsia"/>
                <w:color w:val="000000"/>
                <w:kern w:val="0"/>
                <w:sz w:val="21"/>
                <w:szCs w:val="21"/>
              </w:rPr>
            </w:pPr>
            <w:r w:rsidRPr="00333A57">
              <w:rPr>
                <w:rFonts w:ascii="仿宋_GB2312" w:hint="eastAsia"/>
                <w:color w:val="000000"/>
                <w:kern w:val="0"/>
                <w:sz w:val="21"/>
                <w:szCs w:val="21"/>
              </w:rPr>
              <w:t>2</w:t>
            </w:r>
          </w:p>
        </w:tc>
        <w:tc>
          <w:tcPr>
            <w:tcW w:w="1179" w:type="dxa"/>
            <w:gridSpan w:val="2"/>
            <w:vAlign w:val="center"/>
          </w:tcPr>
          <w:p w:rsidR="00573F0D" w:rsidRPr="00333A57" w:rsidRDefault="00573F0D" w:rsidP="0062038E">
            <w:pPr>
              <w:spacing w:line="360" w:lineRule="exact"/>
              <w:ind w:firstLine="0"/>
              <w:jc w:val="left"/>
              <w:rPr>
                <w:rFonts w:ascii="仿宋_GB2312" w:hint="eastAsia"/>
                <w:sz w:val="21"/>
                <w:szCs w:val="21"/>
              </w:rPr>
            </w:pPr>
            <w:r w:rsidRPr="00333A57">
              <w:rPr>
                <w:rFonts w:ascii="仿宋_GB2312" w:hint="eastAsia"/>
                <w:sz w:val="21"/>
                <w:szCs w:val="21"/>
              </w:rPr>
              <w:t>成都腾</w:t>
            </w:r>
            <w:proofErr w:type="gramStart"/>
            <w:r w:rsidRPr="00333A57">
              <w:rPr>
                <w:rFonts w:ascii="仿宋_GB2312" w:hint="eastAsia"/>
                <w:sz w:val="21"/>
                <w:szCs w:val="21"/>
              </w:rPr>
              <w:t>羿文化</w:t>
            </w:r>
            <w:proofErr w:type="gramEnd"/>
            <w:r w:rsidRPr="00333A57">
              <w:rPr>
                <w:rFonts w:ascii="仿宋_GB2312" w:hint="eastAsia"/>
                <w:sz w:val="21"/>
                <w:szCs w:val="21"/>
              </w:rPr>
              <w:t>传媒有限公司</w:t>
            </w:r>
          </w:p>
        </w:tc>
        <w:tc>
          <w:tcPr>
            <w:tcW w:w="1210" w:type="dxa"/>
            <w:gridSpan w:val="2"/>
            <w:vAlign w:val="center"/>
          </w:tcPr>
          <w:p w:rsidR="00573F0D" w:rsidRPr="00333A57" w:rsidRDefault="00573F0D" w:rsidP="0062038E">
            <w:pPr>
              <w:spacing w:line="360" w:lineRule="exact"/>
              <w:ind w:firstLineChars="150" w:firstLine="315"/>
              <w:jc w:val="left"/>
              <w:rPr>
                <w:rFonts w:ascii="仿宋_GB2312" w:hint="eastAsia"/>
                <w:sz w:val="21"/>
                <w:szCs w:val="21"/>
              </w:rPr>
            </w:pPr>
            <w:proofErr w:type="gramStart"/>
            <w:r w:rsidRPr="00333A57">
              <w:rPr>
                <w:rFonts w:ascii="仿宋_GB2312" w:hint="eastAsia"/>
                <w:sz w:val="21"/>
                <w:szCs w:val="21"/>
              </w:rPr>
              <w:t>张善坤</w:t>
            </w:r>
            <w:proofErr w:type="gramEnd"/>
          </w:p>
        </w:tc>
        <w:tc>
          <w:tcPr>
            <w:tcW w:w="1405" w:type="dxa"/>
            <w:gridSpan w:val="2"/>
            <w:vAlign w:val="center"/>
          </w:tcPr>
          <w:p w:rsidR="00573F0D" w:rsidRPr="00333A57" w:rsidRDefault="00573F0D" w:rsidP="0062038E">
            <w:pPr>
              <w:spacing w:line="360" w:lineRule="exact"/>
              <w:ind w:firstLine="0"/>
              <w:jc w:val="left"/>
              <w:rPr>
                <w:rFonts w:ascii="仿宋_GB2312" w:hint="eastAsia"/>
                <w:sz w:val="21"/>
                <w:szCs w:val="21"/>
              </w:rPr>
            </w:pPr>
            <w:r w:rsidRPr="00333A57">
              <w:rPr>
                <w:rFonts w:ascii="仿宋_GB2312" w:hint="eastAsia"/>
                <w:sz w:val="21"/>
                <w:szCs w:val="21"/>
              </w:rPr>
              <w:t>武侯区鞋都南一路9号B座12楼</w:t>
            </w:r>
          </w:p>
        </w:tc>
        <w:tc>
          <w:tcPr>
            <w:tcW w:w="2026" w:type="dxa"/>
            <w:gridSpan w:val="2"/>
            <w:vAlign w:val="center"/>
          </w:tcPr>
          <w:p w:rsidR="00573F0D" w:rsidRPr="00333A57" w:rsidRDefault="00573F0D" w:rsidP="0062038E">
            <w:pPr>
              <w:spacing w:line="360" w:lineRule="exact"/>
              <w:ind w:firstLine="0"/>
              <w:jc w:val="left"/>
              <w:rPr>
                <w:rFonts w:ascii="仿宋_GB2312" w:hint="eastAsia"/>
                <w:sz w:val="21"/>
                <w:szCs w:val="21"/>
              </w:rPr>
            </w:pPr>
            <w:r w:rsidRPr="00333A57">
              <w:rPr>
                <w:rFonts w:ascii="仿宋_GB2312" w:hint="eastAsia"/>
                <w:sz w:val="21"/>
                <w:szCs w:val="21"/>
              </w:rPr>
              <w:t>91510107MA6ALWM92H</w:t>
            </w:r>
          </w:p>
        </w:tc>
        <w:tc>
          <w:tcPr>
            <w:tcW w:w="1924" w:type="dxa"/>
            <w:gridSpan w:val="2"/>
            <w:vAlign w:val="center"/>
          </w:tcPr>
          <w:p w:rsidR="00573F0D" w:rsidRPr="00333A57" w:rsidRDefault="00573F0D" w:rsidP="0062038E">
            <w:pPr>
              <w:spacing w:line="360" w:lineRule="exact"/>
              <w:ind w:firstLine="0"/>
              <w:rPr>
                <w:rFonts w:ascii="仿宋_GB2312" w:hint="eastAsia"/>
                <w:sz w:val="21"/>
                <w:szCs w:val="21"/>
              </w:rPr>
            </w:pPr>
            <w:r w:rsidRPr="00333A57">
              <w:rPr>
                <w:rFonts w:ascii="仿宋_GB2312" w:hint="eastAsia"/>
                <w:sz w:val="21"/>
                <w:szCs w:val="21"/>
              </w:rPr>
              <w:t>拖欠10名劳动者工资共计94280元。</w:t>
            </w:r>
          </w:p>
        </w:tc>
        <w:tc>
          <w:tcPr>
            <w:tcW w:w="4880" w:type="dxa"/>
            <w:gridSpan w:val="2"/>
            <w:vAlign w:val="center"/>
          </w:tcPr>
          <w:p w:rsidR="00573F0D" w:rsidRPr="00333A57" w:rsidRDefault="00573F0D" w:rsidP="0062038E">
            <w:pPr>
              <w:spacing w:line="360" w:lineRule="exact"/>
              <w:ind w:firstLineChars="200" w:firstLine="420"/>
              <w:rPr>
                <w:rFonts w:ascii="仿宋_GB2312" w:hint="eastAsia"/>
                <w:sz w:val="21"/>
                <w:szCs w:val="21"/>
              </w:rPr>
            </w:pPr>
            <w:r w:rsidRPr="00333A57">
              <w:rPr>
                <w:rFonts w:ascii="仿宋_GB2312" w:hint="eastAsia"/>
                <w:sz w:val="21"/>
                <w:szCs w:val="21"/>
              </w:rPr>
              <w:t>2019年12月24日成都腾</w:t>
            </w:r>
            <w:proofErr w:type="gramStart"/>
            <w:r w:rsidRPr="00333A57">
              <w:rPr>
                <w:rFonts w:ascii="仿宋_GB2312" w:hint="eastAsia"/>
                <w:sz w:val="21"/>
                <w:szCs w:val="21"/>
              </w:rPr>
              <w:t>羿文化</w:t>
            </w:r>
            <w:proofErr w:type="gramEnd"/>
            <w:r w:rsidRPr="00333A57">
              <w:rPr>
                <w:rFonts w:ascii="仿宋_GB2312" w:hint="eastAsia"/>
                <w:sz w:val="21"/>
                <w:szCs w:val="21"/>
              </w:rPr>
              <w:t>传媒有限公司员工投诉该单位欠薪。</w:t>
            </w:r>
            <w:r>
              <w:rPr>
                <w:rFonts w:ascii="仿宋_GB2312" w:hint="eastAsia"/>
                <w:sz w:val="21"/>
                <w:szCs w:val="21"/>
              </w:rPr>
              <w:t>当日，</w:t>
            </w:r>
            <w:r w:rsidRPr="00333A57">
              <w:rPr>
                <w:rFonts w:ascii="仿宋_GB2312" w:hint="eastAsia"/>
                <w:sz w:val="21"/>
                <w:szCs w:val="21"/>
              </w:rPr>
              <w:t>成都市武侯区人力资源和社会保障局</w:t>
            </w:r>
            <w:proofErr w:type="gramStart"/>
            <w:r w:rsidRPr="00333A57">
              <w:rPr>
                <w:rFonts w:ascii="仿宋_GB2312" w:hint="eastAsia"/>
                <w:sz w:val="21"/>
                <w:szCs w:val="21"/>
              </w:rPr>
              <w:t>作出</w:t>
            </w:r>
            <w:proofErr w:type="gramEnd"/>
            <w:r w:rsidRPr="00333A57">
              <w:rPr>
                <w:rFonts w:ascii="仿宋_GB2312" w:hint="eastAsia"/>
                <w:sz w:val="21"/>
                <w:szCs w:val="21"/>
              </w:rPr>
              <w:t>立案决定，调查核实，成都腾</w:t>
            </w:r>
            <w:proofErr w:type="gramStart"/>
            <w:r w:rsidRPr="00333A57">
              <w:rPr>
                <w:rFonts w:ascii="仿宋_GB2312" w:hint="eastAsia"/>
                <w:sz w:val="21"/>
                <w:szCs w:val="21"/>
              </w:rPr>
              <w:t>羿文化</w:t>
            </w:r>
            <w:proofErr w:type="gramEnd"/>
            <w:r w:rsidRPr="00333A57">
              <w:rPr>
                <w:rFonts w:ascii="仿宋_GB2312" w:hint="eastAsia"/>
                <w:sz w:val="21"/>
                <w:szCs w:val="21"/>
              </w:rPr>
              <w:t>传媒有限公司突然关门停业，该公司拖欠10名员工工资94280元。1月9日发出《劳动保障监察限期改正指令书》，责令该公司3日内整改，但该单位逾期未整改，</w:t>
            </w:r>
            <w:r w:rsidRPr="00333A57">
              <w:rPr>
                <w:rFonts w:ascii="仿宋_GB2312" w:hint="eastAsia"/>
                <w:color w:val="000000"/>
                <w:kern w:val="0"/>
                <w:sz w:val="21"/>
                <w:szCs w:val="21"/>
              </w:rPr>
              <w:t>2020年1月17日以涉嫌欠薪逃逸将案件移送武侯区公安</w:t>
            </w:r>
            <w:r>
              <w:rPr>
                <w:rFonts w:ascii="仿宋_GB2312" w:hint="eastAsia"/>
                <w:color w:val="000000"/>
                <w:kern w:val="0"/>
                <w:sz w:val="21"/>
                <w:szCs w:val="21"/>
              </w:rPr>
              <w:t>分局</w:t>
            </w:r>
            <w:r w:rsidRPr="00333A57">
              <w:rPr>
                <w:rFonts w:ascii="仿宋_GB2312" w:hint="eastAsia"/>
                <w:color w:val="000000"/>
                <w:kern w:val="0"/>
                <w:sz w:val="21"/>
                <w:szCs w:val="21"/>
              </w:rPr>
              <w:t>查处。</w:t>
            </w:r>
          </w:p>
        </w:tc>
        <w:tc>
          <w:tcPr>
            <w:tcW w:w="854" w:type="dxa"/>
            <w:gridSpan w:val="2"/>
            <w:vAlign w:val="center"/>
          </w:tcPr>
          <w:p w:rsidR="00573F0D" w:rsidRPr="00333A57" w:rsidRDefault="00573F0D" w:rsidP="0062038E">
            <w:pPr>
              <w:spacing w:line="360" w:lineRule="exact"/>
              <w:ind w:firstLine="0"/>
              <w:jc w:val="center"/>
              <w:rPr>
                <w:rFonts w:ascii="仿宋_GB2312" w:hint="eastAsia"/>
                <w:sz w:val="21"/>
                <w:szCs w:val="21"/>
              </w:rPr>
            </w:pPr>
            <w:r w:rsidRPr="00333A57">
              <w:rPr>
                <w:rFonts w:ascii="仿宋_GB2312" w:hint="eastAsia"/>
                <w:sz w:val="21"/>
                <w:szCs w:val="21"/>
              </w:rPr>
              <w:t>成都市武侯区人力资源和社会保障局</w:t>
            </w:r>
          </w:p>
        </w:tc>
      </w:tr>
      <w:tr w:rsidR="00573F0D" w:rsidRPr="00333A57" w:rsidTr="0062038E">
        <w:trPr>
          <w:gridAfter w:val="1"/>
          <w:wAfter w:w="320" w:type="dxa"/>
          <w:trHeight w:val="3108"/>
          <w:jc w:val="center"/>
        </w:trPr>
        <w:tc>
          <w:tcPr>
            <w:tcW w:w="595" w:type="dxa"/>
            <w:gridSpan w:val="2"/>
            <w:vAlign w:val="center"/>
          </w:tcPr>
          <w:p w:rsidR="00573F0D" w:rsidRPr="00333A57" w:rsidRDefault="00573F0D" w:rsidP="0062038E">
            <w:pPr>
              <w:adjustRightInd w:val="0"/>
              <w:snapToGrid w:val="0"/>
              <w:spacing w:line="360" w:lineRule="exact"/>
              <w:ind w:firstLine="0"/>
              <w:jc w:val="center"/>
              <w:rPr>
                <w:rFonts w:ascii="仿宋_GB2312" w:hint="eastAsia"/>
                <w:color w:val="000000"/>
                <w:kern w:val="0"/>
                <w:sz w:val="21"/>
                <w:szCs w:val="21"/>
              </w:rPr>
            </w:pPr>
            <w:r w:rsidRPr="00333A57">
              <w:rPr>
                <w:rFonts w:ascii="仿宋_GB2312" w:hint="eastAsia"/>
                <w:color w:val="000000"/>
                <w:kern w:val="0"/>
                <w:sz w:val="21"/>
                <w:szCs w:val="21"/>
              </w:rPr>
              <w:lastRenderedPageBreak/>
              <w:t>3</w:t>
            </w: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573F0D" w:rsidRPr="00333A57" w:rsidRDefault="00573F0D" w:rsidP="0062038E">
            <w:pPr>
              <w:spacing w:line="320" w:lineRule="exact"/>
              <w:ind w:firstLine="0"/>
              <w:rPr>
                <w:rFonts w:ascii="仿宋_GB2312" w:hint="eastAsia"/>
                <w:color w:val="000000"/>
                <w:kern w:val="0"/>
                <w:sz w:val="21"/>
                <w:szCs w:val="21"/>
              </w:rPr>
            </w:pPr>
            <w:r w:rsidRPr="00333A57">
              <w:rPr>
                <w:rFonts w:ascii="仿宋_GB2312" w:hint="eastAsia"/>
                <w:sz w:val="21"/>
                <w:szCs w:val="21"/>
              </w:rPr>
              <w:t>成都市双流西派国樾项目突击班组</w:t>
            </w:r>
          </w:p>
        </w:tc>
        <w:tc>
          <w:tcPr>
            <w:tcW w:w="1210" w:type="dxa"/>
            <w:gridSpan w:val="2"/>
            <w:tcBorders>
              <w:top w:val="single" w:sz="4" w:space="0" w:color="auto"/>
              <w:left w:val="single" w:sz="4" w:space="0" w:color="auto"/>
              <w:bottom w:val="single" w:sz="4" w:space="0" w:color="auto"/>
              <w:right w:val="single" w:sz="4" w:space="0" w:color="auto"/>
            </w:tcBorders>
            <w:vAlign w:val="center"/>
          </w:tcPr>
          <w:p w:rsidR="00573F0D" w:rsidRPr="00333A57" w:rsidRDefault="00573F0D" w:rsidP="0062038E">
            <w:pPr>
              <w:spacing w:line="320" w:lineRule="exact"/>
              <w:ind w:firstLineChars="150" w:firstLine="315"/>
              <w:rPr>
                <w:rFonts w:ascii="仿宋_GB2312" w:hint="eastAsia"/>
                <w:color w:val="000000"/>
                <w:kern w:val="0"/>
                <w:sz w:val="21"/>
                <w:szCs w:val="21"/>
              </w:rPr>
            </w:pPr>
            <w:proofErr w:type="gramStart"/>
            <w:r w:rsidRPr="00333A57">
              <w:rPr>
                <w:rFonts w:ascii="仿宋_GB2312" w:hint="eastAsia"/>
                <w:sz w:val="21"/>
                <w:szCs w:val="21"/>
              </w:rPr>
              <w:t>荣贵江</w:t>
            </w:r>
            <w:proofErr w:type="gramEnd"/>
          </w:p>
        </w:tc>
        <w:tc>
          <w:tcPr>
            <w:tcW w:w="1405" w:type="dxa"/>
            <w:gridSpan w:val="2"/>
            <w:tcBorders>
              <w:top w:val="single" w:sz="4" w:space="0" w:color="auto"/>
              <w:left w:val="single" w:sz="4" w:space="0" w:color="auto"/>
              <w:bottom w:val="single" w:sz="4" w:space="0" w:color="auto"/>
              <w:right w:val="single" w:sz="4" w:space="0" w:color="auto"/>
            </w:tcBorders>
            <w:vAlign w:val="center"/>
          </w:tcPr>
          <w:p w:rsidR="00573F0D" w:rsidRPr="00333A57" w:rsidRDefault="00573F0D" w:rsidP="0062038E">
            <w:pPr>
              <w:spacing w:line="400" w:lineRule="exact"/>
              <w:ind w:firstLine="0"/>
              <w:rPr>
                <w:rFonts w:ascii="仿宋_GB2312" w:hint="eastAsia"/>
                <w:color w:val="000000"/>
                <w:kern w:val="0"/>
                <w:sz w:val="21"/>
                <w:szCs w:val="21"/>
              </w:rPr>
            </w:pPr>
            <w:r w:rsidRPr="00333A57">
              <w:rPr>
                <w:rFonts w:ascii="仿宋_GB2312" w:hint="eastAsia"/>
                <w:sz w:val="21"/>
                <w:szCs w:val="21"/>
              </w:rPr>
              <w:t>陕西省西乡县白勉峡乡</w:t>
            </w:r>
            <w:proofErr w:type="gramStart"/>
            <w:r w:rsidRPr="00333A57">
              <w:rPr>
                <w:rFonts w:ascii="仿宋_GB2312" w:hint="eastAsia"/>
                <w:sz w:val="21"/>
                <w:szCs w:val="21"/>
              </w:rPr>
              <w:t>铧</w:t>
            </w:r>
            <w:proofErr w:type="gramEnd"/>
            <w:r w:rsidRPr="00333A57">
              <w:rPr>
                <w:rFonts w:ascii="仿宋_GB2312" w:hint="eastAsia"/>
                <w:sz w:val="21"/>
                <w:szCs w:val="21"/>
              </w:rPr>
              <w:t>炉村二组</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573F0D" w:rsidRPr="00333A57" w:rsidRDefault="00573F0D" w:rsidP="0062038E">
            <w:pPr>
              <w:spacing w:line="320" w:lineRule="exact"/>
              <w:ind w:firstLine="0"/>
              <w:rPr>
                <w:rFonts w:ascii="仿宋_GB2312" w:hint="eastAsia"/>
                <w:color w:val="000000"/>
                <w:kern w:val="0"/>
                <w:sz w:val="21"/>
                <w:szCs w:val="21"/>
              </w:rPr>
            </w:pPr>
            <w:r w:rsidRPr="00333A57">
              <w:rPr>
                <w:rFonts w:ascii="仿宋_GB2312" w:hint="eastAsia"/>
                <w:sz w:val="21"/>
                <w:szCs w:val="21"/>
              </w:rPr>
              <w:t>身份证号</w:t>
            </w:r>
            <w:r w:rsidRPr="00333A57">
              <w:rPr>
                <w:rFonts w:ascii="仿宋_GB2312" w:hint="eastAsia"/>
                <w:color w:val="000000"/>
                <w:kern w:val="0"/>
                <w:sz w:val="21"/>
                <w:szCs w:val="21"/>
              </w:rPr>
              <w:t>：612324196411266170</w:t>
            </w:r>
          </w:p>
        </w:tc>
        <w:tc>
          <w:tcPr>
            <w:tcW w:w="1924" w:type="dxa"/>
            <w:gridSpan w:val="2"/>
            <w:tcBorders>
              <w:top w:val="single" w:sz="4" w:space="0" w:color="auto"/>
              <w:left w:val="single" w:sz="4" w:space="0" w:color="auto"/>
              <w:bottom w:val="single" w:sz="4" w:space="0" w:color="auto"/>
              <w:right w:val="single" w:sz="4" w:space="0" w:color="auto"/>
            </w:tcBorders>
            <w:vAlign w:val="center"/>
          </w:tcPr>
          <w:p w:rsidR="00573F0D" w:rsidRPr="00333A57" w:rsidRDefault="00573F0D" w:rsidP="0062038E">
            <w:pPr>
              <w:spacing w:line="280" w:lineRule="exact"/>
              <w:ind w:firstLine="0"/>
              <w:rPr>
                <w:rFonts w:ascii="仿宋_GB2312" w:hint="eastAsia"/>
                <w:sz w:val="21"/>
                <w:szCs w:val="21"/>
              </w:rPr>
            </w:pPr>
            <w:r w:rsidRPr="00333A57">
              <w:rPr>
                <w:rFonts w:ascii="仿宋_GB2312" w:hint="eastAsia"/>
                <w:sz w:val="21"/>
                <w:szCs w:val="21"/>
              </w:rPr>
              <w:t>拖欠80名工人工资共计825000元。</w:t>
            </w:r>
          </w:p>
        </w:tc>
        <w:tc>
          <w:tcPr>
            <w:tcW w:w="4880" w:type="dxa"/>
            <w:gridSpan w:val="2"/>
            <w:tcBorders>
              <w:top w:val="single" w:sz="4" w:space="0" w:color="auto"/>
              <w:left w:val="single" w:sz="4" w:space="0" w:color="auto"/>
              <w:bottom w:val="single" w:sz="4" w:space="0" w:color="auto"/>
              <w:right w:val="single" w:sz="4" w:space="0" w:color="auto"/>
            </w:tcBorders>
            <w:vAlign w:val="center"/>
          </w:tcPr>
          <w:p w:rsidR="00573F0D" w:rsidRPr="00333A57" w:rsidRDefault="00573F0D" w:rsidP="0062038E">
            <w:pPr>
              <w:spacing w:line="260" w:lineRule="exact"/>
              <w:ind w:firstLine="0"/>
              <w:rPr>
                <w:rFonts w:ascii="仿宋_GB2312" w:hint="eastAsia"/>
                <w:sz w:val="21"/>
                <w:szCs w:val="21"/>
              </w:rPr>
            </w:pPr>
            <w:r>
              <w:rPr>
                <w:rFonts w:ascii="仿宋_GB2312" w:hint="eastAsia"/>
                <w:sz w:val="21"/>
                <w:szCs w:val="21"/>
              </w:rPr>
              <w:t xml:space="preserve">    </w:t>
            </w:r>
            <w:r w:rsidRPr="00333A57">
              <w:rPr>
                <w:rFonts w:ascii="仿宋_GB2312" w:hint="eastAsia"/>
                <w:sz w:val="21"/>
                <w:szCs w:val="21"/>
              </w:rPr>
              <w:t>2019年9月3日，双流区</w:t>
            </w:r>
            <w:proofErr w:type="gramStart"/>
            <w:r w:rsidRPr="00333A57">
              <w:rPr>
                <w:rFonts w:ascii="仿宋_GB2312" w:hint="eastAsia"/>
                <w:sz w:val="21"/>
                <w:szCs w:val="21"/>
              </w:rPr>
              <w:t>人社局</w:t>
            </w:r>
            <w:proofErr w:type="gramEnd"/>
            <w:r w:rsidRPr="00333A57">
              <w:rPr>
                <w:rFonts w:ascii="仿宋_GB2312" w:hint="eastAsia"/>
                <w:sz w:val="21"/>
                <w:szCs w:val="21"/>
              </w:rPr>
              <w:t>接到成都市双流西派国樾项目突击班组拖欠工人工资投诉，2019年9月9日</w:t>
            </w:r>
            <w:proofErr w:type="gramStart"/>
            <w:r w:rsidRPr="00333A57">
              <w:rPr>
                <w:rFonts w:ascii="仿宋_GB2312" w:hint="eastAsia"/>
                <w:sz w:val="21"/>
                <w:szCs w:val="21"/>
              </w:rPr>
              <w:t>作出</w:t>
            </w:r>
            <w:proofErr w:type="gramEnd"/>
            <w:r w:rsidRPr="00333A57">
              <w:rPr>
                <w:rFonts w:ascii="仿宋_GB2312" w:hint="eastAsia"/>
                <w:sz w:val="21"/>
                <w:szCs w:val="21"/>
              </w:rPr>
              <w:t>立案调查，经调查核实，成都市双流西派国樾项目突击班组长</w:t>
            </w:r>
            <w:proofErr w:type="gramStart"/>
            <w:r w:rsidRPr="00333A57">
              <w:rPr>
                <w:rFonts w:ascii="仿宋_GB2312" w:hint="eastAsia"/>
                <w:sz w:val="21"/>
                <w:szCs w:val="21"/>
              </w:rPr>
              <w:t>荣贵江拖欠</w:t>
            </w:r>
            <w:proofErr w:type="gramEnd"/>
            <w:r w:rsidRPr="00333A57">
              <w:rPr>
                <w:rFonts w:ascii="仿宋_GB2312" w:hint="eastAsia"/>
                <w:sz w:val="21"/>
                <w:szCs w:val="21"/>
              </w:rPr>
              <w:t>80名工人2019年8月工资共计825000元。10月16日发出《劳动保障监察限期改正指令书》，责令工作日内支付拖欠员工工资，但</w:t>
            </w:r>
            <w:proofErr w:type="gramStart"/>
            <w:r w:rsidRPr="00333A57">
              <w:rPr>
                <w:rFonts w:ascii="仿宋_GB2312" w:hint="eastAsia"/>
                <w:sz w:val="21"/>
                <w:szCs w:val="21"/>
              </w:rPr>
              <w:t>荣贵江逾期</w:t>
            </w:r>
            <w:proofErr w:type="gramEnd"/>
            <w:r w:rsidRPr="00333A57">
              <w:rPr>
                <w:rFonts w:ascii="仿宋_GB2312" w:hint="eastAsia"/>
                <w:sz w:val="21"/>
                <w:szCs w:val="21"/>
              </w:rPr>
              <w:t>未履行支付拖欠工资，2020年2月24日以涉嫌拒不支付劳动报酬罪将此案移送双流区公安</w:t>
            </w:r>
            <w:r>
              <w:rPr>
                <w:rFonts w:ascii="仿宋_GB2312" w:hint="eastAsia"/>
                <w:sz w:val="21"/>
                <w:szCs w:val="21"/>
              </w:rPr>
              <w:t>分局</w:t>
            </w:r>
            <w:r w:rsidRPr="00333A57">
              <w:rPr>
                <w:rFonts w:ascii="仿宋_GB2312" w:hint="eastAsia"/>
                <w:sz w:val="21"/>
                <w:szCs w:val="21"/>
              </w:rPr>
              <w:t>查处。</w:t>
            </w:r>
          </w:p>
        </w:tc>
        <w:tc>
          <w:tcPr>
            <w:tcW w:w="854" w:type="dxa"/>
            <w:gridSpan w:val="2"/>
            <w:vAlign w:val="center"/>
          </w:tcPr>
          <w:p w:rsidR="00573F0D" w:rsidRPr="00333A57" w:rsidRDefault="00573F0D" w:rsidP="0062038E">
            <w:pPr>
              <w:spacing w:line="360" w:lineRule="exact"/>
              <w:ind w:firstLine="0"/>
              <w:jc w:val="center"/>
              <w:rPr>
                <w:rFonts w:ascii="仿宋_GB2312" w:hint="eastAsia"/>
                <w:sz w:val="21"/>
                <w:szCs w:val="21"/>
              </w:rPr>
            </w:pPr>
            <w:r w:rsidRPr="00333A57">
              <w:rPr>
                <w:rFonts w:ascii="仿宋_GB2312" w:hint="eastAsia"/>
                <w:sz w:val="21"/>
                <w:szCs w:val="21"/>
              </w:rPr>
              <w:t>成都市双流区人力资源和社会保障局</w:t>
            </w:r>
          </w:p>
        </w:tc>
      </w:tr>
      <w:tr w:rsidR="00573F0D" w:rsidRPr="00333A57" w:rsidTr="0062038E">
        <w:trPr>
          <w:gridAfter w:val="1"/>
          <w:wAfter w:w="320" w:type="dxa"/>
          <w:trHeight w:val="4537"/>
          <w:jc w:val="center"/>
        </w:trPr>
        <w:tc>
          <w:tcPr>
            <w:tcW w:w="595" w:type="dxa"/>
            <w:gridSpan w:val="2"/>
            <w:vAlign w:val="center"/>
          </w:tcPr>
          <w:p w:rsidR="00573F0D" w:rsidRPr="00333A57" w:rsidRDefault="00573F0D" w:rsidP="0062038E">
            <w:pPr>
              <w:adjustRightInd w:val="0"/>
              <w:snapToGrid w:val="0"/>
              <w:spacing w:line="360" w:lineRule="exact"/>
              <w:ind w:firstLine="0"/>
              <w:jc w:val="center"/>
              <w:rPr>
                <w:rFonts w:ascii="仿宋_GB2312" w:hint="eastAsia"/>
                <w:color w:val="000000"/>
                <w:kern w:val="0"/>
                <w:sz w:val="21"/>
                <w:szCs w:val="21"/>
              </w:rPr>
            </w:pPr>
            <w:r w:rsidRPr="00333A57">
              <w:rPr>
                <w:rFonts w:ascii="仿宋_GB2312" w:hint="eastAsia"/>
                <w:color w:val="000000"/>
                <w:kern w:val="0"/>
                <w:sz w:val="21"/>
                <w:szCs w:val="21"/>
              </w:rPr>
              <w:t>4</w:t>
            </w: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573F0D" w:rsidRPr="00333A57" w:rsidRDefault="00573F0D" w:rsidP="0062038E">
            <w:pPr>
              <w:widowControl/>
              <w:wordWrap w:val="0"/>
              <w:spacing w:line="360" w:lineRule="exact"/>
              <w:ind w:firstLine="0"/>
              <w:rPr>
                <w:rFonts w:ascii="仿宋_GB2312" w:hint="eastAsia"/>
                <w:sz w:val="21"/>
                <w:szCs w:val="21"/>
              </w:rPr>
            </w:pPr>
            <w:r w:rsidRPr="00333A57">
              <w:rPr>
                <w:rFonts w:ascii="仿宋_GB2312" w:hint="eastAsia"/>
                <w:sz w:val="21"/>
                <w:szCs w:val="21"/>
              </w:rPr>
              <w:t>四川哈瑞斯体育文化传播有限公司</w:t>
            </w:r>
          </w:p>
        </w:tc>
        <w:tc>
          <w:tcPr>
            <w:tcW w:w="1210" w:type="dxa"/>
            <w:gridSpan w:val="2"/>
            <w:tcBorders>
              <w:top w:val="single" w:sz="4" w:space="0" w:color="auto"/>
              <w:left w:val="single" w:sz="4" w:space="0" w:color="auto"/>
              <w:bottom w:val="single" w:sz="4" w:space="0" w:color="auto"/>
              <w:right w:val="single" w:sz="4" w:space="0" w:color="auto"/>
            </w:tcBorders>
            <w:vAlign w:val="center"/>
          </w:tcPr>
          <w:p w:rsidR="00573F0D" w:rsidRPr="00333A57" w:rsidRDefault="00573F0D" w:rsidP="0062038E">
            <w:pPr>
              <w:widowControl/>
              <w:wordWrap w:val="0"/>
              <w:spacing w:line="360" w:lineRule="exact"/>
              <w:ind w:firstLineChars="150" w:firstLine="315"/>
              <w:rPr>
                <w:rFonts w:ascii="仿宋_GB2312" w:hint="eastAsia"/>
                <w:sz w:val="21"/>
                <w:szCs w:val="21"/>
              </w:rPr>
            </w:pPr>
            <w:r w:rsidRPr="00333A57">
              <w:rPr>
                <w:rFonts w:ascii="仿宋_GB2312" w:hint="eastAsia"/>
                <w:sz w:val="21"/>
                <w:szCs w:val="21"/>
              </w:rPr>
              <w:t>张仲伟</w:t>
            </w: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573F0D" w:rsidRPr="00333A57" w:rsidRDefault="00573F0D" w:rsidP="0062038E">
            <w:pPr>
              <w:widowControl/>
              <w:wordWrap w:val="0"/>
              <w:spacing w:line="360" w:lineRule="exact"/>
              <w:ind w:firstLine="0"/>
              <w:rPr>
                <w:rFonts w:ascii="仿宋_GB2312" w:hint="eastAsia"/>
                <w:sz w:val="21"/>
                <w:szCs w:val="21"/>
              </w:rPr>
            </w:pPr>
            <w:r w:rsidRPr="00333A57">
              <w:rPr>
                <w:rFonts w:ascii="仿宋_GB2312" w:hint="eastAsia"/>
                <w:sz w:val="21"/>
                <w:szCs w:val="21"/>
              </w:rPr>
              <w:t>四川省成都市郫都区</w:t>
            </w:r>
            <w:proofErr w:type="gramStart"/>
            <w:r w:rsidRPr="00333A57">
              <w:rPr>
                <w:rFonts w:ascii="仿宋_GB2312" w:hint="eastAsia"/>
                <w:sz w:val="21"/>
                <w:szCs w:val="21"/>
              </w:rPr>
              <w:t>犀</w:t>
            </w:r>
            <w:proofErr w:type="gramEnd"/>
            <w:r w:rsidRPr="00333A57">
              <w:rPr>
                <w:rFonts w:ascii="仿宋_GB2312" w:hint="eastAsia"/>
                <w:sz w:val="21"/>
                <w:szCs w:val="21"/>
              </w:rPr>
              <w:t>浦街道成都后花园2期“健身游泳馆”、四川省成都市郫都区红光</w:t>
            </w:r>
            <w:proofErr w:type="gramStart"/>
            <w:r w:rsidRPr="00333A57">
              <w:rPr>
                <w:rFonts w:ascii="仿宋_GB2312" w:hint="eastAsia"/>
                <w:sz w:val="21"/>
                <w:szCs w:val="21"/>
              </w:rPr>
              <w:t>街道港</w:t>
            </w:r>
            <w:proofErr w:type="gramEnd"/>
            <w:r w:rsidRPr="00333A57">
              <w:rPr>
                <w:rFonts w:ascii="仿宋_GB2312" w:hint="eastAsia"/>
                <w:sz w:val="21"/>
                <w:szCs w:val="21"/>
              </w:rPr>
              <w:t>华路555号“哈瑞斯健身”。</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573F0D" w:rsidRPr="00333A57" w:rsidRDefault="00573F0D" w:rsidP="0062038E">
            <w:pPr>
              <w:widowControl/>
              <w:wordWrap w:val="0"/>
              <w:spacing w:line="360" w:lineRule="exact"/>
              <w:ind w:firstLine="0"/>
              <w:rPr>
                <w:rFonts w:ascii="仿宋_GB2312" w:hint="eastAsia"/>
                <w:sz w:val="21"/>
                <w:szCs w:val="21"/>
              </w:rPr>
            </w:pPr>
            <w:r w:rsidRPr="00333A57">
              <w:rPr>
                <w:rFonts w:ascii="仿宋_GB2312" w:hint="eastAsia"/>
                <w:sz w:val="21"/>
                <w:szCs w:val="21"/>
              </w:rPr>
              <w:t>91510107MA6C5E5H54</w:t>
            </w:r>
          </w:p>
          <w:p w:rsidR="00573F0D" w:rsidRPr="00333A57" w:rsidRDefault="00573F0D" w:rsidP="0062038E">
            <w:pPr>
              <w:widowControl/>
              <w:spacing w:line="360" w:lineRule="exact"/>
              <w:rPr>
                <w:rFonts w:ascii="仿宋_GB2312" w:hint="eastAsia"/>
                <w:sz w:val="21"/>
                <w:szCs w:val="21"/>
              </w:rPr>
            </w:pPr>
          </w:p>
        </w:tc>
        <w:tc>
          <w:tcPr>
            <w:tcW w:w="1924" w:type="dxa"/>
            <w:gridSpan w:val="2"/>
            <w:tcBorders>
              <w:top w:val="single" w:sz="4" w:space="0" w:color="auto"/>
              <w:left w:val="single" w:sz="4" w:space="0" w:color="auto"/>
              <w:bottom w:val="single" w:sz="4" w:space="0" w:color="auto"/>
              <w:right w:val="single" w:sz="4" w:space="0" w:color="auto"/>
            </w:tcBorders>
            <w:vAlign w:val="center"/>
          </w:tcPr>
          <w:p w:rsidR="00573F0D" w:rsidRPr="00333A57" w:rsidRDefault="00573F0D" w:rsidP="0062038E">
            <w:pPr>
              <w:widowControl/>
              <w:spacing w:line="280" w:lineRule="exact"/>
              <w:ind w:firstLine="0"/>
              <w:rPr>
                <w:rFonts w:ascii="仿宋_GB2312" w:hint="eastAsia"/>
                <w:sz w:val="21"/>
                <w:szCs w:val="21"/>
              </w:rPr>
            </w:pPr>
            <w:r w:rsidRPr="00333A57">
              <w:rPr>
                <w:rFonts w:ascii="仿宋_GB2312" w:hint="eastAsia"/>
                <w:sz w:val="21"/>
                <w:szCs w:val="21"/>
              </w:rPr>
              <w:t>拖欠34名劳动者工资共计335644元。</w:t>
            </w:r>
          </w:p>
        </w:tc>
        <w:tc>
          <w:tcPr>
            <w:tcW w:w="4880" w:type="dxa"/>
            <w:gridSpan w:val="2"/>
            <w:tcBorders>
              <w:top w:val="single" w:sz="4" w:space="0" w:color="auto"/>
              <w:left w:val="single" w:sz="4" w:space="0" w:color="auto"/>
              <w:bottom w:val="single" w:sz="4" w:space="0" w:color="auto"/>
              <w:right w:val="single" w:sz="4" w:space="0" w:color="auto"/>
            </w:tcBorders>
            <w:vAlign w:val="center"/>
          </w:tcPr>
          <w:p w:rsidR="00573F0D" w:rsidRPr="00333A57" w:rsidRDefault="00573F0D" w:rsidP="0062038E">
            <w:pPr>
              <w:widowControl/>
              <w:spacing w:line="260" w:lineRule="exact"/>
              <w:ind w:firstLine="0"/>
              <w:rPr>
                <w:rFonts w:ascii="仿宋_GB2312" w:hint="eastAsia"/>
                <w:sz w:val="21"/>
                <w:szCs w:val="21"/>
              </w:rPr>
            </w:pPr>
            <w:r>
              <w:rPr>
                <w:rFonts w:ascii="仿宋_GB2312" w:hint="eastAsia"/>
                <w:sz w:val="21"/>
                <w:szCs w:val="21"/>
              </w:rPr>
              <w:t xml:space="preserve">    </w:t>
            </w:r>
            <w:r w:rsidRPr="00333A57">
              <w:rPr>
                <w:rFonts w:ascii="仿宋_GB2312" w:hint="eastAsia"/>
                <w:sz w:val="21"/>
                <w:szCs w:val="21"/>
              </w:rPr>
              <w:t>2019年10月23日，郫都区人力资源和社会保障局接到辜凤先等30余名员工投诉四川哈瑞斯体育文化传播有限公司拖欠工资。2019年10月23日立案调查，经调查核实，四川哈瑞斯体育文化传播有限公司在2019年7月至10月期间拖欠34名员工工资合计335644元，并“藏匿”失联。2020年3月3日向四川哈瑞斯体育文化传播有限公司下达《劳动保障监察限期责令改正通知书》，该单位逾期未履行支付拖欠员工工资。2020年3月10日，郫都区人力资源和社会保障局以涉嫌拒不支付劳动报酬罪将该案件移送至郫都区公安分局查处。</w:t>
            </w:r>
          </w:p>
        </w:tc>
        <w:tc>
          <w:tcPr>
            <w:tcW w:w="854" w:type="dxa"/>
            <w:gridSpan w:val="2"/>
            <w:vAlign w:val="center"/>
          </w:tcPr>
          <w:p w:rsidR="00573F0D" w:rsidRPr="00333A57" w:rsidRDefault="00573F0D" w:rsidP="0062038E">
            <w:pPr>
              <w:spacing w:line="360" w:lineRule="exact"/>
              <w:ind w:firstLine="0"/>
              <w:jc w:val="center"/>
              <w:rPr>
                <w:rFonts w:ascii="仿宋_GB2312" w:hint="eastAsia"/>
                <w:sz w:val="21"/>
                <w:szCs w:val="21"/>
              </w:rPr>
            </w:pPr>
            <w:r w:rsidRPr="00333A57">
              <w:rPr>
                <w:rFonts w:ascii="仿宋_GB2312" w:hint="eastAsia"/>
                <w:sz w:val="21"/>
                <w:szCs w:val="21"/>
              </w:rPr>
              <w:t>成都市郫都区人力资源和社会保障局</w:t>
            </w:r>
          </w:p>
        </w:tc>
      </w:tr>
      <w:tr w:rsidR="00573F0D" w:rsidRPr="00333A57" w:rsidTr="0062038E">
        <w:trPr>
          <w:gridAfter w:val="1"/>
          <w:wAfter w:w="320" w:type="dxa"/>
          <w:trHeight w:val="3108"/>
          <w:jc w:val="center"/>
        </w:trPr>
        <w:tc>
          <w:tcPr>
            <w:tcW w:w="595" w:type="dxa"/>
            <w:gridSpan w:val="2"/>
            <w:vAlign w:val="center"/>
          </w:tcPr>
          <w:p w:rsidR="00573F0D" w:rsidRPr="00333A57" w:rsidRDefault="00573F0D" w:rsidP="0062038E">
            <w:pPr>
              <w:adjustRightInd w:val="0"/>
              <w:snapToGrid w:val="0"/>
              <w:spacing w:line="360" w:lineRule="exact"/>
              <w:ind w:firstLine="0"/>
              <w:jc w:val="center"/>
              <w:rPr>
                <w:rFonts w:ascii="仿宋_GB2312" w:hint="eastAsia"/>
                <w:color w:val="000000"/>
                <w:kern w:val="0"/>
                <w:sz w:val="21"/>
                <w:szCs w:val="21"/>
              </w:rPr>
            </w:pPr>
            <w:r w:rsidRPr="00333A57">
              <w:rPr>
                <w:rFonts w:ascii="仿宋_GB2312" w:hint="eastAsia"/>
                <w:color w:val="000000"/>
                <w:kern w:val="0"/>
                <w:sz w:val="21"/>
                <w:szCs w:val="21"/>
              </w:rPr>
              <w:lastRenderedPageBreak/>
              <w:t>5</w:t>
            </w:r>
          </w:p>
        </w:tc>
        <w:tc>
          <w:tcPr>
            <w:tcW w:w="1179" w:type="dxa"/>
            <w:gridSpan w:val="2"/>
            <w:vAlign w:val="center"/>
          </w:tcPr>
          <w:p w:rsidR="00573F0D" w:rsidRPr="00333A57" w:rsidRDefault="00573F0D" w:rsidP="0062038E">
            <w:pPr>
              <w:spacing w:line="360" w:lineRule="exact"/>
              <w:ind w:firstLine="0"/>
              <w:jc w:val="left"/>
              <w:rPr>
                <w:rFonts w:ascii="仿宋_GB2312" w:hint="eastAsia"/>
                <w:sz w:val="21"/>
                <w:szCs w:val="21"/>
              </w:rPr>
            </w:pPr>
            <w:proofErr w:type="gramStart"/>
            <w:r w:rsidRPr="00333A57">
              <w:rPr>
                <w:rFonts w:ascii="仿宋_GB2312" w:hint="eastAsia"/>
                <w:sz w:val="21"/>
                <w:szCs w:val="21"/>
              </w:rPr>
              <w:t>四川省途购商贸</w:t>
            </w:r>
            <w:proofErr w:type="gramEnd"/>
            <w:r w:rsidRPr="00333A57">
              <w:rPr>
                <w:rFonts w:ascii="仿宋_GB2312" w:hint="eastAsia"/>
                <w:sz w:val="21"/>
                <w:szCs w:val="21"/>
              </w:rPr>
              <w:t>有限公司</w:t>
            </w:r>
          </w:p>
        </w:tc>
        <w:tc>
          <w:tcPr>
            <w:tcW w:w="1210" w:type="dxa"/>
            <w:gridSpan w:val="2"/>
            <w:vAlign w:val="center"/>
          </w:tcPr>
          <w:p w:rsidR="00573F0D" w:rsidRPr="00333A57" w:rsidRDefault="00573F0D" w:rsidP="0062038E">
            <w:pPr>
              <w:spacing w:line="360" w:lineRule="exact"/>
              <w:ind w:firstLine="0"/>
              <w:jc w:val="left"/>
              <w:rPr>
                <w:rFonts w:ascii="仿宋_GB2312" w:hint="eastAsia"/>
                <w:sz w:val="21"/>
                <w:szCs w:val="21"/>
              </w:rPr>
            </w:pPr>
            <w:r w:rsidRPr="00333A57">
              <w:rPr>
                <w:rFonts w:ascii="仿宋_GB2312" w:hint="eastAsia"/>
                <w:sz w:val="21"/>
                <w:szCs w:val="21"/>
              </w:rPr>
              <w:t>法人：彭良成</w:t>
            </w:r>
          </w:p>
          <w:p w:rsidR="00573F0D" w:rsidRPr="00333A57" w:rsidRDefault="00573F0D" w:rsidP="0062038E">
            <w:pPr>
              <w:spacing w:line="360" w:lineRule="exact"/>
              <w:ind w:firstLine="0"/>
              <w:jc w:val="left"/>
              <w:rPr>
                <w:rFonts w:ascii="仿宋_GB2312" w:hint="eastAsia"/>
                <w:sz w:val="21"/>
                <w:szCs w:val="21"/>
              </w:rPr>
            </w:pPr>
            <w:r w:rsidRPr="00333A57">
              <w:rPr>
                <w:rFonts w:ascii="仿宋_GB2312" w:hint="eastAsia"/>
                <w:sz w:val="21"/>
                <w:szCs w:val="21"/>
              </w:rPr>
              <w:t>身份证号码：513701197911263215</w:t>
            </w:r>
          </w:p>
        </w:tc>
        <w:tc>
          <w:tcPr>
            <w:tcW w:w="1405" w:type="dxa"/>
            <w:gridSpan w:val="2"/>
            <w:vAlign w:val="center"/>
          </w:tcPr>
          <w:p w:rsidR="00573F0D" w:rsidRPr="00333A57" w:rsidRDefault="00573F0D" w:rsidP="0062038E">
            <w:pPr>
              <w:spacing w:line="360" w:lineRule="exact"/>
              <w:ind w:firstLine="0"/>
              <w:jc w:val="left"/>
              <w:rPr>
                <w:rFonts w:ascii="仿宋_GB2312" w:hint="eastAsia"/>
                <w:sz w:val="21"/>
                <w:szCs w:val="21"/>
              </w:rPr>
            </w:pPr>
            <w:r w:rsidRPr="00333A57">
              <w:rPr>
                <w:rFonts w:ascii="仿宋_GB2312" w:hint="eastAsia"/>
                <w:sz w:val="21"/>
                <w:szCs w:val="21"/>
              </w:rPr>
              <w:t>四川省巴中市巴州区回风桂花街298号</w:t>
            </w:r>
          </w:p>
        </w:tc>
        <w:tc>
          <w:tcPr>
            <w:tcW w:w="2026" w:type="dxa"/>
            <w:gridSpan w:val="2"/>
            <w:vAlign w:val="center"/>
          </w:tcPr>
          <w:p w:rsidR="00573F0D" w:rsidRPr="00333A57" w:rsidRDefault="00573F0D" w:rsidP="0062038E">
            <w:pPr>
              <w:spacing w:line="360" w:lineRule="exact"/>
              <w:ind w:firstLine="0"/>
              <w:jc w:val="left"/>
              <w:rPr>
                <w:rFonts w:ascii="仿宋_GB2312" w:hint="eastAsia"/>
                <w:sz w:val="21"/>
                <w:szCs w:val="21"/>
              </w:rPr>
            </w:pPr>
            <w:r w:rsidRPr="00333A57">
              <w:rPr>
                <w:rFonts w:ascii="仿宋_GB2312" w:hint="eastAsia"/>
                <w:sz w:val="21"/>
                <w:szCs w:val="21"/>
              </w:rPr>
              <w:t>91511902MA68Q2UB34</w:t>
            </w:r>
          </w:p>
        </w:tc>
        <w:tc>
          <w:tcPr>
            <w:tcW w:w="1924" w:type="dxa"/>
            <w:gridSpan w:val="2"/>
            <w:vAlign w:val="center"/>
          </w:tcPr>
          <w:p w:rsidR="00573F0D" w:rsidRPr="00333A57" w:rsidRDefault="00573F0D" w:rsidP="0062038E">
            <w:pPr>
              <w:spacing w:line="360" w:lineRule="exact"/>
              <w:ind w:firstLine="0"/>
              <w:rPr>
                <w:rFonts w:ascii="仿宋_GB2312" w:hint="eastAsia"/>
                <w:sz w:val="21"/>
                <w:szCs w:val="21"/>
              </w:rPr>
            </w:pPr>
            <w:r w:rsidRPr="00333A57">
              <w:rPr>
                <w:rFonts w:ascii="仿宋_GB2312" w:hint="eastAsia"/>
                <w:sz w:val="21"/>
                <w:szCs w:val="21"/>
              </w:rPr>
              <w:t>拖欠11名员工工资共计123930元。</w:t>
            </w:r>
          </w:p>
        </w:tc>
        <w:tc>
          <w:tcPr>
            <w:tcW w:w="4880" w:type="dxa"/>
            <w:gridSpan w:val="2"/>
            <w:vAlign w:val="center"/>
          </w:tcPr>
          <w:p w:rsidR="00573F0D" w:rsidRPr="00333A57" w:rsidRDefault="00573F0D" w:rsidP="0062038E">
            <w:pPr>
              <w:spacing w:line="360" w:lineRule="exact"/>
              <w:ind w:firstLineChars="200" w:firstLine="420"/>
              <w:jc w:val="left"/>
              <w:rPr>
                <w:rFonts w:ascii="仿宋_GB2312" w:hint="eastAsia"/>
                <w:sz w:val="21"/>
                <w:szCs w:val="21"/>
              </w:rPr>
            </w:pPr>
            <w:r w:rsidRPr="00333A57">
              <w:rPr>
                <w:rFonts w:ascii="仿宋_GB2312" w:hint="eastAsia"/>
                <w:sz w:val="21"/>
                <w:szCs w:val="21"/>
              </w:rPr>
              <w:t>2019年11月29日，巴州区人力资源和社会保障局立案调查。2019年12月23日，巴州区人力资源社会保障局依法下达《劳动保障监察限期改正指令书》（</w:t>
            </w:r>
            <w:proofErr w:type="gramStart"/>
            <w:r w:rsidRPr="00333A57">
              <w:rPr>
                <w:rFonts w:ascii="仿宋_GB2312" w:hint="eastAsia"/>
                <w:sz w:val="21"/>
                <w:szCs w:val="21"/>
              </w:rPr>
              <w:t>巴区人社监令</w:t>
            </w:r>
            <w:proofErr w:type="gramEnd"/>
            <w:r w:rsidRPr="00333A57">
              <w:rPr>
                <w:rFonts w:ascii="仿宋_GB2312" w:hint="eastAsia"/>
                <w:sz w:val="21"/>
                <w:szCs w:val="21"/>
              </w:rPr>
              <w:t>字〔2019〕33号），责令用人单位于2019年12月27日前整改，兑现员工工资，但该公司拒绝履行限期改正指令要求。2020年1月20日，巴州区人力资源社会保障局将该案移送公安机关查处。</w:t>
            </w:r>
          </w:p>
        </w:tc>
        <w:tc>
          <w:tcPr>
            <w:tcW w:w="854" w:type="dxa"/>
            <w:gridSpan w:val="2"/>
            <w:vAlign w:val="center"/>
          </w:tcPr>
          <w:p w:rsidR="00573F0D" w:rsidRPr="00333A57" w:rsidRDefault="00573F0D" w:rsidP="0062038E">
            <w:pPr>
              <w:spacing w:line="360" w:lineRule="exact"/>
              <w:ind w:firstLine="0"/>
              <w:jc w:val="center"/>
              <w:rPr>
                <w:rFonts w:ascii="仿宋_GB2312" w:hint="eastAsia"/>
                <w:sz w:val="21"/>
                <w:szCs w:val="21"/>
              </w:rPr>
            </w:pPr>
            <w:r w:rsidRPr="00333A57">
              <w:rPr>
                <w:rFonts w:ascii="仿宋_GB2312" w:hint="eastAsia"/>
                <w:sz w:val="21"/>
                <w:szCs w:val="21"/>
              </w:rPr>
              <w:t>巴中市巴州区人力资源和社会保障局</w:t>
            </w:r>
          </w:p>
        </w:tc>
      </w:tr>
      <w:tr w:rsidR="00573F0D" w:rsidRPr="00333A57" w:rsidTr="0062038E">
        <w:trPr>
          <w:gridAfter w:val="1"/>
          <w:wAfter w:w="320" w:type="dxa"/>
          <w:trHeight w:val="1312"/>
          <w:jc w:val="center"/>
        </w:trPr>
        <w:tc>
          <w:tcPr>
            <w:tcW w:w="595" w:type="dxa"/>
            <w:gridSpan w:val="2"/>
            <w:vAlign w:val="center"/>
          </w:tcPr>
          <w:p w:rsidR="00573F0D" w:rsidRPr="00333A57" w:rsidRDefault="00573F0D" w:rsidP="0062038E">
            <w:pPr>
              <w:adjustRightInd w:val="0"/>
              <w:snapToGrid w:val="0"/>
              <w:spacing w:line="360" w:lineRule="exact"/>
              <w:ind w:firstLine="0"/>
              <w:jc w:val="center"/>
              <w:rPr>
                <w:rFonts w:ascii="仿宋_GB2312" w:hint="eastAsia"/>
                <w:color w:val="000000"/>
                <w:kern w:val="0"/>
                <w:sz w:val="21"/>
                <w:szCs w:val="21"/>
              </w:rPr>
            </w:pPr>
            <w:r w:rsidRPr="00333A57">
              <w:rPr>
                <w:rFonts w:ascii="仿宋_GB2312" w:hint="eastAsia"/>
                <w:color w:val="000000"/>
                <w:kern w:val="0"/>
                <w:sz w:val="21"/>
                <w:szCs w:val="21"/>
              </w:rPr>
              <w:t>6</w:t>
            </w:r>
          </w:p>
        </w:tc>
        <w:tc>
          <w:tcPr>
            <w:tcW w:w="1179" w:type="dxa"/>
            <w:gridSpan w:val="2"/>
            <w:vAlign w:val="center"/>
          </w:tcPr>
          <w:p w:rsidR="00573F0D" w:rsidRPr="00333A57" w:rsidRDefault="00573F0D" w:rsidP="0062038E">
            <w:pPr>
              <w:adjustRightInd w:val="0"/>
              <w:snapToGrid w:val="0"/>
              <w:spacing w:line="360" w:lineRule="exact"/>
              <w:ind w:firstLine="0"/>
              <w:rPr>
                <w:rFonts w:ascii="仿宋_GB2312" w:hint="eastAsia"/>
                <w:sz w:val="21"/>
                <w:szCs w:val="21"/>
              </w:rPr>
            </w:pPr>
            <w:r w:rsidRPr="00333A57">
              <w:rPr>
                <w:rFonts w:ascii="仿宋_GB2312" w:hint="eastAsia"/>
                <w:sz w:val="21"/>
                <w:szCs w:val="21"/>
              </w:rPr>
              <w:t>巴中</w:t>
            </w:r>
            <w:proofErr w:type="gramStart"/>
            <w:r w:rsidRPr="00333A57">
              <w:rPr>
                <w:rFonts w:ascii="仿宋_GB2312" w:hint="eastAsia"/>
                <w:sz w:val="21"/>
                <w:szCs w:val="21"/>
              </w:rPr>
              <w:t>宗亿汽车</w:t>
            </w:r>
            <w:proofErr w:type="gramEnd"/>
            <w:r w:rsidRPr="00333A57">
              <w:rPr>
                <w:rFonts w:ascii="仿宋_GB2312" w:hint="eastAsia"/>
                <w:sz w:val="21"/>
                <w:szCs w:val="21"/>
              </w:rPr>
              <w:t>销售服务有限公司</w:t>
            </w:r>
          </w:p>
        </w:tc>
        <w:tc>
          <w:tcPr>
            <w:tcW w:w="1210" w:type="dxa"/>
            <w:gridSpan w:val="2"/>
            <w:vAlign w:val="center"/>
          </w:tcPr>
          <w:p w:rsidR="00573F0D" w:rsidRPr="00333A57" w:rsidRDefault="00573F0D" w:rsidP="0062038E">
            <w:pPr>
              <w:spacing w:line="360" w:lineRule="exact"/>
              <w:ind w:firstLine="0"/>
              <w:jc w:val="left"/>
              <w:rPr>
                <w:rFonts w:ascii="仿宋_GB2312" w:hint="eastAsia"/>
                <w:sz w:val="21"/>
                <w:szCs w:val="21"/>
              </w:rPr>
            </w:pPr>
            <w:r w:rsidRPr="00333A57">
              <w:rPr>
                <w:rFonts w:ascii="仿宋_GB2312" w:hint="eastAsia"/>
                <w:sz w:val="21"/>
                <w:szCs w:val="21"/>
              </w:rPr>
              <w:t>法人:陈阳</w:t>
            </w:r>
          </w:p>
          <w:p w:rsidR="00573F0D" w:rsidRPr="00333A57" w:rsidRDefault="00573F0D" w:rsidP="0062038E">
            <w:pPr>
              <w:adjustRightInd w:val="0"/>
              <w:snapToGrid w:val="0"/>
              <w:spacing w:line="360" w:lineRule="exact"/>
              <w:ind w:firstLine="0"/>
              <w:rPr>
                <w:rFonts w:ascii="仿宋_GB2312" w:hint="eastAsia"/>
                <w:sz w:val="21"/>
                <w:szCs w:val="21"/>
              </w:rPr>
            </w:pPr>
            <w:r w:rsidRPr="00333A57">
              <w:rPr>
                <w:rFonts w:ascii="仿宋_GB2312" w:hint="eastAsia"/>
                <w:sz w:val="21"/>
                <w:szCs w:val="21"/>
              </w:rPr>
              <w:t>身份证号码:513701198908100030</w:t>
            </w:r>
          </w:p>
        </w:tc>
        <w:tc>
          <w:tcPr>
            <w:tcW w:w="1405" w:type="dxa"/>
            <w:gridSpan w:val="2"/>
            <w:vAlign w:val="center"/>
          </w:tcPr>
          <w:p w:rsidR="00573F0D" w:rsidRPr="00333A57" w:rsidRDefault="00573F0D" w:rsidP="0062038E">
            <w:pPr>
              <w:adjustRightInd w:val="0"/>
              <w:snapToGrid w:val="0"/>
              <w:spacing w:line="360" w:lineRule="exact"/>
              <w:ind w:firstLine="0"/>
              <w:jc w:val="center"/>
              <w:rPr>
                <w:rFonts w:ascii="仿宋_GB2312" w:hint="eastAsia"/>
                <w:sz w:val="21"/>
                <w:szCs w:val="21"/>
              </w:rPr>
            </w:pPr>
            <w:r w:rsidRPr="00333A57">
              <w:rPr>
                <w:rFonts w:ascii="仿宋_GB2312" w:hint="eastAsia"/>
                <w:sz w:val="21"/>
                <w:szCs w:val="21"/>
              </w:rPr>
              <w:t>四川省巴中市巴州区江北望王路东段401号</w:t>
            </w:r>
          </w:p>
        </w:tc>
        <w:tc>
          <w:tcPr>
            <w:tcW w:w="2026" w:type="dxa"/>
            <w:gridSpan w:val="2"/>
            <w:vAlign w:val="center"/>
          </w:tcPr>
          <w:p w:rsidR="00573F0D" w:rsidRPr="00333A57" w:rsidRDefault="00573F0D" w:rsidP="0062038E">
            <w:pPr>
              <w:spacing w:line="360" w:lineRule="exact"/>
              <w:ind w:firstLine="0"/>
              <w:jc w:val="left"/>
              <w:rPr>
                <w:rFonts w:ascii="仿宋_GB2312" w:hint="eastAsia"/>
                <w:sz w:val="21"/>
                <w:szCs w:val="21"/>
              </w:rPr>
            </w:pPr>
            <w:r w:rsidRPr="00333A57">
              <w:rPr>
                <w:rFonts w:ascii="仿宋_GB2312" w:hint="eastAsia"/>
                <w:sz w:val="21"/>
                <w:szCs w:val="21"/>
              </w:rPr>
              <w:t>91511900MA62D6QY0Q</w:t>
            </w:r>
          </w:p>
        </w:tc>
        <w:tc>
          <w:tcPr>
            <w:tcW w:w="1924" w:type="dxa"/>
            <w:gridSpan w:val="2"/>
            <w:vAlign w:val="center"/>
          </w:tcPr>
          <w:p w:rsidR="00573F0D" w:rsidRPr="00333A57" w:rsidRDefault="00573F0D" w:rsidP="0062038E">
            <w:pPr>
              <w:adjustRightInd w:val="0"/>
              <w:snapToGrid w:val="0"/>
              <w:spacing w:line="360" w:lineRule="exact"/>
              <w:ind w:firstLine="0"/>
              <w:rPr>
                <w:rFonts w:ascii="仿宋_GB2312" w:hint="eastAsia"/>
                <w:sz w:val="21"/>
                <w:szCs w:val="21"/>
              </w:rPr>
            </w:pPr>
            <w:r w:rsidRPr="00333A57">
              <w:rPr>
                <w:rFonts w:ascii="仿宋_GB2312" w:hint="eastAsia"/>
                <w:sz w:val="21"/>
                <w:szCs w:val="21"/>
              </w:rPr>
              <w:t>拖欠6名劳动者工资共计74476.33元。</w:t>
            </w:r>
          </w:p>
        </w:tc>
        <w:tc>
          <w:tcPr>
            <w:tcW w:w="4880" w:type="dxa"/>
            <w:gridSpan w:val="2"/>
            <w:vAlign w:val="center"/>
          </w:tcPr>
          <w:p w:rsidR="00573F0D" w:rsidRPr="00333A57" w:rsidRDefault="00573F0D" w:rsidP="0062038E">
            <w:pPr>
              <w:adjustRightInd w:val="0"/>
              <w:snapToGrid w:val="0"/>
              <w:spacing w:line="360" w:lineRule="exact"/>
              <w:ind w:firstLine="0"/>
              <w:jc w:val="left"/>
              <w:rPr>
                <w:rFonts w:ascii="仿宋_GB2312" w:hint="eastAsia"/>
                <w:sz w:val="21"/>
                <w:szCs w:val="21"/>
              </w:rPr>
            </w:pPr>
            <w:r w:rsidRPr="00333A57">
              <w:rPr>
                <w:rFonts w:ascii="仿宋_GB2312" w:hint="eastAsia"/>
                <w:sz w:val="21"/>
                <w:szCs w:val="21"/>
              </w:rPr>
              <w:t xml:space="preserve">    2020年1月6日，巴州区人力资源和社会保障局立案调查。1月8日，巴州区人力资源和社会保障局依法下达《劳动保障监察限期改正指令书》（</w:t>
            </w:r>
            <w:proofErr w:type="gramStart"/>
            <w:r w:rsidRPr="00333A57">
              <w:rPr>
                <w:rFonts w:ascii="仿宋_GB2312" w:hint="eastAsia"/>
                <w:sz w:val="21"/>
                <w:szCs w:val="21"/>
              </w:rPr>
              <w:t>巴区人社监令</w:t>
            </w:r>
            <w:proofErr w:type="gramEnd"/>
            <w:r w:rsidRPr="00333A57">
              <w:rPr>
                <w:rFonts w:ascii="仿宋_GB2312" w:hint="eastAsia"/>
                <w:sz w:val="21"/>
                <w:szCs w:val="21"/>
              </w:rPr>
              <w:t>字〔2012〕1号），责令其在2020年1月12日前全额支付拖欠劳动者的工资，并将改正情况书面报送巴州区人力资源社会保障局，但该公司拒绝履行限期改正指令要求。1月20日，巴州区人力资源社会保障局将该案移送公安机关查处。</w:t>
            </w:r>
          </w:p>
        </w:tc>
        <w:tc>
          <w:tcPr>
            <w:tcW w:w="854" w:type="dxa"/>
            <w:gridSpan w:val="2"/>
            <w:vAlign w:val="center"/>
          </w:tcPr>
          <w:p w:rsidR="00573F0D" w:rsidRPr="00333A57" w:rsidRDefault="00573F0D" w:rsidP="0062038E">
            <w:pPr>
              <w:adjustRightInd w:val="0"/>
              <w:snapToGrid w:val="0"/>
              <w:spacing w:line="360" w:lineRule="exact"/>
              <w:ind w:firstLine="0"/>
              <w:jc w:val="center"/>
              <w:rPr>
                <w:rFonts w:ascii="仿宋_GB2312" w:hint="eastAsia"/>
                <w:sz w:val="21"/>
                <w:szCs w:val="21"/>
              </w:rPr>
            </w:pPr>
            <w:r w:rsidRPr="00333A57">
              <w:rPr>
                <w:rFonts w:ascii="仿宋_GB2312" w:hint="eastAsia"/>
                <w:sz w:val="21"/>
                <w:szCs w:val="21"/>
              </w:rPr>
              <w:t>巴中市巴州区人力资源和社会保障局</w:t>
            </w:r>
          </w:p>
        </w:tc>
      </w:tr>
      <w:tr w:rsidR="00573F0D" w:rsidRPr="00333A57" w:rsidTr="0062038E">
        <w:trPr>
          <w:gridBefore w:val="1"/>
          <w:wBefore w:w="320" w:type="dxa"/>
          <w:trHeight w:val="3858"/>
          <w:jc w:val="center"/>
        </w:trPr>
        <w:tc>
          <w:tcPr>
            <w:tcW w:w="595" w:type="dxa"/>
            <w:gridSpan w:val="2"/>
            <w:vAlign w:val="center"/>
          </w:tcPr>
          <w:p w:rsidR="00573F0D" w:rsidRPr="00333A57" w:rsidRDefault="00573F0D" w:rsidP="0062038E">
            <w:pPr>
              <w:adjustRightInd w:val="0"/>
              <w:snapToGrid w:val="0"/>
              <w:spacing w:line="260" w:lineRule="exact"/>
              <w:ind w:firstLine="0"/>
              <w:jc w:val="center"/>
              <w:rPr>
                <w:rFonts w:ascii="仿宋_GB2312" w:hint="eastAsia"/>
                <w:color w:val="000000"/>
                <w:kern w:val="0"/>
                <w:sz w:val="21"/>
                <w:szCs w:val="21"/>
              </w:rPr>
            </w:pPr>
            <w:r w:rsidRPr="00333A57">
              <w:rPr>
                <w:rFonts w:ascii="仿宋_GB2312" w:hint="eastAsia"/>
                <w:color w:val="000000"/>
                <w:kern w:val="0"/>
                <w:sz w:val="21"/>
                <w:szCs w:val="21"/>
              </w:rPr>
              <w:lastRenderedPageBreak/>
              <w:t>7</w:t>
            </w:r>
          </w:p>
        </w:tc>
        <w:tc>
          <w:tcPr>
            <w:tcW w:w="1179" w:type="dxa"/>
            <w:gridSpan w:val="2"/>
            <w:vAlign w:val="center"/>
          </w:tcPr>
          <w:p w:rsidR="00573F0D" w:rsidRPr="00333A57" w:rsidRDefault="00573F0D" w:rsidP="0062038E">
            <w:pPr>
              <w:adjustRightInd w:val="0"/>
              <w:snapToGrid w:val="0"/>
              <w:spacing w:line="260" w:lineRule="exact"/>
              <w:ind w:firstLine="0"/>
              <w:jc w:val="center"/>
              <w:rPr>
                <w:rFonts w:ascii="仿宋_GB2312" w:hint="eastAsia"/>
                <w:sz w:val="21"/>
                <w:szCs w:val="21"/>
              </w:rPr>
            </w:pPr>
            <w:r w:rsidRPr="00333A57">
              <w:rPr>
                <w:rFonts w:ascii="仿宋_GB2312" w:hint="eastAsia"/>
                <w:sz w:val="21"/>
                <w:szCs w:val="21"/>
              </w:rPr>
              <w:t>四川卓林建筑劳务有限公司</w:t>
            </w:r>
          </w:p>
        </w:tc>
        <w:tc>
          <w:tcPr>
            <w:tcW w:w="1210" w:type="dxa"/>
            <w:gridSpan w:val="2"/>
            <w:vAlign w:val="center"/>
          </w:tcPr>
          <w:p w:rsidR="00573F0D" w:rsidRPr="00333A57" w:rsidRDefault="00573F0D" w:rsidP="0062038E">
            <w:pPr>
              <w:widowControl/>
              <w:spacing w:line="260" w:lineRule="exact"/>
              <w:ind w:firstLine="0"/>
              <w:jc w:val="center"/>
              <w:rPr>
                <w:rFonts w:ascii="仿宋_GB2312" w:hint="eastAsia"/>
                <w:sz w:val="21"/>
                <w:szCs w:val="21"/>
              </w:rPr>
            </w:pPr>
            <w:r w:rsidRPr="00333A57">
              <w:rPr>
                <w:rFonts w:ascii="仿宋_GB2312" w:hint="eastAsia"/>
                <w:sz w:val="21"/>
                <w:szCs w:val="21"/>
              </w:rPr>
              <w:t>陈山贵</w:t>
            </w:r>
          </w:p>
          <w:p w:rsidR="00573F0D" w:rsidRPr="00333A57" w:rsidRDefault="00573F0D" w:rsidP="0062038E">
            <w:pPr>
              <w:widowControl/>
              <w:spacing w:line="260" w:lineRule="exact"/>
              <w:ind w:firstLine="0"/>
              <w:jc w:val="center"/>
              <w:rPr>
                <w:rFonts w:ascii="仿宋_GB2312" w:hint="eastAsia"/>
                <w:sz w:val="21"/>
                <w:szCs w:val="21"/>
              </w:rPr>
            </w:pPr>
            <w:r w:rsidRPr="00333A57">
              <w:rPr>
                <w:rFonts w:ascii="仿宋_GB2312" w:hint="eastAsia"/>
                <w:sz w:val="21"/>
                <w:szCs w:val="21"/>
              </w:rPr>
              <w:t>（项目负责人）</w:t>
            </w:r>
          </w:p>
        </w:tc>
        <w:tc>
          <w:tcPr>
            <w:tcW w:w="1405" w:type="dxa"/>
            <w:gridSpan w:val="2"/>
            <w:vAlign w:val="center"/>
          </w:tcPr>
          <w:p w:rsidR="00573F0D" w:rsidRPr="00333A57" w:rsidRDefault="00573F0D" w:rsidP="0062038E">
            <w:pPr>
              <w:adjustRightInd w:val="0"/>
              <w:snapToGrid w:val="0"/>
              <w:spacing w:line="260" w:lineRule="exact"/>
              <w:ind w:firstLine="0"/>
              <w:jc w:val="center"/>
              <w:rPr>
                <w:rFonts w:ascii="仿宋_GB2312" w:hint="eastAsia"/>
                <w:sz w:val="21"/>
                <w:szCs w:val="21"/>
              </w:rPr>
            </w:pPr>
            <w:r w:rsidRPr="00333A57">
              <w:rPr>
                <w:rFonts w:ascii="仿宋_GB2312" w:hint="eastAsia"/>
                <w:sz w:val="21"/>
                <w:szCs w:val="21"/>
              </w:rPr>
              <w:t>四川省资阳</w:t>
            </w:r>
            <w:proofErr w:type="gramStart"/>
            <w:r w:rsidRPr="00333A57">
              <w:rPr>
                <w:rFonts w:ascii="仿宋_GB2312" w:hint="eastAsia"/>
                <w:sz w:val="21"/>
                <w:szCs w:val="21"/>
              </w:rPr>
              <w:t>市雁江区</w:t>
            </w:r>
            <w:proofErr w:type="gramEnd"/>
            <w:r w:rsidRPr="00333A57">
              <w:rPr>
                <w:rFonts w:ascii="仿宋_GB2312" w:hint="eastAsia"/>
                <w:sz w:val="21"/>
                <w:szCs w:val="21"/>
              </w:rPr>
              <w:t>南津镇罗成村八组30号</w:t>
            </w:r>
          </w:p>
        </w:tc>
        <w:tc>
          <w:tcPr>
            <w:tcW w:w="2026" w:type="dxa"/>
            <w:gridSpan w:val="2"/>
            <w:vAlign w:val="center"/>
          </w:tcPr>
          <w:p w:rsidR="00573F0D" w:rsidRPr="00333A57" w:rsidRDefault="00573F0D" w:rsidP="0062038E">
            <w:pPr>
              <w:adjustRightInd w:val="0"/>
              <w:snapToGrid w:val="0"/>
              <w:spacing w:line="260" w:lineRule="exact"/>
              <w:ind w:firstLine="0"/>
              <w:jc w:val="center"/>
              <w:rPr>
                <w:rFonts w:ascii="仿宋_GB2312" w:hint="eastAsia"/>
                <w:sz w:val="21"/>
                <w:szCs w:val="21"/>
              </w:rPr>
            </w:pPr>
            <w:r w:rsidRPr="00333A57">
              <w:rPr>
                <w:rFonts w:ascii="仿宋_GB2312" w:hint="eastAsia"/>
                <w:sz w:val="21"/>
                <w:szCs w:val="21"/>
              </w:rPr>
              <w:t>511026197602185919</w:t>
            </w:r>
          </w:p>
        </w:tc>
        <w:tc>
          <w:tcPr>
            <w:tcW w:w="1924" w:type="dxa"/>
            <w:gridSpan w:val="2"/>
            <w:vAlign w:val="center"/>
          </w:tcPr>
          <w:p w:rsidR="00573F0D" w:rsidRPr="00333A57" w:rsidRDefault="00573F0D" w:rsidP="0062038E">
            <w:pPr>
              <w:adjustRightInd w:val="0"/>
              <w:snapToGrid w:val="0"/>
              <w:spacing w:line="260" w:lineRule="exact"/>
              <w:ind w:firstLine="0"/>
              <w:rPr>
                <w:rFonts w:ascii="仿宋_GB2312" w:hint="eastAsia"/>
                <w:sz w:val="21"/>
                <w:szCs w:val="21"/>
              </w:rPr>
            </w:pPr>
            <w:r w:rsidRPr="00333A57">
              <w:rPr>
                <w:rFonts w:ascii="仿宋_GB2312" w:hint="eastAsia"/>
                <w:sz w:val="21"/>
                <w:szCs w:val="21"/>
              </w:rPr>
              <w:t>拖欠75名劳动者工资共计1017488元。</w:t>
            </w:r>
          </w:p>
        </w:tc>
        <w:tc>
          <w:tcPr>
            <w:tcW w:w="4880" w:type="dxa"/>
            <w:gridSpan w:val="2"/>
            <w:vAlign w:val="center"/>
          </w:tcPr>
          <w:p w:rsidR="00573F0D" w:rsidRPr="00333A57" w:rsidRDefault="00573F0D" w:rsidP="0062038E">
            <w:pPr>
              <w:adjustRightInd w:val="0"/>
              <w:snapToGrid w:val="0"/>
              <w:spacing w:line="260" w:lineRule="exact"/>
              <w:ind w:firstLineChars="200" w:firstLine="420"/>
              <w:rPr>
                <w:rFonts w:ascii="仿宋_GB2312" w:hint="eastAsia"/>
                <w:sz w:val="21"/>
                <w:szCs w:val="21"/>
              </w:rPr>
            </w:pPr>
            <w:r w:rsidRPr="00333A57">
              <w:rPr>
                <w:rFonts w:ascii="仿宋_GB2312" w:hint="eastAsia"/>
                <w:sz w:val="21"/>
                <w:szCs w:val="21"/>
              </w:rPr>
              <w:t>2020年2月25日，资阳市人力资源和社会保障局向项目劳务公司四川卓林建筑劳务有限公司和项目负责人陈山贵分别送达了《劳动保障监察调查询问通知书》（资</w:t>
            </w:r>
            <w:proofErr w:type="gramStart"/>
            <w:r w:rsidRPr="00333A57">
              <w:rPr>
                <w:rFonts w:ascii="仿宋_GB2312" w:hint="eastAsia"/>
                <w:sz w:val="21"/>
                <w:szCs w:val="21"/>
              </w:rPr>
              <w:t>人社监询</w:t>
            </w:r>
            <w:proofErr w:type="gramEnd"/>
            <w:r w:rsidRPr="00333A57">
              <w:rPr>
                <w:rFonts w:ascii="仿宋_GB2312" w:hint="eastAsia"/>
                <w:sz w:val="21"/>
                <w:szCs w:val="21"/>
              </w:rPr>
              <w:t>字〔2020〕第8号），但陈山贵未按要求前来接受询问，也未提相关资料，电话也无法接通。2020年3月5日，资阳市人力资源和社会保障局向四川卓林建筑劳务有限公司、陈山贵分别送达了《劳动保障监察限期改正指令书》（资</w:t>
            </w:r>
            <w:proofErr w:type="gramStart"/>
            <w:r w:rsidRPr="00333A57">
              <w:rPr>
                <w:rFonts w:ascii="仿宋_GB2312" w:hint="eastAsia"/>
                <w:sz w:val="21"/>
                <w:szCs w:val="21"/>
              </w:rPr>
              <w:t>人社监令</w:t>
            </w:r>
            <w:proofErr w:type="gramEnd"/>
            <w:r w:rsidRPr="00333A57">
              <w:rPr>
                <w:rFonts w:ascii="仿宋_GB2312" w:hint="eastAsia"/>
                <w:sz w:val="21"/>
                <w:szCs w:val="21"/>
              </w:rPr>
              <w:t>字〔2020〕第7号），要求其在5个工作日内足额支付拖欠的工资，但四川卓林建筑劳务有限公司、陈山贵并逾期未履行支付义务。资阳市人力资源和社会保障局于2020年3月13日将该案移送资阳市公安局。</w:t>
            </w:r>
          </w:p>
        </w:tc>
        <w:tc>
          <w:tcPr>
            <w:tcW w:w="854" w:type="dxa"/>
            <w:gridSpan w:val="2"/>
            <w:vAlign w:val="center"/>
          </w:tcPr>
          <w:p w:rsidR="00573F0D" w:rsidRPr="00333A57" w:rsidRDefault="00573F0D" w:rsidP="0062038E">
            <w:pPr>
              <w:adjustRightInd w:val="0"/>
              <w:snapToGrid w:val="0"/>
              <w:spacing w:line="260" w:lineRule="exact"/>
              <w:ind w:firstLine="0"/>
              <w:rPr>
                <w:rFonts w:ascii="仿宋_GB2312" w:hint="eastAsia"/>
                <w:sz w:val="21"/>
                <w:szCs w:val="21"/>
              </w:rPr>
            </w:pPr>
            <w:r w:rsidRPr="00333A57">
              <w:rPr>
                <w:rFonts w:ascii="仿宋_GB2312" w:hint="eastAsia"/>
                <w:sz w:val="21"/>
                <w:szCs w:val="21"/>
              </w:rPr>
              <w:t>资阳市人力资源和社会保障局</w:t>
            </w:r>
          </w:p>
        </w:tc>
      </w:tr>
      <w:tr w:rsidR="00573F0D" w:rsidRPr="00333A57" w:rsidTr="0062038E">
        <w:trPr>
          <w:gridAfter w:val="1"/>
          <w:wAfter w:w="320" w:type="dxa"/>
          <w:trHeight w:val="3088"/>
          <w:jc w:val="center"/>
        </w:trPr>
        <w:tc>
          <w:tcPr>
            <w:tcW w:w="595" w:type="dxa"/>
            <w:gridSpan w:val="2"/>
            <w:vAlign w:val="center"/>
          </w:tcPr>
          <w:p w:rsidR="00573F0D" w:rsidRPr="00325965" w:rsidRDefault="00573F0D" w:rsidP="0062038E">
            <w:pPr>
              <w:adjustRightInd w:val="0"/>
              <w:snapToGrid w:val="0"/>
              <w:spacing w:line="260" w:lineRule="exact"/>
              <w:ind w:firstLine="0"/>
              <w:jc w:val="center"/>
              <w:rPr>
                <w:rFonts w:ascii="仿宋_GB2312" w:hint="eastAsia"/>
                <w:color w:val="000000"/>
                <w:kern w:val="0"/>
                <w:sz w:val="21"/>
                <w:szCs w:val="21"/>
              </w:rPr>
            </w:pPr>
            <w:r w:rsidRPr="00325965">
              <w:rPr>
                <w:rFonts w:ascii="仿宋_GB2312" w:hint="eastAsia"/>
                <w:color w:val="000000"/>
                <w:kern w:val="0"/>
                <w:sz w:val="21"/>
                <w:szCs w:val="21"/>
              </w:rPr>
              <w:t>8</w:t>
            </w:r>
          </w:p>
        </w:tc>
        <w:tc>
          <w:tcPr>
            <w:tcW w:w="1179" w:type="dxa"/>
            <w:gridSpan w:val="2"/>
            <w:vAlign w:val="center"/>
          </w:tcPr>
          <w:p w:rsidR="00573F0D" w:rsidRPr="00333A57" w:rsidRDefault="00573F0D" w:rsidP="0062038E">
            <w:pPr>
              <w:adjustRightInd w:val="0"/>
              <w:snapToGrid w:val="0"/>
              <w:spacing w:line="260" w:lineRule="exact"/>
              <w:ind w:firstLine="0"/>
              <w:jc w:val="center"/>
              <w:rPr>
                <w:rFonts w:ascii="仿宋_GB2312" w:hint="eastAsia"/>
                <w:sz w:val="21"/>
                <w:szCs w:val="21"/>
              </w:rPr>
            </w:pPr>
            <w:r w:rsidRPr="00333A57">
              <w:rPr>
                <w:rFonts w:ascii="仿宋_GB2312" w:hint="eastAsia"/>
                <w:sz w:val="21"/>
                <w:szCs w:val="21"/>
              </w:rPr>
              <w:t>四川文忠房地产开发有限公司</w:t>
            </w:r>
          </w:p>
        </w:tc>
        <w:tc>
          <w:tcPr>
            <w:tcW w:w="1210" w:type="dxa"/>
            <w:gridSpan w:val="2"/>
            <w:vAlign w:val="center"/>
          </w:tcPr>
          <w:p w:rsidR="00573F0D" w:rsidRPr="00333A57" w:rsidRDefault="00573F0D" w:rsidP="0062038E">
            <w:pPr>
              <w:adjustRightInd w:val="0"/>
              <w:snapToGrid w:val="0"/>
              <w:spacing w:line="260" w:lineRule="exact"/>
              <w:ind w:firstLine="0"/>
              <w:jc w:val="center"/>
              <w:rPr>
                <w:rFonts w:ascii="仿宋_GB2312" w:hint="eastAsia"/>
                <w:sz w:val="21"/>
                <w:szCs w:val="21"/>
              </w:rPr>
            </w:pPr>
            <w:r w:rsidRPr="00333A57">
              <w:rPr>
                <w:rFonts w:ascii="仿宋_GB2312" w:hint="eastAsia"/>
                <w:sz w:val="21"/>
                <w:szCs w:val="21"/>
              </w:rPr>
              <w:t>沈家勇</w:t>
            </w:r>
          </w:p>
        </w:tc>
        <w:tc>
          <w:tcPr>
            <w:tcW w:w="1405" w:type="dxa"/>
            <w:gridSpan w:val="2"/>
            <w:vAlign w:val="center"/>
          </w:tcPr>
          <w:p w:rsidR="00573F0D" w:rsidRPr="00333A57" w:rsidRDefault="00573F0D" w:rsidP="0062038E">
            <w:pPr>
              <w:adjustRightInd w:val="0"/>
              <w:snapToGrid w:val="0"/>
              <w:spacing w:line="260" w:lineRule="exact"/>
              <w:ind w:firstLine="0"/>
              <w:jc w:val="center"/>
              <w:rPr>
                <w:rFonts w:ascii="仿宋_GB2312" w:hint="eastAsia"/>
                <w:sz w:val="21"/>
                <w:szCs w:val="21"/>
              </w:rPr>
            </w:pPr>
            <w:r w:rsidRPr="00333A57">
              <w:rPr>
                <w:rFonts w:ascii="仿宋_GB2312" w:hint="eastAsia"/>
                <w:sz w:val="21"/>
                <w:szCs w:val="21"/>
              </w:rPr>
              <w:t>成都市武侯区广福路5号3幢1层15号</w:t>
            </w:r>
          </w:p>
        </w:tc>
        <w:tc>
          <w:tcPr>
            <w:tcW w:w="2026" w:type="dxa"/>
            <w:gridSpan w:val="2"/>
            <w:vAlign w:val="center"/>
          </w:tcPr>
          <w:p w:rsidR="00573F0D" w:rsidRPr="00333A57" w:rsidRDefault="00573F0D" w:rsidP="0062038E">
            <w:pPr>
              <w:adjustRightInd w:val="0"/>
              <w:snapToGrid w:val="0"/>
              <w:spacing w:line="260" w:lineRule="exact"/>
              <w:ind w:firstLine="0"/>
              <w:jc w:val="center"/>
              <w:rPr>
                <w:rFonts w:ascii="仿宋_GB2312" w:hint="eastAsia"/>
                <w:sz w:val="21"/>
                <w:szCs w:val="21"/>
              </w:rPr>
            </w:pPr>
            <w:r w:rsidRPr="00333A57">
              <w:rPr>
                <w:rFonts w:ascii="仿宋_GB2312" w:hint="eastAsia"/>
                <w:sz w:val="21"/>
                <w:szCs w:val="21"/>
              </w:rPr>
              <w:t>9151000005824362XW</w:t>
            </w:r>
          </w:p>
        </w:tc>
        <w:tc>
          <w:tcPr>
            <w:tcW w:w="1924" w:type="dxa"/>
            <w:gridSpan w:val="2"/>
            <w:vAlign w:val="center"/>
          </w:tcPr>
          <w:p w:rsidR="00573F0D" w:rsidRPr="00333A57" w:rsidRDefault="00573F0D" w:rsidP="0062038E">
            <w:pPr>
              <w:adjustRightInd w:val="0"/>
              <w:snapToGrid w:val="0"/>
              <w:spacing w:line="260" w:lineRule="exact"/>
              <w:ind w:firstLine="0"/>
              <w:rPr>
                <w:rFonts w:ascii="仿宋_GB2312" w:hint="eastAsia"/>
                <w:sz w:val="21"/>
                <w:szCs w:val="21"/>
              </w:rPr>
            </w:pPr>
            <w:r w:rsidRPr="00333A57">
              <w:rPr>
                <w:rFonts w:ascii="仿宋_GB2312" w:hint="eastAsia"/>
                <w:sz w:val="21"/>
                <w:szCs w:val="21"/>
              </w:rPr>
              <w:t>拖欠13名劳动者工资共计98300元。</w:t>
            </w:r>
          </w:p>
        </w:tc>
        <w:tc>
          <w:tcPr>
            <w:tcW w:w="4880" w:type="dxa"/>
            <w:gridSpan w:val="2"/>
            <w:vAlign w:val="center"/>
          </w:tcPr>
          <w:p w:rsidR="00573F0D" w:rsidRPr="00333A57" w:rsidRDefault="00573F0D" w:rsidP="0062038E">
            <w:pPr>
              <w:widowControl/>
              <w:spacing w:line="260" w:lineRule="exact"/>
              <w:ind w:firstLineChars="200" w:firstLine="420"/>
              <w:rPr>
                <w:rFonts w:ascii="仿宋_GB2312" w:hint="eastAsia"/>
                <w:sz w:val="21"/>
                <w:szCs w:val="21"/>
              </w:rPr>
            </w:pPr>
            <w:r w:rsidRPr="00333A57">
              <w:rPr>
                <w:rFonts w:ascii="仿宋_GB2312" w:hint="eastAsia"/>
                <w:sz w:val="21"/>
                <w:szCs w:val="21"/>
              </w:rPr>
              <w:t>眉山市人力资源和社会保障局局于2019年11月26日立案调查，2020年1月21日依法向该公司下达《眉山市劳动保障监察限期改正指令书》（眉</w:t>
            </w:r>
            <w:proofErr w:type="gramStart"/>
            <w:r w:rsidRPr="00333A57">
              <w:rPr>
                <w:rFonts w:ascii="仿宋_GB2312" w:hint="eastAsia"/>
                <w:sz w:val="21"/>
                <w:szCs w:val="21"/>
              </w:rPr>
              <w:t>人社监令</w:t>
            </w:r>
            <w:proofErr w:type="gramEnd"/>
            <w:r w:rsidRPr="00333A57">
              <w:rPr>
                <w:rFonts w:ascii="仿宋_GB2312" w:hint="eastAsia"/>
                <w:sz w:val="21"/>
                <w:szCs w:val="21"/>
              </w:rPr>
              <w:t>[2019]第22-2号）及《眉山市列入拖欠农民工工资“黑名单”书面告知书》（眉</w:t>
            </w:r>
            <w:proofErr w:type="gramStart"/>
            <w:r w:rsidRPr="00333A57">
              <w:rPr>
                <w:rFonts w:ascii="仿宋_GB2312" w:hint="eastAsia"/>
                <w:sz w:val="21"/>
                <w:szCs w:val="21"/>
              </w:rPr>
              <w:t>人社监告</w:t>
            </w:r>
            <w:proofErr w:type="gramEnd"/>
            <w:r w:rsidRPr="00333A57">
              <w:rPr>
                <w:rFonts w:ascii="仿宋_GB2312" w:hint="eastAsia"/>
                <w:sz w:val="21"/>
                <w:szCs w:val="21"/>
              </w:rPr>
              <w:t>字〔2019〕第22-2号），要求其在2020年1月22日前足额支付所拖欠农民工工资。2020年3月7日向其下达《眉山市列入拖欠农民工工资“黑名单”列入决定书》（眉</w:t>
            </w:r>
            <w:proofErr w:type="gramStart"/>
            <w:r w:rsidRPr="00333A57">
              <w:rPr>
                <w:rFonts w:ascii="仿宋_GB2312" w:hint="eastAsia"/>
                <w:sz w:val="21"/>
                <w:szCs w:val="21"/>
              </w:rPr>
              <w:t>人社监决</w:t>
            </w:r>
            <w:proofErr w:type="gramEnd"/>
            <w:r w:rsidRPr="00333A57">
              <w:rPr>
                <w:rFonts w:ascii="仿宋_GB2312" w:hint="eastAsia"/>
                <w:sz w:val="21"/>
                <w:szCs w:val="21"/>
              </w:rPr>
              <w:t>字〔2020〕第1号），该公司法人多次承诺履行支付工资义务，均未履行，造成社会恶劣影响。</w:t>
            </w:r>
          </w:p>
        </w:tc>
        <w:tc>
          <w:tcPr>
            <w:tcW w:w="854" w:type="dxa"/>
            <w:gridSpan w:val="2"/>
            <w:vAlign w:val="center"/>
          </w:tcPr>
          <w:p w:rsidR="00573F0D" w:rsidRPr="00333A57" w:rsidRDefault="00573F0D" w:rsidP="0062038E">
            <w:pPr>
              <w:adjustRightInd w:val="0"/>
              <w:snapToGrid w:val="0"/>
              <w:spacing w:line="260" w:lineRule="exact"/>
              <w:ind w:firstLine="0"/>
              <w:rPr>
                <w:rFonts w:ascii="仿宋_GB2312" w:hint="eastAsia"/>
                <w:sz w:val="21"/>
                <w:szCs w:val="21"/>
              </w:rPr>
            </w:pPr>
            <w:r w:rsidRPr="00333A57">
              <w:rPr>
                <w:rFonts w:ascii="仿宋_GB2312" w:hint="eastAsia"/>
                <w:sz w:val="21"/>
                <w:szCs w:val="21"/>
              </w:rPr>
              <w:t>眉山市人力资源和社会保障局</w:t>
            </w:r>
          </w:p>
        </w:tc>
      </w:tr>
      <w:tr w:rsidR="00573F0D" w:rsidRPr="00333A57" w:rsidTr="0062038E">
        <w:trPr>
          <w:gridAfter w:val="1"/>
          <w:wAfter w:w="320" w:type="dxa"/>
          <w:trHeight w:val="2268"/>
          <w:jc w:val="center"/>
        </w:trPr>
        <w:tc>
          <w:tcPr>
            <w:tcW w:w="595" w:type="dxa"/>
            <w:gridSpan w:val="2"/>
            <w:vAlign w:val="center"/>
          </w:tcPr>
          <w:p w:rsidR="00573F0D" w:rsidRPr="00325965" w:rsidRDefault="00573F0D" w:rsidP="0062038E">
            <w:pPr>
              <w:adjustRightInd w:val="0"/>
              <w:snapToGrid w:val="0"/>
              <w:spacing w:line="260" w:lineRule="exact"/>
              <w:ind w:firstLine="0"/>
              <w:jc w:val="center"/>
              <w:rPr>
                <w:rFonts w:ascii="仿宋_GB2312" w:hint="eastAsia"/>
                <w:color w:val="000000"/>
                <w:kern w:val="0"/>
                <w:sz w:val="21"/>
                <w:szCs w:val="21"/>
              </w:rPr>
            </w:pPr>
            <w:r w:rsidRPr="00325965">
              <w:rPr>
                <w:rFonts w:ascii="仿宋_GB2312" w:hint="eastAsia"/>
                <w:color w:val="000000"/>
                <w:kern w:val="0"/>
                <w:sz w:val="21"/>
                <w:szCs w:val="21"/>
              </w:rPr>
              <w:lastRenderedPageBreak/>
              <w:t>9</w:t>
            </w:r>
          </w:p>
        </w:tc>
        <w:tc>
          <w:tcPr>
            <w:tcW w:w="1179" w:type="dxa"/>
            <w:gridSpan w:val="2"/>
            <w:vAlign w:val="center"/>
          </w:tcPr>
          <w:p w:rsidR="00573F0D" w:rsidRPr="00333A57" w:rsidRDefault="00573F0D" w:rsidP="0062038E">
            <w:pPr>
              <w:adjustRightInd w:val="0"/>
              <w:snapToGrid w:val="0"/>
              <w:spacing w:line="260" w:lineRule="exact"/>
              <w:ind w:firstLine="0"/>
              <w:rPr>
                <w:rFonts w:ascii="仿宋_GB2312" w:hint="eastAsia"/>
                <w:sz w:val="21"/>
                <w:szCs w:val="21"/>
              </w:rPr>
            </w:pPr>
            <w:r w:rsidRPr="00333A57">
              <w:rPr>
                <w:rFonts w:ascii="仿宋_GB2312" w:hint="eastAsia"/>
                <w:sz w:val="21"/>
                <w:szCs w:val="21"/>
              </w:rPr>
              <w:t>四川青蓝装饰工程有限公司</w:t>
            </w:r>
          </w:p>
        </w:tc>
        <w:tc>
          <w:tcPr>
            <w:tcW w:w="1210" w:type="dxa"/>
            <w:gridSpan w:val="2"/>
            <w:vAlign w:val="center"/>
          </w:tcPr>
          <w:p w:rsidR="00573F0D" w:rsidRPr="00333A57" w:rsidRDefault="00573F0D" w:rsidP="0062038E">
            <w:pPr>
              <w:adjustRightInd w:val="0"/>
              <w:snapToGrid w:val="0"/>
              <w:spacing w:line="260" w:lineRule="exact"/>
              <w:ind w:firstLine="0"/>
              <w:jc w:val="center"/>
              <w:rPr>
                <w:rFonts w:ascii="仿宋_GB2312" w:hint="eastAsia"/>
                <w:sz w:val="21"/>
                <w:szCs w:val="21"/>
              </w:rPr>
            </w:pPr>
            <w:r w:rsidRPr="00333A57">
              <w:rPr>
                <w:rFonts w:ascii="仿宋_GB2312" w:hint="eastAsia"/>
                <w:sz w:val="21"/>
                <w:szCs w:val="21"/>
              </w:rPr>
              <w:t>方柯鸿</w:t>
            </w:r>
          </w:p>
        </w:tc>
        <w:tc>
          <w:tcPr>
            <w:tcW w:w="1405" w:type="dxa"/>
            <w:gridSpan w:val="2"/>
            <w:vAlign w:val="center"/>
          </w:tcPr>
          <w:p w:rsidR="00573F0D" w:rsidRPr="00333A57" w:rsidRDefault="00573F0D" w:rsidP="0062038E">
            <w:pPr>
              <w:adjustRightInd w:val="0"/>
              <w:snapToGrid w:val="0"/>
              <w:spacing w:line="260" w:lineRule="exact"/>
              <w:ind w:firstLine="0"/>
              <w:rPr>
                <w:rFonts w:ascii="仿宋_GB2312" w:hint="eastAsia"/>
                <w:sz w:val="21"/>
                <w:szCs w:val="21"/>
              </w:rPr>
            </w:pPr>
            <w:r w:rsidRPr="00333A57">
              <w:rPr>
                <w:rFonts w:ascii="仿宋_GB2312" w:hint="eastAsia"/>
                <w:sz w:val="21"/>
                <w:szCs w:val="21"/>
              </w:rPr>
              <w:t>眉山市</w:t>
            </w:r>
            <w:proofErr w:type="gramStart"/>
            <w:r w:rsidRPr="00333A57">
              <w:rPr>
                <w:rFonts w:ascii="仿宋_GB2312" w:hint="eastAsia"/>
                <w:sz w:val="21"/>
                <w:szCs w:val="21"/>
              </w:rPr>
              <w:t>东坡区一环</w:t>
            </w:r>
            <w:proofErr w:type="gramEnd"/>
            <w:r w:rsidRPr="00333A57">
              <w:rPr>
                <w:rFonts w:ascii="仿宋_GB2312" w:hint="eastAsia"/>
                <w:sz w:val="21"/>
                <w:szCs w:val="21"/>
              </w:rPr>
              <w:t>西路8号1栋4楼1号</w:t>
            </w:r>
          </w:p>
        </w:tc>
        <w:tc>
          <w:tcPr>
            <w:tcW w:w="2026" w:type="dxa"/>
            <w:gridSpan w:val="2"/>
            <w:vAlign w:val="center"/>
          </w:tcPr>
          <w:p w:rsidR="00573F0D" w:rsidRPr="00333A57" w:rsidRDefault="00573F0D" w:rsidP="0062038E">
            <w:pPr>
              <w:adjustRightInd w:val="0"/>
              <w:snapToGrid w:val="0"/>
              <w:spacing w:line="260" w:lineRule="exact"/>
              <w:ind w:firstLine="0"/>
              <w:jc w:val="center"/>
              <w:rPr>
                <w:rFonts w:ascii="仿宋_GB2312" w:hint="eastAsia"/>
                <w:sz w:val="21"/>
                <w:szCs w:val="21"/>
              </w:rPr>
            </w:pPr>
            <w:r w:rsidRPr="00333A57">
              <w:rPr>
                <w:rFonts w:ascii="仿宋_GB2312" w:hint="eastAsia"/>
                <w:sz w:val="21"/>
                <w:szCs w:val="21"/>
              </w:rPr>
              <w:t>91511400MA63X7M42Y</w:t>
            </w:r>
          </w:p>
        </w:tc>
        <w:tc>
          <w:tcPr>
            <w:tcW w:w="1924" w:type="dxa"/>
            <w:gridSpan w:val="2"/>
            <w:vAlign w:val="center"/>
          </w:tcPr>
          <w:p w:rsidR="00573F0D" w:rsidRPr="00333A57" w:rsidRDefault="00573F0D" w:rsidP="0062038E">
            <w:pPr>
              <w:adjustRightInd w:val="0"/>
              <w:snapToGrid w:val="0"/>
              <w:spacing w:line="260" w:lineRule="exact"/>
              <w:ind w:firstLine="0"/>
              <w:rPr>
                <w:rFonts w:ascii="仿宋_GB2312" w:hint="eastAsia"/>
                <w:sz w:val="21"/>
                <w:szCs w:val="21"/>
              </w:rPr>
            </w:pPr>
            <w:r w:rsidRPr="00333A57">
              <w:rPr>
                <w:rFonts w:ascii="仿宋_GB2312" w:hint="eastAsia"/>
                <w:sz w:val="21"/>
                <w:szCs w:val="21"/>
              </w:rPr>
              <w:t>拖欠李某等15名劳动者工资共计200000余元。</w:t>
            </w:r>
          </w:p>
        </w:tc>
        <w:tc>
          <w:tcPr>
            <w:tcW w:w="4880" w:type="dxa"/>
            <w:gridSpan w:val="2"/>
            <w:vAlign w:val="center"/>
          </w:tcPr>
          <w:p w:rsidR="00573F0D" w:rsidRPr="00333A57" w:rsidRDefault="00573F0D" w:rsidP="0062038E">
            <w:pPr>
              <w:widowControl/>
              <w:spacing w:line="260" w:lineRule="exact"/>
              <w:ind w:firstLineChars="200" w:firstLine="420"/>
              <w:rPr>
                <w:rFonts w:ascii="仿宋_GB2312" w:hint="eastAsia"/>
                <w:sz w:val="21"/>
                <w:szCs w:val="21"/>
              </w:rPr>
            </w:pPr>
            <w:proofErr w:type="gramStart"/>
            <w:r w:rsidRPr="00333A57">
              <w:rPr>
                <w:rFonts w:ascii="仿宋_GB2312" w:hint="eastAsia"/>
                <w:sz w:val="21"/>
                <w:szCs w:val="21"/>
              </w:rPr>
              <w:t>东坡区人力资源</w:t>
            </w:r>
            <w:proofErr w:type="gramEnd"/>
            <w:r w:rsidRPr="00333A57">
              <w:rPr>
                <w:rFonts w:ascii="仿宋_GB2312" w:hint="eastAsia"/>
                <w:sz w:val="21"/>
                <w:szCs w:val="21"/>
              </w:rPr>
              <w:t>和社会保障局于2019年12月12日立案调查，12月16日向该公司下达《眉山市东坡区劳动保障监察限期改正指令书》（</w:t>
            </w:r>
            <w:proofErr w:type="gramStart"/>
            <w:r w:rsidRPr="00333A57">
              <w:rPr>
                <w:rFonts w:ascii="仿宋_GB2312" w:hint="eastAsia"/>
                <w:sz w:val="21"/>
                <w:szCs w:val="21"/>
              </w:rPr>
              <w:t>眉东人社监令</w:t>
            </w:r>
            <w:proofErr w:type="gramEnd"/>
            <w:r w:rsidRPr="00333A57">
              <w:rPr>
                <w:rFonts w:ascii="仿宋_GB2312" w:hint="eastAsia"/>
                <w:sz w:val="21"/>
                <w:szCs w:val="21"/>
              </w:rPr>
              <w:t>[2019]第07号），要求其在2019年12月20日前足额支付所拖欠的职工工资，该公司仍未履行支付工资的义务，2019年12月24日将此案移送</w:t>
            </w:r>
            <w:proofErr w:type="gramStart"/>
            <w:r w:rsidRPr="00333A57">
              <w:rPr>
                <w:rFonts w:ascii="仿宋_GB2312" w:hint="eastAsia"/>
                <w:sz w:val="21"/>
                <w:szCs w:val="21"/>
              </w:rPr>
              <w:t>东坡区公安</w:t>
            </w:r>
            <w:proofErr w:type="gramEnd"/>
            <w:r w:rsidRPr="00333A57">
              <w:rPr>
                <w:rFonts w:ascii="仿宋_GB2312" w:hint="eastAsia"/>
                <w:sz w:val="21"/>
                <w:szCs w:val="21"/>
              </w:rPr>
              <w:t>分局处理。</w:t>
            </w:r>
          </w:p>
        </w:tc>
        <w:tc>
          <w:tcPr>
            <w:tcW w:w="854" w:type="dxa"/>
            <w:gridSpan w:val="2"/>
            <w:vAlign w:val="center"/>
          </w:tcPr>
          <w:p w:rsidR="00573F0D" w:rsidRPr="00333A57" w:rsidRDefault="00573F0D" w:rsidP="0062038E">
            <w:pPr>
              <w:adjustRightInd w:val="0"/>
              <w:snapToGrid w:val="0"/>
              <w:spacing w:line="260" w:lineRule="exact"/>
              <w:ind w:firstLine="0"/>
              <w:jc w:val="center"/>
              <w:rPr>
                <w:rFonts w:ascii="仿宋_GB2312" w:hint="eastAsia"/>
                <w:sz w:val="21"/>
                <w:szCs w:val="21"/>
              </w:rPr>
            </w:pPr>
            <w:r w:rsidRPr="00333A57">
              <w:rPr>
                <w:rFonts w:ascii="仿宋_GB2312" w:hint="eastAsia"/>
                <w:sz w:val="21"/>
                <w:szCs w:val="21"/>
              </w:rPr>
              <w:t>眉山市</w:t>
            </w:r>
            <w:proofErr w:type="gramStart"/>
            <w:r w:rsidRPr="00333A57">
              <w:rPr>
                <w:rFonts w:ascii="仿宋_GB2312" w:hint="eastAsia"/>
                <w:sz w:val="21"/>
                <w:szCs w:val="21"/>
              </w:rPr>
              <w:t>东坡区人力资源</w:t>
            </w:r>
            <w:proofErr w:type="gramEnd"/>
            <w:r w:rsidRPr="00333A57">
              <w:rPr>
                <w:rFonts w:ascii="仿宋_GB2312" w:hint="eastAsia"/>
                <w:sz w:val="21"/>
                <w:szCs w:val="21"/>
              </w:rPr>
              <w:t>和社会保障局</w:t>
            </w:r>
          </w:p>
        </w:tc>
      </w:tr>
      <w:tr w:rsidR="00573F0D" w:rsidRPr="00333A57" w:rsidTr="0062038E">
        <w:trPr>
          <w:gridAfter w:val="1"/>
          <w:wAfter w:w="320" w:type="dxa"/>
          <w:trHeight w:val="2424"/>
          <w:jc w:val="center"/>
        </w:trPr>
        <w:tc>
          <w:tcPr>
            <w:tcW w:w="595" w:type="dxa"/>
            <w:gridSpan w:val="2"/>
            <w:vAlign w:val="center"/>
          </w:tcPr>
          <w:p w:rsidR="00573F0D" w:rsidRPr="00325965" w:rsidRDefault="00573F0D" w:rsidP="0062038E">
            <w:pPr>
              <w:adjustRightInd w:val="0"/>
              <w:snapToGrid w:val="0"/>
              <w:spacing w:line="260" w:lineRule="exact"/>
              <w:ind w:firstLine="0"/>
              <w:jc w:val="center"/>
              <w:rPr>
                <w:rFonts w:ascii="仿宋_GB2312" w:hint="eastAsia"/>
                <w:color w:val="000000"/>
                <w:kern w:val="0"/>
                <w:sz w:val="21"/>
                <w:szCs w:val="21"/>
              </w:rPr>
            </w:pPr>
            <w:r w:rsidRPr="00325965">
              <w:rPr>
                <w:rFonts w:ascii="仿宋_GB2312" w:hint="eastAsia"/>
                <w:color w:val="000000"/>
                <w:kern w:val="0"/>
                <w:sz w:val="21"/>
                <w:szCs w:val="21"/>
              </w:rPr>
              <w:t>10</w:t>
            </w:r>
          </w:p>
        </w:tc>
        <w:tc>
          <w:tcPr>
            <w:tcW w:w="1179" w:type="dxa"/>
            <w:gridSpan w:val="2"/>
            <w:vAlign w:val="center"/>
          </w:tcPr>
          <w:p w:rsidR="00573F0D" w:rsidRPr="00333A57" w:rsidRDefault="00573F0D" w:rsidP="0062038E">
            <w:pPr>
              <w:adjustRightInd w:val="0"/>
              <w:snapToGrid w:val="0"/>
              <w:spacing w:line="260" w:lineRule="exact"/>
              <w:ind w:firstLine="0"/>
              <w:rPr>
                <w:rFonts w:ascii="仿宋_GB2312" w:hint="eastAsia"/>
                <w:sz w:val="21"/>
                <w:szCs w:val="21"/>
              </w:rPr>
            </w:pPr>
            <w:proofErr w:type="gramStart"/>
            <w:r w:rsidRPr="00333A57">
              <w:rPr>
                <w:rFonts w:ascii="仿宋_GB2312" w:hint="eastAsia"/>
                <w:sz w:val="21"/>
                <w:szCs w:val="21"/>
              </w:rPr>
              <w:t>彭</w:t>
            </w:r>
            <w:proofErr w:type="gramEnd"/>
            <w:r w:rsidRPr="00333A57">
              <w:rPr>
                <w:rFonts w:ascii="仿宋_GB2312" w:hint="eastAsia"/>
                <w:sz w:val="21"/>
                <w:szCs w:val="21"/>
              </w:rPr>
              <w:t>山区醉锅里火锅店</w:t>
            </w:r>
          </w:p>
        </w:tc>
        <w:tc>
          <w:tcPr>
            <w:tcW w:w="1210" w:type="dxa"/>
            <w:gridSpan w:val="2"/>
            <w:vAlign w:val="center"/>
          </w:tcPr>
          <w:p w:rsidR="00573F0D" w:rsidRPr="00333A57" w:rsidRDefault="00573F0D" w:rsidP="0062038E">
            <w:pPr>
              <w:adjustRightInd w:val="0"/>
              <w:snapToGrid w:val="0"/>
              <w:spacing w:line="260" w:lineRule="exact"/>
              <w:ind w:firstLine="0"/>
              <w:jc w:val="center"/>
              <w:rPr>
                <w:rFonts w:ascii="仿宋_GB2312" w:hint="eastAsia"/>
                <w:sz w:val="21"/>
                <w:szCs w:val="21"/>
              </w:rPr>
            </w:pPr>
            <w:r w:rsidRPr="00333A57">
              <w:rPr>
                <w:rFonts w:ascii="仿宋_GB2312" w:hint="eastAsia"/>
                <w:sz w:val="21"/>
                <w:szCs w:val="21"/>
              </w:rPr>
              <w:t>刘红兰</w:t>
            </w:r>
          </w:p>
        </w:tc>
        <w:tc>
          <w:tcPr>
            <w:tcW w:w="1405" w:type="dxa"/>
            <w:gridSpan w:val="2"/>
            <w:vAlign w:val="center"/>
          </w:tcPr>
          <w:p w:rsidR="00573F0D" w:rsidRPr="00333A57" w:rsidRDefault="00573F0D" w:rsidP="0062038E">
            <w:pPr>
              <w:adjustRightInd w:val="0"/>
              <w:snapToGrid w:val="0"/>
              <w:spacing w:line="260" w:lineRule="exact"/>
              <w:ind w:firstLine="0"/>
              <w:rPr>
                <w:rFonts w:ascii="仿宋_GB2312" w:hint="eastAsia"/>
                <w:sz w:val="21"/>
                <w:szCs w:val="21"/>
              </w:rPr>
            </w:pPr>
            <w:proofErr w:type="gramStart"/>
            <w:r w:rsidRPr="00333A57">
              <w:rPr>
                <w:rFonts w:ascii="仿宋_GB2312" w:hint="eastAsia"/>
                <w:sz w:val="21"/>
                <w:szCs w:val="21"/>
              </w:rPr>
              <w:t>彭</w:t>
            </w:r>
            <w:proofErr w:type="gramEnd"/>
            <w:r w:rsidRPr="00333A57">
              <w:rPr>
                <w:rFonts w:ascii="仿宋_GB2312" w:hint="eastAsia"/>
                <w:sz w:val="21"/>
                <w:szCs w:val="21"/>
              </w:rPr>
              <w:t>山区凤鸣街道望江下街29号</w:t>
            </w:r>
          </w:p>
        </w:tc>
        <w:tc>
          <w:tcPr>
            <w:tcW w:w="2026" w:type="dxa"/>
            <w:gridSpan w:val="2"/>
            <w:vAlign w:val="center"/>
          </w:tcPr>
          <w:p w:rsidR="00573F0D" w:rsidRPr="00333A57" w:rsidRDefault="00573F0D" w:rsidP="0062038E">
            <w:pPr>
              <w:adjustRightInd w:val="0"/>
              <w:snapToGrid w:val="0"/>
              <w:spacing w:line="260" w:lineRule="exact"/>
              <w:ind w:firstLine="0"/>
              <w:jc w:val="center"/>
              <w:rPr>
                <w:rFonts w:ascii="仿宋_GB2312" w:hint="eastAsia"/>
                <w:sz w:val="21"/>
                <w:szCs w:val="21"/>
              </w:rPr>
            </w:pPr>
            <w:r w:rsidRPr="00333A57">
              <w:rPr>
                <w:rFonts w:ascii="仿宋_GB2312" w:hint="eastAsia"/>
                <w:sz w:val="21"/>
                <w:szCs w:val="21"/>
              </w:rPr>
              <w:t>92511403MA65B9U91K</w:t>
            </w:r>
          </w:p>
        </w:tc>
        <w:tc>
          <w:tcPr>
            <w:tcW w:w="1924" w:type="dxa"/>
            <w:gridSpan w:val="2"/>
            <w:vAlign w:val="center"/>
          </w:tcPr>
          <w:p w:rsidR="00573F0D" w:rsidRPr="00333A57" w:rsidRDefault="00573F0D" w:rsidP="0062038E">
            <w:pPr>
              <w:adjustRightInd w:val="0"/>
              <w:snapToGrid w:val="0"/>
              <w:spacing w:line="260" w:lineRule="exact"/>
              <w:ind w:firstLine="0"/>
              <w:rPr>
                <w:rFonts w:ascii="仿宋_GB2312" w:hint="eastAsia"/>
                <w:sz w:val="21"/>
                <w:szCs w:val="21"/>
              </w:rPr>
            </w:pPr>
            <w:r w:rsidRPr="00333A57">
              <w:rPr>
                <w:rFonts w:ascii="仿宋_GB2312" w:hint="eastAsia"/>
                <w:sz w:val="21"/>
                <w:szCs w:val="21"/>
              </w:rPr>
              <w:t>拖欠27名劳动者工资共计136100元。</w:t>
            </w:r>
          </w:p>
        </w:tc>
        <w:tc>
          <w:tcPr>
            <w:tcW w:w="4880" w:type="dxa"/>
            <w:gridSpan w:val="2"/>
            <w:vAlign w:val="center"/>
          </w:tcPr>
          <w:p w:rsidR="00573F0D" w:rsidRPr="00333A57" w:rsidRDefault="00573F0D" w:rsidP="0062038E">
            <w:pPr>
              <w:widowControl/>
              <w:spacing w:line="260" w:lineRule="exact"/>
              <w:ind w:firstLineChars="200" w:firstLine="420"/>
              <w:rPr>
                <w:rFonts w:ascii="仿宋_GB2312" w:hint="eastAsia"/>
                <w:sz w:val="21"/>
                <w:szCs w:val="21"/>
              </w:rPr>
            </w:pPr>
            <w:proofErr w:type="gramStart"/>
            <w:r w:rsidRPr="00333A57">
              <w:rPr>
                <w:rFonts w:ascii="仿宋_GB2312" w:hint="eastAsia"/>
                <w:sz w:val="21"/>
                <w:szCs w:val="21"/>
              </w:rPr>
              <w:t>彭</w:t>
            </w:r>
            <w:proofErr w:type="gramEnd"/>
            <w:r w:rsidRPr="00333A57">
              <w:rPr>
                <w:rFonts w:ascii="仿宋_GB2312" w:hint="eastAsia"/>
                <w:sz w:val="21"/>
                <w:szCs w:val="21"/>
              </w:rPr>
              <w:t>山区人力资源和社会保障局于2020年1月6日立案调查，</w:t>
            </w:r>
            <w:proofErr w:type="gramStart"/>
            <w:r w:rsidRPr="00333A57">
              <w:rPr>
                <w:rFonts w:ascii="仿宋_GB2312" w:hint="eastAsia"/>
                <w:sz w:val="21"/>
                <w:szCs w:val="21"/>
              </w:rPr>
              <w:t>2020年1月7日向醉锅里</w:t>
            </w:r>
            <w:proofErr w:type="gramEnd"/>
            <w:r w:rsidRPr="00333A57">
              <w:rPr>
                <w:rFonts w:ascii="仿宋_GB2312" w:hint="eastAsia"/>
                <w:sz w:val="21"/>
                <w:szCs w:val="21"/>
              </w:rPr>
              <w:t>火锅店下达《眉山市彭山区劳动保障监察限期改正指令书》（眉</w:t>
            </w:r>
            <w:proofErr w:type="gramStart"/>
            <w:r w:rsidRPr="00333A57">
              <w:rPr>
                <w:rFonts w:ascii="仿宋_GB2312" w:hint="eastAsia"/>
                <w:sz w:val="21"/>
                <w:szCs w:val="21"/>
              </w:rPr>
              <w:t>彭人社监令字</w:t>
            </w:r>
            <w:proofErr w:type="gramEnd"/>
            <w:r w:rsidRPr="00333A57">
              <w:rPr>
                <w:rFonts w:ascii="仿宋_GB2312" w:hint="eastAsia"/>
                <w:sz w:val="21"/>
                <w:szCs w:val="21"/>
              </w:rPr>
              <w:t>〔2020〕第2号）,要求其在2020年1月10日前足额支付所拖欠职工工资，该公司仍未履行支付工资的义务，2020年1月14日将此案移送</w:t>
            </w:r>
            <w:proofErr w:type="gramStart"/>
            <w:r w:rsidRPr="00333A57">
              <w:rPr>
                <w:rFonts w:ascii="仿宋_GB2312" w:hint="eastAsia"/>
                <w:sz w:val="21"/>
                <w:szCs w:val="21"/>
              </w:rPr>
              <w:t>彭</w:t>
            </w:r>
            <w:proofErr w:type="gramEnd"/>
            <w:r w:rsidRPr="00333A57">
              <w:rPr>
                <w:rFonts w:ascii="仿宋_GB2312" w:hint="eastAsia"/>
                <w:sz w:val="21"/>
                <w:szCs w:val="21"/>
              </w:rPr>
              <w:t xml:space="preserve">山区公安分局处理。 </w:t>
            </w:r>
          </w:p>
        </w:tc>
        <w:tc>
          <w:tcPr>
            <w:tcW w:w="854" w:type="dxa"/>
            <w:gridSpan w:val="2"/>
            <w:vAlign w:val="center"/>
          </w:tcPr>
          <w:p w:rsidR="00573F0D" w:rsidRPr="00333A57" w:rsidRDefault="00573F0D" w:rsidP="0062038E">
            <w:pPr>
              <w:adjustRightInd w:val="0"/>
              <w:snapToGrid w:val="0"/>
              <w:spacing w:line="260" w:lineRule="exact"/>
              <w:ind w:firstLine="0"/>
              <w:jc w:val="center"/>
              <w:rPr>
                <w:rFonts w:ascii="仿宋_GB2312" w:hint="eastAsia"/>
                <w:sz w:val="21"/>
                <w:szCs w:val="21"/>
              </w:rPr>
            </w:pPr>
            <w:r w:rsidRPr="00333A57">
              <w:rPr>
                <w:rFonts w:ascii="仿宋_GB2312" w:hint="eastAsia"/>
                <w:sz w:val="21"/>
                <w:szCs w:val="21"/>
              </w:rPr>
              <w:t>眉山市</w:t>
            </w:r>
            <w:proofErr w:type="gramStart"/>
            <w:r w:rsidRPr="00333A57">
              <w:rPr>
                <w:rFonts w:ascii="仿宋_GB2312" w:hint="eastAsia"/>
                <w:sz w:val="21"/>
                <w:szCs w:val="21"/>
              </w:rPr>
              <w:t>彭</w:t>
            </w:r>
            <w:proofErr w:type="gramEnd"/>
            <w:r w:rsidRPr="00333A57">
              <w:rPr>
                <w:rFonts w:ascii="仿宋_GB2312" w:hint="eastAsia"/>
                <w:sz w:val="21"/>
                <w:szCs w:val="21"/>
              </w:rPr>
              <w:t>山区人力资源和社会保障局</w:t>
            </w:r>
          </w:p>
        </w:tc>
      </w:tr>
      <w:tr w:rsidR="00573F0D" w:rsidRPr="00333A57" w:rsidTr="0062038E">
        <w:trPr>
          <w:gridAfter w:val="1"/>
          <w:wAfter w:w="320" w:type="dxa"/>
          <w:trHeight w:val="2263"/>
          <w:jc w:val="center"/>
        </w:trPr>
        <w:tc>
          <w:tcPr>
            <w:tcW w:w="595" w:type="dxa"/>
            <w:gridSpan w:val="2"/>
            <w:vAlign w:val="center"/>
          </w:tcPr>
          <w:p w:rsidR="00573F0D" w:rsidRPr="00325965" w:rsidRDefault="00573F0D" w:rsidP="0062038E">
            <w:pPr>
              <w:adjustRightInd w:val="0"/>
              <w:snapToGrid w:val="0"/>
              <w:spacing w:line="260" w:lineRule="exact"/>
              <w:ind w:firstLine="0"/>
              <w:jc w:val="center"/>
              <w:rPr>
                <w:rFonts w:ascii="仿宋_GB2312" w:hint="eastAsia"/>
                <w:color w:val="000000"/>
                <w:kern w:val="0"/>
                <w:sz w:val="21"/>
                <w:szCs w:val="21"/>
              </w:rPr>
            </w:pPr>
            <w:r w:rsidRPr="00325965">
              <w:rPr>
                <w:rFonts w:ascii="仿宋_GB2312" w:hint="eastAsia"/>
                <w:color w:val="000000"/>
                <w:kern w:val="0"/>
                <w:sz w:val="21"/>
                <w:szCs w:val="21"/>
              </w:rPr>
              <w:t>11</w:t>
            </w:r>
          </w:p>
        </w:tc>
        <w:tc>
          <w:tcPr>
            <w:tcW w:w="1179" w:type="dxa"/>
            <w:gridSpan w:val="2"/>
            <w:vAlign w:val="center"/>
          </w:tcPr>
          <w:p w:rsidR="00573F0D" w:rsidRPr="00333A57" w:rsidRDefault="00573F0D" w:rsidP="0062038E">
            <w:pPr>
              <w:adjustRightInd w:val="0"/>
              <w:snapToGrid w:val="0"/>
              <w:spacing w:line="260" w:lineRule="exact"/>
              <w:ind w:firstLine="0"/>
              <w:rPr>
                <w:rFonts w:ascii="仿宋_GB2312" w:hint="eastAsia"/>
                <w:sz w:val="21"/>
                <w:szCs w:val="21"/>
              </w:rPr>
            </w:pPr>
            <w:r w:rsidRPr="00333A57">
              <w:rPr>
                <w:rFonts w:ascii="仿宋_GB2312" w:hint="eastAsia"/>
                <w:sz w:val="21"/>
                <w:szCs w:val="21"/>
              </w:rPr>
              <w:t>成都世家</w:t>
            </w:r>
            <w:proofErr w:type="gramStart"/>
            <w:r w:rsidRPr="00333A57">
              <w:rPr>
                <w:rFonts w:ascii="仿宋_GB2312" w:hint="eastAsia"/>
                <w:sz w:val="21"/>
                <w:szCs w:val="21"/>
              </w:rPr>
              <w:t>千居房产</w:t>
            </w:r>
            <w:proofErr w:type="gramEnd"/>
            <w:r w:rsidRPr="00333A57">
              <w:rPr>
                <w:rFonts w:ascii="仿宋_GB2312" w:hint="eastAsia"/>
                <w:sz w:val="21"/>
                <w:szCs w:val="21"/>
              </w:rPr>
              <w:t>经纪有限公司</w:t>
            </w:r>
          </w:p>
        </w:tc>
        <w:tc>
          <w:tcPr>
            <w:tcW w:w="1210" w:type="dxa"/>
            <w:gridSpan w:val="2"/>
            <w:vAlign w:val="center"/>
          </w:tcPr>
          <w:p w:rsidR="00573F0D" w:rsidRPr="00333A57" w:rsidRDefault="00573F0D" w:rsidP="0062038E">
            <w:pPr>
              <w:adjustRightInd w:val="0"/>
              <w:snapToGrid w:val="0"/>
              <w:spacing w:line="260" w:lineRule="exact"/>
              <w:ind w:firstLine="0"/>
              <w:jc w:val="center"/>
              <w:rPr>
                <w:rFonts w:ascii="仿宋_GB2312" w:hint="eastAsia"/>
                <w:sz w:val="21"/>
                <w:szCs w:val="21"/>
              </w:rPr>
            </w:pPr>
            <w:r w:rsidRPr="00333A57">
              <w:rPr>
                <w:rFonts w:ascii="仿宋_GB2312" w:hint="eastAsia"/>
                <w:sz w:val="21"/>
                <w:szCs w:val="21"/>
              </w:rPr>
              <w:t>刘彦涛</w:t>
            </w:r>
          </w:p>
        </w:tc>
        <w:tc>
          <w:tcPr>
            <w:tcW w:w="1405" w:type="dxa"/>
            <w:gridSpan w:val="2"/>
            <w:vAlign w:val="center"/>
          </w:tcPr>
          <w:p w:rsidR="00573F0D" w:rsidRPr="00333A57" w:rsidRDefault="00573F0D" w:rsidP="0062038E">
            <w:pPr>
              <w:adjustRightInd w:val="0"/>
              <w:snapToGrid w:val="0"/>
              <w:spacing w:line="260" w:lineRule="exact"/>
              <w:ind w:firstLine="0"/>
              <w:rPr>
                <w:rFonts w:ascii="仿宋_GB2312" w:hint="eastAsia"/>
                <w:sz w:val="21"/>
                <w:szCs w:val="21"/>
              </w:rPr>
            </w:pPr>
            <w:r w:rsidRPr="00333A57">
              <w:rPr>
                <w:rFonts w:ascii="仿宋_GB2312" w:hint="eastAsia"/>
                <w:sz w:val="21"/>
                <w:szCs w:val="21"/>
              </w:rPr>
              <w:t>成都高新区天府二街751号1楼</w:t>
            </w:r>
          </w:p>
        </w:tc>
        <w:tc>
          <w:tcPr>
            <w:tcW w:w="2026" w:type="dxa"/>
            <w:gridSpan w:val="2"/>
            <w:vAlign w:val="center"/>
          </w:tcPr>
          <w:p w:rsidR="00573F0D" w:rsidRPr="00333A57" w:rsidRDefault="00573F0D" w:rsidP="0062038E">
            <w:pPr>
              <w:adjustRightInd w:val="0"/>
              <w:snapToGrid w:val="0"/>
              <w:spacing w:line="260" w:lineRule="exact"/>
              <w:ind w:firstLine="0"/>
              <w:jc w:val="center"/>
              <w:rPr>
                <w:rFonts w:ascii="仿宋_GB2312" w:hint="eastAsia"/>
                <w:sz w:val="21"/>
                <w:szCs w:val="21"/>
              </w:rPr>
            </w:pPr>
            <w:r w:rsidRPr="00333A57">
              <w:rPr>
                <w:rFonts w:ascii="仿宋_GB2312" w:hint="eastAsia"/>
                <w:sz w:val="21"/>
                <w:szCs w:val="21"/>
              </w:rPr>
              <w:t>91510100MA62MNJX3T</w:t>
            </w:r>
          </w:p>
        </w:tc>
        <w:tc>
          <w:tcPr>
            <w:tcW w:w="1924" w:type="dxa"/>
            <w:gridSpan w:val="2"/>
            <w:vAlign w:val="center"/>
          </w:tcPr>
          <w:p w:rsidR="00573F0D" w:rsidRPr="00333A57" w:rsidRDefault="00573F0D" w:rsidP="0062038E">
            <w:pPr>
              <w:adjustRightInd w:val="0"/>
              <w:snapToGrid w:val="0"/>
              <w:spacing w:line="260" w:lineRule="exact"/>
              <w:ind w:firstLine="0"/>
              <w:rPr>
                <w:rFonts w:ascii="仿宋_GB2312" w:hint="eastAsia"/>
                <w:sz w:val="21"/>
                <w:szCs w:val="21"/>
              </w:rPr>
            </w:pPr>
            <w:r w:rsidRPr="00333A57">
              <w:rPr>
                <w:rFonts w:ascii="仿宋_GB2312" w:hint="eastAsia"/>
                <w:sz w:val="21"/>
                <w:szCs w:val="21"/>
              </w:rPr>
              <w:t>拖欠6名劳动者工资88316元。</w:t>
            </w:r>
          </w:p>
        </w:tc>
        <w:tc>
          <w:tcPr>
            <w:tcW w:w="4880" w:type="dxa"/>
            <w:gridSpan w:val="2"/>
            <w:vAlign w:val="center"/>
          </w:tcPr>
          <w:p w:rsidR="00573F0D" w:rsidRPr="00333A57" w:rsidRDefault="00573F0D" w:rsidP="0062038E">
            <w:pPr>
              <w:widowControl/>
              <w:spacing w:line="260" w:lineRule="exact"/>
              <w:ind w:firstLineChars="200" w:firstLine="420"/>
              <w:rPr>
                <w:rFonts w:ascii="仿宋_GB2312" w:hint="eastAsia"/>
                <w:sz w:val="21"/>
                <w:szCs w:val="21"/>
              </w:rPr>
            </w:pPr>
            <w:r w:rsidRPr="00333A57">
              <w:rPr>
                <w:rFonts w:ascii="仿宋_GB2312" w:hint="eastAsia"/>
                <w:sz w:val="21"/>
                <w:szCs w:val="21"/>
              </w:rPr>
              <w:t>仁寿县人力资源和社会保障局于2019年10月25日立案调查，2019年11月1日向该公司下达《仁寿县劳动保障限期改正指令书》（仁人</w:t>
            </w:r>
            <w:proofErr w:type="gramStart"/>
            <w:r w:rsidRPr="00333A57">
              <w:rPr>
                <w:rFonts w:ascii="仿宋_GB2312" w:hint="eastAsia"/>
                <w:sz w:val="21"/>
                <w:szCs w:val="21"/>
              </w:rPr>
              <w:t>社监令</w:t>
            </w:r>
            <w:proofErr w:type="gramEnd"/>
            <w:r w:rsidRPr="00333A57">
              <w:rPr>
                <w:rFonts w:ascii="仿宋_GB2312" w:hint="eastAsia"/>
                <w:sz w:val="21"/>
                <w:szCs w:val="21"/>
              </w:rPr>
              <w:t>〔2019〕第39号），要求其在2019年12月15日前足额支付所拖欠职工工资，该公司仍未履行支付工资的义务，2019年12月26日将此案移送仁寿县公安分局处理。</w:t>
            </w:r>
          </w:p>
        </w:tc>
        <w:tc>
          <w:tcPr>
            <w:tcW w:w="854" w:type="dxa"/>
            <w:gridSpan w:val="2"/>
            <w:vAlign w:val="center"/>
          </w:tcPr>
          <w:p w:rsidR="00573F0D" w:rsidRPr="00333A57" w:rsidRDefault="00573F0D" w:rsidP="0062038E">
            <w:pPr>
              <w:adjustRightInd w:val="0"/>
              <w:snapToGrid w:val="0"/>
              <w:spacing w:line="260" w:lineRule="exact"/>
              <w:ind w:firstLine="0"/>
              <w:jc w:val="center"/>
              <w:rPr>
                <w:rFonts w:ascii="仿宋_GB2312" w:hint="eastAsia"/>
                <w:sz w:val="21"/>
                <w:szCs w:val="21"/>
              </w:rPr>
            </w:pPr>
            <w:r w:rsidRPr="00333A57">
              <w:rPr>
                <w:rFonts w:ascii="仿宋_GB2312" w:hint="eastAsia"/>
                <w:sz w:val="21"/>
                <w:szCs w:val="21"/>
              </w:rPr>
              <w:t>眉山市仁寿县人力资源和社会保障局</w:t>
            </w:r>
          </w:p>
        </w:tc>
      </w:tr>
      <w:tr w:rsidR="00573F0D" w:rsidRPr="00333A57" w:rsidTr="0062038E">
        <w:trPr>
          <w:gridAfter w:val="1"/>
          <w:wAfter w:w="320" w:type="dxa"/>
          <w:trHeight w:val="2424"/>
          <w:jc w:val="center"/>
        </w:trPr>
        <w:tc>
          <w:tcPr>
            <w:tcW w:w="595" w:type="dxa"/>
            <w:gridSpan w:val="2"/>
            <w:vAlign w:val="center"/>
          </w:tcPr>
          <w:p w:rsidR="00573F0D" w:rsidRPr="00325965" w:rsidRDefault="00573F0D" w:rsidP="0062038E">
            <w:pPr>
              <w:adjustRightInd w:val="0"/>
              <w:snapToGrid w:val="0"/>
              <w:spacing w:line="260" w:lineRule="exact"/>
              <w:ind w:firstLine="0"/>
              <w:jc w:val="center"/>
              <w:rPr>
                <w:rFonts w:ascii="仿宋_GB2312" w:hint="eastAsia"/>
                <w:color w:val="000000"/>
                <w:kern w:val="0"/>
                <w:sz w:val="21"/>
                <w:szCs w:val="21"/>
              </w:rPr>
            </w:pPr>
            <w:r w:rsidRPr="00325965">
              <w:rPr>
                <w:rFonts w:ascii="仿宋_GB2312" w:hint="eastAsia"/>
                <w:color w:val="000000"/>
                <w:kern w:val="0"/>
                <w:sz w:val="21"/>
                <w:szCs w:val="21"/>
              </w:rPr>
              <w:lastRenderedPageBreak/>
              <w:t>12</w:t>
            </w:r>
          </w:p>
        </w:tc>
        <w:tc>
          <w:tcPr>
            <w:tcW w:w="1179" w:type="dxa"/>
            <w:gridSpan w:val="2"/>
            <w:vAlign w:val="center"/>
          </w:tcPr>
          <w:p w:rsidR="00573F0D" w:rsidRPr="00333A57" w:rsidRDefault="00573F0D" w:rsidP="0062038E">
            <w:pPr>
              <w:adjustRightInd w:val="0"/>
              <w:snapToGrid w:val="0"/>
              <w:spacing w:line="260" w:lineRule="exact"/>
              <w:ind w:firstLine="0"/>
              <w:jc w:val="center"/>
              <w:rPr>
                <w:rFonts w:ascii="仿宋_GB2312" w:hint="eastAsia"/>
                <w:sz w:val="21"/>
                <w:szCs w:val="21"/>
              </w:rPr>
            </w:pPr>
            <w:r w:rsidRPr="00333A57">
              <w:rPr>
                <w:rFonts w:ascii="仿宋_GB2312" w:hint="eastAsia"/>
                <w:sz w:val="21"/>
                <w:szCs w:val="21"/>
              </w:rPr>
              <w:t>自然人</w:t>
            </w:r>
          </w:p>
        </w:tc>
        <w:tc>
          <w:tcPr>
            <w:tcW w:w="1210" w:type="dxa"/>
            <w:gridSpan w:val="2"/>
            <w:vAlign w:val="center"/>
          </w:tcPr>
          <w:p w:rsidR="00573F0D" w:rsidRPr="00333A57" w:rsidRDefault="00573F0D" w:rsidP="0062038E">
            <w:pPr>
              <w:widowControl/>
              <w:adjustRightInd w:val="0"/>
              <w:snapToGrid w:val="0"/>
              <w:spacing w:line="260" w:lineRule="exact"/>
              <w:ind w:firstLine="0"/>
              <w:jc w:val="center"/>
              <w:rPr>
                <w:rFonts w:ascii="仿宋_GB2312" w:hint="eastAsia"/>
                <w:sz w:val="21"/>
                <w:szCs w:val="21"/>
              </w:rPr>
            </w:pPr>
            <w:r w:rsidRPr="00333A57">
              <w:rPr>
                <w:rFonts w:ascii="仿宋_GB2312" w:hint="eastAsia"/>
                <w:sz w:val="21"/>
                <w:szCs w:val="21"/>
              </w:rPr>
              <w:t>郑富徐</w:t>
            </w:r>
          </w:p>
          <w:p w:rsidR="00573F0D" w:rsidRPr="00333A57" w:rsidRDefault="00573F0D" w:rsidP="0062038E">
            <w:pPr>
              <w:widowControl/>
              <w:adjustRightInd w:val="0"/>
              <w:snapToGrid w:val="0"/>
              <w:spacing w:line="260" w:lineRule="exact"/>
              <w:ind w:firstLine="0"/>
              <w:rPr>
                <w:rFonts w:ascii="仿宋_GB2312" w:hint="eastAsia"/>
                <w:sz w:val="21"/>
                <w:szCs w:val="21"/>
              </w:rPr>
            </w:pPr>
            <w:r w:rsidRPr="00333A57">
              <w:rPr>
                <w:rFonts w:ascii="仿宋_GB2312" w:hint="eastAsia"/>
                <w:sz w:val="21"/>
                <w:szCs w:val="21"/>
              </w:rPr>
              <w:t>身份证号：511127196412142413</w:t>
            </w:r>
          </w:p>
        </w:tc>
        <w:tc>
          <w:tcPr>
            <w:tcW w:w="1405" w:type="dxa"/>
            <w:gridSpan w:val="2"/>
            <w:vAlign w:val="center"/>
          </w:tcPr>
          <w:p w:rsidR="00573F0D" w:rsidRPr="00333A57" w:rsidRDefault="00573F0D" w:rsidP="0062038E">
            <w:pPr>
              <w:widowControl/>
              <w:adjustRightInd w:val="0"/>
              <w:snapToGrid w:val="0"/>
              <w:spacing w:line="260" w:lineRule="exact"/>
              <w:ind w:firstLine="0"/>
              <w:rPr>
                <w:rFonts w:ascii="仿宋_GB2312" w:hint="eastAsia"/>
                <w:sz w:val="21"/>
                <w:szCs w:val="21"/>
              </w:rPr>
            </w:pPr>
            <w:proofErr w:type="gramStart"/>
            <w:r w:rsidRPr="00333A57">
              <w:rPr>
                <w:rFonts w:ascii="仿宋_GB2312" w:hint="eastAsia"/>
                <w:sz w:val="21"/>
                <w:szCs w:val="21"/>
              </w:rPr>
              <w:t>洪雅县余坪</w:t>
            </w:r>
            <w:proofErr w:type="gramEnd"/>
            <w:r w:rsidRPr="00333A57">
              <w:rPr>
                <w:rFonts w:ascii="仿宋_GB2312" w:hint="eastAsia"/>
                <w:sz w:val="21"/>
                <w:szCs w:val="21"/>
              </w:rPr>
              <w:t>镇春风村8组</w:t>
            </w:r>
          </w:p>
        </w:tc>
        <w:tc>
          <w:tcPr>
            <w:tcW w:w="2026" w:type="dxa"/>
            <w:gridSpan w:val="2"/>
            <w:vAlign w:val="center"/>
          </w:tcPr>
          <w:p w:rsidR="00573F0D" w:rsidRPr="00333A57" w:rsidRDefault="00573F0D" w:rsidP="0062038E">
            <w:pPr>
              <w:widowControl/>
              <w:adjustRightInd w:val="0"/>
              <w:snapToGrid w:val="0"/>
              <w:spacing w:line="260" w:lineRule="exact"/>
              <w:ind w:firstLine="0"/>
              <w:jc w:val="center"/>
              <w:rPr>
                <w:rFonts w:ascii="仿宋_GB2312" w:hint="eastAsia"/>
                <w:sz w:val="21"/>
                <w:szCs w:val="21"/>
              </w:rPr>
            </w:pPr>
          </w:p>
        </w:tc>
        <w:tc>
          <w:tcPr>
            <w:tcW w:w="1924" w:type="dxa"/>
            <w:gridSpan w:val="2"/>
            <w:vAlign w:val="center"/>
          </w:tcPr>
          <w:p w:rsidR="00573F0D" w:rsidRPr="00333A57" w:rsidRDefault="00573F0D" w:rsidP="0062038E">
            <w:pPr>
              <w:adjustRightInd w:val="0"/>
              <w:snapToGrid w:val="0"/>
              <w:spacing w:line="260" w:lineRule="exact"/>
              <w:ind w:firstLine="0"/>
              <w:jc w:val="center"/>
              <w:rPr>
                <w:rFonts w:ascii="仿宋_GB2312" w:hint="eastAsia"/>
                <w:sz w:val="21"/>
                <w:szCs w:val="21"/>
              </w:rPr>
            </w:pPr>
            <w:r w:rsidRPr="00333A57">
              <w:rPr>
                <w:rFonts w:ascii="仿宋_GB2312" w:hint="eastAsia"/>
                <w:sz w:val="21"/>
                <w:szCs w:val="21"/>
              </w:rPr>
              <w:t>拖欠47名劳动者工资共计126118元。</w:t>
            </w:r>
          </w:p>
        </w:tc>
        <w:tc>
          <w:tcPr>
            <w:tcW w:w="4880" w:type="dxa"/>
            <w:gridSpan w:val="2"/>
            <w:vAlign w:val="center"/>
          </w:tcPr>
          <w:p w:rsidR="00573F0D" w:rsidRPr="00333A57" w:rsidRDefault="00573F0D" w:rsidP="0062038E">
            <w:pPr>
              <w:widowControl/>
              <w:spacing w:line="260" w:lineRule="exact"/>
              <w:ind w:firstLineChars="200" w:firstLine="420"/>
              <w:rPr>
                <w:rFonts w:ascii="仿宋_GB2312" w:hint="eastAsia"/>
                <w:sz w:val="21"/>
                <w:szCs w:val="21"/>
              </w:rPr>
            </w:pPr>
            <w:r w:rsidRPr="00333A57">
              <w:rPr>
                <w:rFonts w:ascii="仿宋_GB2312" w:hint="eastAsia"/>
                <w:sz w:val="21"/>
                <w:szCs w:val="21"/>
              </w:rPr>
              <w:t>洪雅县人力资源和社会保障局于2019年7月8日立案调查，12月2日向郑富徐下达《洪雅县劳动保障监察限期改正指令书》（</w:t>
            </w:r>
            <w:proofErr w:type="gramStart"/>
            <w:r w:rsidRPr="00333A57">
              <w:rPr>
                <w:rFonts w:ascii="仿宋_GB2312" w:hint="eastAsia"/>
                <w:sz w:val="21"/>
                <w:szCs w:val="21"/>
              </w:rPr>
              <w:t>洪人社监令</w:t>
            </w:r>
            <w:proofErr w:type="gramEnd"/>
            <w:r w:rsidRPr="00333A57">
              <w:rPr>
                <w:rFonts w:ascii="仿宋_GB2312" w:hint="eastAsia"/>
                <w:sz w:val="21"/>
                <w:szCs w:val="21"/>
              </w:rPr>
              <w:t>字〔2019〕第4号），责令郑富徐在2019年12月7日前核实并足额支付所欠的农民工工资，但其逾期仍未发放工资且逃匿。2019年12月16日，洪雅县人力资源和社会保障局以郑富徐涉嫌拒不支付劳动报酬罪将此案移送洪雅县公安分局处理。</w:t>
            </w:r>
          </w:p>
        </w:tc>
        <w:tc>
          <w:tcPr>
            <w:tcW w:w="854" w:type="dxa"/>
            <w:gridSpan w:val="2"/>
            <w:vAlign w:val="center"/>
          </w:tcPr>
          <w:p w:rsidR="00573F0D" w:rsidRPr="00333A57" w:rsidRDefault="00573F0D" w:rsidP="0062038E">
            <w:pPr>
              <w:adjustRightInd w:val="0"/>
              <w:snapToGrid w:val="0"/>
              <w:spacing w:line="260" w:lineRule="exact"/>
              <w:ind w:firstLine="0"/>
              <w:jc w:val="center"/>
              <w:rPr>
                <w:rFonts w:ascii="仿宋_GB2312" w:hint="eastAsia"/>
                <w:sz w:val="21"/>
                <w:szCs w:val="21"/>
              </w:rPr>
            </w:pPr>
            <w:r w:rsidRPr="00333A57">
              <w:rPr>
                <w:rFonts w:ascii="仿宋_GB2312" w:hint="eastAsia"/>
                <w:sz w:val="21"/>
                <w:szCs w:val="21"/>
              </w:rPr>
              <w:t>眉山市洪雅县人力资源和社会保障局</w:t>
            </w:r>
          </w:p>
        </w:tc>
      </w:tr>
      <w:tr w:rsidR="00573F0D" w:rsidRPr="00333A57" w:rsidTr="0062038E">
        <w:trPr>
          <w:gridAfter w:val="1"/>
          <w:wAfter w:w="320" w:type="dxa"/>
          <w:trHeight w:val="2268"/>
          <w:jc w:val="center"/>
        </w:trPr>
        <w:tc>
          <w:tcPr>
            <w:tcW w:w="595" w:type="dxa"/>
            <w:gridSpan w:val="2"/>
            <w:vAlign w:val="center"/>
          </w:tcPr>
          <w:p w:rsidR="00573F0D" w:rsidRPr="00325965" w:rsidRDefault="00573F0D" w:rsidP="0062038E">
            <w:pPr>
              <w:adjustRightInd w:val="0"/>
              <w:snapToGrid w:val="0"/>
              <w:spacing w:line="260" w:lineRule="exact"/>
              <w:ind w:firstLine="0"/>
              <w:jc w:val="center"/>
              <w:rPr>
                <w:rFonts w:ascii="仿宋_GB2312" w:hint="eastAsia"/>
                <w:color w:val="000000"/>
                <w:kern w:val="0"/>
                <w:sz w:val="21"/>
                <w:szCs w:val="21"/>
              </w:rPr>
            </w:pPr>
            <w:r w:rsidRPr="00325965">
              <w:rPr>
                <w:rFonts w:ascii="仿宋_GB2312" w:hint="eastAsia"/>
                <w:color w:val="000000"/>
                <w:kern w:val="0"/>
                <w:sz w:val="21"/>
                <w:szCs w:val="21"/>
              </w:rPr>
              <w:t>13</w:t>
            </w:r>
          </w:p>
        </w:tc>
        <w:tc>
          <w:tcPr>
            <w:tcW w:w="1179" w:type="dxa"/>
            <w:gridSpan w:val="2"/>
            <w:vAlign w:val="center"/>
          </w:tcPr>
          <w:p w:rsidR="00573F0D" w:rsidRPr="00333A57" w:rsidRDefault="00573F0D" w:rsidP="0062038E">
            <w:pPr>
              <w:spacing w:line="260" w:lineRule="exact"/>
              <w:ind w:firstLine="0"/>
              <w:rPr>
                <w:rFonts w:ascii="仿宋_GB2312" w:hint="eastAsia"/>
                <w:sz w:val="21"/>
                <w:szCs w:val="21"/>
              </w:rPr>
            </w:pPr>
            <w:r w:rsidRPr="00333A57">
              <w:rPr>
                <w:rFonts w:ascii="仿宋_GB2312" w:hint="eastAsia"/>
                <w:sz w:val="21"/>
                <w:szCs w:val="21"/>
              </w:rPr>
              <w:t>内江市东兴区大秦健身服务部</w:t>
            </w:r>
          </w:p>
        </w:tc>
        <w:tc>
          <w:tcPr>
            <w:tcW w:w="1210" w:type="dxa"/>
            <w:gridSpan w:val="2"/>
            <w:vAlign w:val="center"/>
          </w:tcPr>
          <w:p w:rsidR="00573F0D" w:rsidRPr="00333A57" w:rsidRDefault="00573F0D" w:rsidP="0062038E">
            <w:pPr>
              <w:spacing w:line="260" w:lineRule="exact"/>
              <w:ind w:firstLine="0"/>
              <w:jc w:val="center"/>
              <w:rPr>
                <w:rFonts w:ascii="仿宋_GB2312" w:hint="eastAsia"/>
                <w:sz w:val="21"/>
                <w:szCs w:val="21"/>
              </w:rPr>
            </w:pPr>
            <w:r w:rsidRPr="00333A57">
              <w:rPr>
                <w:rFonts w:ascii="仿宋_GB2312" w:hint="eastAsia"/>
                <w:sz w:val="21"/>
                <w:szCs w:val="21"/>
              </w:rPr>
              <w:t>赖谢磊</w:t>
            </w:r>
          </w:p>
        </w:tc>
        <w:tc>
          <w:tcPr>
            <w:tcW w:w="1405" w:type="dxa"/>
            <w:gridSpan w:val="2"/>
            <w:vAlign w:val="center"/>
          </w:tcPr>
          <w:p w:rsidR="00573F0D" w:rsidRPr="00333A57" w:rsidRDefault="00573F0D" w:rsidP="0062038E">
            <w:pPr>
              <w:spacing w:line="260" w:lineRule="exact"/>
              <w:ind w:firstLine="0"/>
              <w:rPr>
                <w:rFonts w:ascii="仿宋_GB2312" w:hint="eastAsia"/>
                <w:sz w:val="21"/>
                <w:szCs w:val="21"/>
              </w:rPr>
            </w:pPr>
            <w:r w:rsidRPr="00333A57">
              <w:rPr>
                <w:rFonts w:ascii="仿宋_GB2312" w:hint="eastAsia"/>
                <w:sz w:val="21"/>
                <w:szCs w:val="21"/>
              </w:rPr>
              <w:t>四川省内江市东兴区红牌路135号6栋3楼1、2、3号</w:t>
            </w:r>
          </w:p>
        </w:tc>
        <w:tc>
          <w:tcPr>
            <w:tcW w:w="2026" w:type="dxa"/>
            <w:gridSpan w:val="2"/>
            <w:vAlign w:val="center"/>
          </w:tcPr>
          <w:p w:rsidR="00573F0D" w:rsidRPr="00333A57" w:rsidRDefault="00573F0D" w:rsidP="0062038E">
            <w:pPr>
              <w:spacing w:line="260" w:lineRule="exact"/>
              <w:ind w:firstLine="0"/>
              <w:jc w:val="center"/>
              <w:rPr>
                <w:rFonts w:ascii="仿宋_GB2312" w:hint="eastAsia"/>
                <w:sz w:val="21"/>
                <w:szCs w:val="21"/>
              </w:rPr>
            </w:pPr>
            <w:r w:rsidRPr="00333A57">
              <w:rPr>
                <w:rFonts w:ascii="仿宋_GB2312" w:hint="eastAsia"/>
                <w:sz w:val="21"/>
                <w:szCs w:val="21"/>
              </w:rPr>
              <w:t>92511011MA66DPM7XB</w:t>
            </w:r>
          </w:p>
        </w:tc>
        <w:tc>
          <w:tcPr>
            <w:tcW w:w="1924" w:type="dxa"/>
            <w:gridSpan w:val="2"/>
            <w:vAlign w:val="center"/>
          </w:tcPr>
          <w:p w:rsidR="00573F0D" w:rsidRPr="00333A57" w:rsidRDefault="00573F0D" w:rsidP="0062038E">
            <w:pPr>
              <w:spacing w:line="260" w:lineRule="exact"/>
              <w:ind w:firstLine="0"/>
              <w:jc w:val="center"/>
              <w:rPr>
                <w:rFonts w:ascii="仿宋_GB2312" w:hint="eastAsia"/>
                <w:sz w:val="21"/>
                <w:szCs w:val="21"/>
              </w:rPr>
            </w:pPr>
            <w:r w:rsidRPr="00333A57">
              <w:rPr>
                <w:rFonts w:ascii="仿宋_GB2312" w:hint="eastAsia"/>
                <w:sz w:val="21"/>
                <w:szCs w:val="21"/>
              </w:rPr>
              <w:t>拖欠39名劳动者工资共计170000余元。</w:t>
            </w:r>
          </w:p>
        </w:tc>
        <w:tc>
          <w:tcPr>
            <w:tcW w:w="4880" w:type="dxa"/>
            <w:gridSpan w:val="2"/>
            <w:vAlign w:val="center"/>
          </w:tcPr>
          <w:p w:rsidR="00573F0D" w:rsidRPr="00333A57" w:rsidRDefault="00573F0D" w:rsidP="0062038E">
            <w:pPr>
              <w:widowControl/>
              <w:spacing w:line="260" w:lineRule="exact"/>
              <w:ind w:firstLineChars="200" w:firstLine="420"/>
              <w:rPr>
                <w:rFonts w:ascii="仿宋_GB2312" w:hint="eastAsia"/>
                <w:sz w:val="21"/>
                <w:szCs w:val="21"/>
              </w:rPr>
            </w:pPr>
            <w:r w:rsidRPr="00333A57">
              <w:rPr>
                <w:rFonts w:ascii="仿宋_GB2312" w:hint="eastAsia"/>
                <w:sz w:val="21"/>
                <w:szCs w:val="21"/>
              </w:rPr>
              <w:t>2019年12月底以来，内江市东兴区人力资源和社会保障局收到投诉反映内江市东兴区大秦健身服务部拖欠其工资。经查，拖欠工资属实，拖欠工资金额174237元。内江市东兴区人力资源和社会保障局于2019年1月21日向内江市东兴区大秦健身服务部下达了《劳动保障监察限期改正指令书》，1月22日短信告知其要求该公司在规定的时间内支付拖欠民工工资，但该公司逾期未支付民工工资，2020年2月12日以涉嫌拒不支付劳动报酬罪将该案件移送内江市公安局东兴区分局处理</w:t>
            </w:r>
          </w:p>
        </w:tc>
        <w:tc>
          <w:tcPr>
            <w:tcW w:w="854" w:type="dxa"/>
            <w:gridSpan w:val="2"/>
            <w:vAlign w:val="center"/>
          </w:tcPr>
          <w:p w:rsidR="00573F0D" w:rsidRPr="00333A57" w:rsidRDefault="00573F0D" w:rsidP="0062038E">
            <w:pPr>
              <w:widowControl/>
              <w:spacing w:line="260" w:lineRule="exact"/>
              <w:ind w:firstLine="0"/>
              <w:jc w:val="left"/>
              <w:rPr>
                <w:rFonts w:ascii="仿宋_GB2312" w:hint="eastAsia"/>
                <w:sz w:val="21"/>
                <w:szCs w:val="21"/>
              </w:rPr>
            </w:pPr>
            <w:r w:rsidRPr="00333A57">
              <w:rPr>
                <w:rFonts w:ascii="仿宋_GB2312" w:hint="eastAsia"/>
                <w:sz w:val="21"/>
                <w:szCs w:val="21"/>
              </w:rPr>
              <w:t>内江市东兴区人力资源和社会保障局</w:t>
            </w:r>
          </w:p>
        </w:tc>
      </w:tr>
      <w:tr w:rsidR="00573F0D" w:rsidRPr="00333A57" w:rsidTr="0062038E">
        <w:trPr>
          <w:gridAfter w:val="1"/>
          <w:wAfter w:w="320" w:type="dxa"/>
          <w:trHeight w:val="2765"/>
          <w:jc w:val="center"/>
        </w:trPr>
        <w:tc>
          <w:tcPr>
            <w:tcW w:w="595" w:type="dxa"/>
            <w:gridSpan w:val="2"/>
            <w:vAlign w:val="center"/>
          </w:tcPr>
          <w:p w:rsidR="00573F0D" w:rsidRPr="00325965" w:rsidRDefault="00573F0D" w:rsidP="0062038E">
            <w:pPr>
              <w:adjustRightInd w:val="0"/>
              <w:snapToGrid w:val="0"/>
              <w:spacing w:line="260" w:lineRule="exact"/>
              <w:ind w:firstLine="0"/>
              <w:jc w:val="center"/>
              <w:rPr>
                <w:rFonts w:ascii="仿宋_GB2312" w:hint="eastAsia"/>
                <w:color w:val="000000"/>
                <w:kern w:val="0"/>
                <w:sz w:val="21"/>
                <w:szCs w:val="21"/>
              </w:rPr>
            </w:pPr>
            <w:r w:rsidRPr="00325965">
              <w:rPr>
                <w:rFonts w:ascii="仿宋_GB2312" w:hint="eastAsia"/>
                <w:color w:val="000000"/>
                <w:kern w:val="0"/>
                <w:sz w:val="21"/>
                <w:szCs w:val="21"/>
              </w:rPr>
              <w:t>14</w:t>
            </w:r>
          </w:p>
        </w:tc>
        <w:tc>
          <w:tcPr>
            <w:tcW w:w="1179" w:type="dxa"/>
            <w:gridSpan w:val="2"/>
            <w:vAlign w:val="center"/>
          </w:tcPr>
          <w:p w:rsidR="00573F0D" w:rsidRPr="00333A57" w:rsidRDefault="00573F0D" w:rsidP="0062038E">
            <w:pPr>
              <w:spacing w:line="260" w:lineRule="exact"/>
              <w:ind w:firstLine="0"/>
              <w:rPr>
                <w:rFonts w:ascii="仿宋_GB2312" w:hint="eastAsia"/>
                <w:sz w:val="21"/>
                <w:szCs w:val="21"/>
              </w:rPr>
            </w:pPr>
            <w:proofErr w:type="gramStart"/>
            <w:r w:rsidRPr="00333A57">
              <w:rPr>
                <w:rFonts w:ascii="仿宋_GB2312" w:hint="eastAsia"/>
                <w:sz w:val="21"/>
                <w:szCs w:val="21"/>
              </w:rPr>
              <w:t>内江塑健健身</w:t>
            </w:r>
            <w:proofErr w:type="gramEnd"/>
            <w:r w:rsidRPr="00333A57">
              <w:rPr>
                <w:rFonts w:ascii="仿宋_GB2312" w:hint="eastAsia"/>
                <w:sz w:val="21"/>
                <w:szCs w:val="21"/>
              </w:rPr>
              <w:t>服务有限公司</w:t>
            </w:r>
          </w:p>
        </w:tc>
        <w:tc>
          <w:tcPr>
            <w:tcW w:w="1210" w:type="dxa"/>
            <w:gridSpan w:val="2"/>
            <w:vAlign w:val="center"/>
          </w:tcPr>
          <w:p w:rsidR="00573F0D" w:rsidRPr="00333A57" w:rsidRDefault="00573F0D" w:rsidP="0062038E">
            <w:pPr>
              <w:spacing w:line="260" w:lineRule="exact"/>
              <w:ind w:firstLine="0"/>
              <w:jc w:val="center"/>
              <w:rPr>
                <w:rFonts w:ascii="仿宋_GB2312" w:hint="eastAsia"/>
                <w:sz w:val="21"/>
                <w:szCs w:val="21"/>
              </w:rPr>
            </w:pPr>
            <w:r w:rsidRPr="00333A57">
              <w:rPr>
                <w:rFonts w:ascii="仿宋_GB2312" w:hint="eastAsia"/>
                <w:sz w:val="21"/>
                <w:szCs w:val="21"/>
              </w:rPr>
              <w:t>赖谢磊</w:t>
            </w:r>
          </w:p>
        </w:tc>
        <w:tc>
          <w:tcPr>
            <w:tcW w:w="1405" w:type="dxa"/>
            <w:gridSpan w:val="2"/>
            <w:vAlign w:val="center"/>
          </w:tcPr>
          <w:p w:rsidR="00573F0D" w:rsidRPr="00333A57" w:rsidRDefault="00573F0D" w:rsidP="0062038E">
            <w:pPr>
              <w:spacing w:line="260" w:lineRule="exact"/>
              <w:ind w:firstLine="0"/>
              <w:rPr>
                <w:rFonts w:ascii="仿宋_GB2312" w:hint="eastAsia"/>
                <w:sz w:val="21"/>
                <w:szCs w:val="21"/>
              </w:rPr>
            </w:pPr>
            <w:r w:rsidRPr="00333A57">
              <w:rPr>
                <w:rFonts w:ascii="仿宋_GB2312" w:hint="eastAsia"/>
                <w:sz w:val="21"/>
                <w:szCs w:val="21"/>
              </w:rPr>
              <w:t>内江市</w:t>
            </w:r>
            <w:proofErr w:type="gramStart"/>
            <w:r w:rsidRPr="00333A57">
              <w:rPr>
                <w:rFonts w:ascii="仿宋_GB2312" w:hint="eastAsia"/>
                <w:sz w:val="21"/>
                <w:szCs w:val="21"/>
              </w:rPr>
              <w:t>市</w:t>
            </w:r>
            <w:proofErr w:type="gramEnd"/>
            <w:r w:rsidRPr="00333A57">
              <w:rPr>
                <w:rFonts w:ascii="仿宋_GB2312" w:hint="eastAsia"/>
                <w:sz w:val="21"/>
                <w:szCs w:val="21"/>
              </w:rPr>
              <w:t>中区交通路文英</w:t>
            </w:r>
            <w:proofErr w:type="gramStart"/>
            <w:r w:rsidRPr="00333A57">
              <w:rPr>
                <w:rFonts w:ascii="仿宋_GB2312" w:hint="eastAsia"/>
                <w:sz w:val="21"/>
                <w:szCs w:val="21"/>
              </w:rPr>
              <w:t>街口五</w:t>
            </w:r>
            <w:proofErr w:type="gramEnd"/>
            <w:r w:rsidRPr="00333A57">
              <w:rPr>
                <w:rFonts w:ascii="仿宋_GB2312" w:hint="eastAsia"/>
                <w:sz w:val="21"/>
                <w:szCs w:val="21"/>
              </w:rPr>
              <w:t>交化大楼4层</w:t>
            </w:r>
          </w:p>
        </w:tc>
        <w:tc>
          <w:tcPr>
            <w:tcW w:w="2026" w:type="dxa"/>
            <w:gridSpan w:val="2"/>
            <w:vAlign w:val="center"/>
          </w:tcPr>
          <w:p w:rsidR="00573F0D" w:rsidRPr="00333A57" w:rsidRDefault="00573F0D" w:rsidP="0062038E">
            <w:pPr>
              <w:spacing w:line="260" w:lineRule="exact"/>
              <w:ind w:firstLine="0"/>
              <w:jc w:val="center"/>
              <w:rPr>
                <w:rFonts w:ascii="仿宋_GB2312" w:hint="eastAsia"/>
                <w:sz w:val="21"/>
                <w:szCs w:val="21"/>
              </w:rPr>
            </w:pPr>
            <w:r w:rsidRPr="00333A57">
              <w:rPr>
                <w:rFonts w:ascii="仿宋_GB2312" w:hint="eastAsia"/>
                <w:sz w:val="21"/>
                <w:szCs w:val="21"/>
              </w:rPr>
              <w:t>91511002MA6270F387</w:t>
            </w:r>
          </w:p>
        </w:tc>
        <w:tc>
          <w:tcPr>
            <w:tcW w:w="1924" w:type="dxa"/>
            <w:gridSpan w:val="2"/>
            <w:vAlign w:val="center"/>
          </w:tcPr>
          <w:p w:rsidR="00573F0D" w:rsidRPr="00333A57" w:rsidRDefault="00573F0D" w:rsidP="0062038E">
            <w:pPr>
              <w:spacing w:line="260" w:lineRule="exact"/>
              <w:ind w:firstLine="0"/>
              <w:jc w:val="center"/>
              <w:rPr>
                <w:rFonts w:ascii="仿宋_GB2312" w:hint="eastAsia"/>
                <w:sz w:val="21"/>
                <w:szCs w:val="21"/>
              </w:rPr>
            </w:pPr>
            <w:r w:rsidRPr="00333A57">
              <w:rPr>
                <w:rFonts w:ascii="仿宋_GB2312" w:hint="eastAsia"/>
                <w:sz w:val="21"/>
                <w:szCs w:val="21"/>
              </w:rPr>
              <w:t>拖欠24名劳动者工资共计190000余元</w:t>
            </w:r>
          </w:p>
        </w:tc>
        <w:tc>
          <w:tcPr>
            <w:tcW w:w="4880" w:type="dxa"/>
            <w:gridSpan w:val="2"/>
            <w:vAlign w:val="center"/>
          </w:tcPr>
          <w:p w:rsidR="00573F0D" w:rsidRPr="00333A57" w:rsidRDefault="00573F0D" w:rsidP="0062038E">
            <w:pPr>
              <w:widowControl/>
              <w:spacing w:line="260" w:lineRule="exact"/>
              <w:ind w:firstLineChars="200" w:firstLine="420"/>
              <w:rPr>
                <w:rFonts w:ascii="仿宋_GB2312" w:hint="eastAsia"/>
                <w:sz w:val="21"/>
                <w:szCs w:val="21"/>
              </w:rPr>
            </w:pPr>
            <w:r w:rsidRPr="00333A57">
              <w:rPr>
                <w:rFonts w:ascii="仿宋_GB2312" w:hint="eastAsia"/>
                <w:sz w:val="21"/>
                <w:szCs w:val="21"/>
              </w:rPr>
              <w:t>1月21日内江市</w:t>
            </w:r>
            <w:proofErr w:type="gramStart"/>
            <w:r w:rsidRPr="00333A57">
              <w:rPr>
                <w:rFonts w:ascii="仿宋_GB2312" w:hint="eastAsia"/>
                <w:sz w:val="21"/>
                <w:szCs w:val="21"/>
              </w:rPr>
              <w:t>市</w:t>
            </w:r>
            <w:proofErr w:type="gramEnd"/>
            <w:r w:rsidRPr="00333A57">
              <w:rPr>
                <w:rFonts w:ascii="仿宋_GB2312" w:hint="eastAsia"/>
                <w:sz w:val="21"/>
                <w:szCs w:val="21"/>
              </w:rPr>
              <w:t>中区人力资源和社会保障局依法对</w:t>
            </w:r>
            <w:proofErr w:type="gramStart"/>
            <w:r w:rsidRPr="00333A57">
              <w:rPr>
                <w:rFonts w:ascii="仿宋_GB2312" w:hint="eastAsia"/>
                <w:sz w:val="21"/>
                <w:szCs w:val="21"/>
              </w:rPr>
              <w:t>内江塑健健身</w:t>
            </w:r>
            <w:proofErr w:type="gramEnd"/>
            <w:r w:rsidRPr="00333A57">
              <w:rPr>
                <w:rFonts w:ascii="仿宋_GB2312" w:hint="eastAsia"/>
                <w:sz w:val="21"/>
                <w:szCs w:val="21"/>
              </w:rPr>
              <w:t>服务有限公司涉嫌欠薪立案调查,经内江市</w:t>
            </w:r>
            <w:proofErr w:type="gramStart"/>
            <w:r w:rsidRPr="00333A57">
              <w:rPr>
                <w:rFonts w:ascii="仿宋_GB2312" w:hint="eastAsia"/>
                <w:sz w:val="21"/>
                <w:szCs w:val="21"/>
              </w:rPr>
              <w:t>市</w:t>
            </w:r>
            <w:proofErr w:type="gramEnd"/>
            <w:r w:rsidRPr="00333A57">
              <w:rPr>
                <w:rFonts w:ascii="仿宋_GB2312" w:hint="eastAsia"/>
                <w:sz w:val="21"/>
                <w:szCs w:val="21"/>
              </w:rPr>
              <w:t>中区人力资源和社会保障局调查，拖欠工资属实；1月21日内江市</w:t>
            </w:r>
            <w:proofErr w:type="gramStart"/>
            <w:r w:rsidRPr="00333A57">
              <w:rPr>
                <w:rFonts w:ascii="仿宋_GB2312" w:hint="eastAsia"/>
                <w:sz w:val="21"/>
                <w:szCs w:val="21"/>
              </w:rPr>
              <w:t>市</w:t>
            </w:r>
            <w:proofErr w:type="gramEnd"/>
            <w:r w:rsidRPr="00333A57">
              <w:rPr>
                <w:rFonts w:ascii="仿宋_GB2312" w:hint="eastAsia"/>
                <w:sz w:val="21"/>
                <w:szCs w:val="21"/>
              </w:rPr>
              <w:t>中区人力资源和社会保障局向</w:t>
            </w:r>
            <w:proofErr w:type="gramStart"/>
            <w:r w:rsidRPr="00333A57">
              <w:rPr>
                <w:rFonts w:ascii="仿宋_GB2312" w:hint="eastAsia"/>
                <w:sz w:val="21"/>
                <w:szCs w:val="21"/>
              </w:rPr>
              <w:t>内江塑健健身</w:t>
            </w:r>
            <w:proofErr w:type="gramEnd"/>
            <w:r w:rsidRPr="00333A57">
              <w:rPr>
                <w:rFonts w:ascii="仿宋_GB2312" w:hint="eastAsia"/>
                <w:sz w:val="21"/>
                <w:szCs w:val="21"/>
              </w:rPr>
              <w:t>服务有限公司下达《劳动保障监察限期改正指令书》，责令该公司在规定期限内支付拖欠的员工工资；该公司逾期未支付；1月23日，内江市</w:t>
            </w:r>
            <w:proofErr w:type="gramStart"/>
            <w:r w:rsidRPr="00333A57">
              <w:rPr>
                <w:rFonts w:ascii="仿宋_GB2312" w:hint="eastAsia"/>
                <w:sz w:val="21"/>
                <w:szCs w:val="21"/>
              </w:rPr>
              <w:t>市</w:t>
            </w:r>
            <w:proofErr w:type="gramEnd"/>
            <w:r w:rsidRPr="00333A57">
              <w:rPr>
                <w:rFonts w:ascii="仿宋_GB2312" w:hint="eastAsia"/>
                <w:sz w:val="21"/>
                <w:szCs w:val="21"/>
              </w:rPr>
              <w:t>中区人力资源和社会保障局以涉嫌拒不支付劳动报酬罪将该案件移送内江市公安局市中区分局立案侦查。</w:t>
            </w:r>
          </w:p>
        </w:tc>
        <w:tc>
          <w:tcPr>
            <w:tcW w:w="854" w:type="dxa"/>
            <w:gridSpan w:val="2"/>
            <w:vAlign w:val="center"/>
          </w:tcPr>
          <w:p w:rsidR="00573F0D" w:rsidRPr="00333A57" w:rsidRDefault="00573F0D" w:rsidP="0062038E">
            <w:pPr>
              <w:widowControl/>
              <w:spacing w:line="260" w:lineRule="exact"/>
              <w:ind w:firstLine="0"/>
              <w:jc w:val="left"/>
              <w:rPr>
                <w:rFonts w:ascii="仿宋_GB2312" w:hint="eastAsia"/>
                <w:sz w:val="21"/>
                <w:szCs w:val="21"/>
              </w:rPr>
            </w:pPr>
            <w:r w:rsidRPr="00333A57">
              <w:rPr>
                <w:rFonts w:ascii="仿宋_GB2312" w:hint="eastAsia"/>
                <w:sz w:val="21"/>
                <w:szCs w:val="21"/>
              </w:rPr>
              <w:t>内江市</w:t>
            </w:r>
            <w:proofErr w:type="gramStart"/>
            <w:r w:rsidRPr="00333A57">
              <w:rPr>
                <w:rFonts w:ascii="仿宋_GB2312" w:hint="eastAsia"/>
                <w:sz w:val="21"/>
                <w:szCs w:val="21"/>
              </w:rPr>
              <w:t>市</w:t>
            </w:r>
            <w:proofErr w:type="gramEnd"/>
            <w:r w:rsidRPr="00333A57">
              <w:rPr>
                <w:rFonts w:ascii="仿宋_GB2312" w:hint="eastAsia"/>
                <w:sz w:val="21"/>
                <w:szCs w:val="21"/>
              </w:rPr>
              <w:t>中区人力资源和社会保障局</w:t>
            </w:r>
          </w:p>
        </w:tc>
      </w:tr>
      <w:tr w:rsidR="00573F0D" w:rsidRPr="00333A57" w:rsidTr="0062038E">
        <w:trPr>
          <w:gridAfter w:val="1"/>
          <w:wAfter w:w="320" w:type="dxa"/>
          <w:trHeight w:val="2268"/>
          <w:jc w:val="center"/>
        </w:trPr>
        <w:tc>
          <w:tcPr>
            <w:tcW w:w="595" w:type="dxa"/>
            <w:gridSpan w:val="2"/>
            <w:vAlign w:val="center"/>
          </w:tcPr>
          <w:p w:rsidR="00573F0D" w:rsidRPr="00325965" w:rsidRDefault="00573F0D" w:rsidP="0062038E">
            <w:pPr>
              <w:adjustRightInd w:val="0"/>
              <w:snapToGrid w:val="0"/>
              <w:spacing w:line="260" w:lineRule="exact"/>
              <w:ind w:firstLine="0"/>
              <w:jc w:val="center"/>
              <w:rPr>
                <w:rFonts w:ascii="仿宋_GB2312" w:hint="eastAsia"/>
                <w:color w:val="000000"/>
                <w:kern w:val="0"/>
                <w:sz w:val="21"/>
                <w:szCs w:val="21"/>
              </w:rPr>
            </w:pPr>
            <w:r w:rsidRPr="00325965">
              <w:rPr>
                <w:rFonts w:ascii="仿宋_GB2312" w:hint="eastAsia"/>
                <w:color w:val="000000"/>
                <w:kern w:val="0"/>
                <w:sz w:val="21"/>
                <w:szCs w:val="21"/>
              </w:rPr>
              <w:lastRenderedPageBreak/>
              <w:t>15</w:t>
            </w:r>
          </w:p>
        </w:tc>
        <w:tc>
          <w:tcPr>
            <w:tcW w:w="1179" w:type="dxa"/>
            <w:gridSpan w:val="2"/>
            <w:vAlign w:val="center"/>
          </w:tcPr>
          <w:p w:rsidR="00573F0D" w:rsidRPr="00333A57" w:rsidRDefault="00573F0D" w:rsidP="0062038E">
            <w:pPr>
              <w:spacing w:line="260" w:lineRule="exact"/>
              <w:ind w:firstLine="0"/>
              <w:rPr>
                <w:rFonts w:ascii="仿宋_GB2312" w:hint="eastAsia"/>
                <w:sz w:val="21"/>
                <w:szCs w:val="21"/>
              </w:rPr>
            </w:pPr>
            <w:r w:rsidRPr="00333A57">
              <w:rPr>
                <w:rFonts w:ascii="仿宋_GB2312" w:hint="eastAsia"/>
                <w:sz w:val="21"/>
                <w:szCs w:val="21"/>
              </w:rPr>
              <w:t>四川邦得建筑劳务有限公司</w:t>
            </w:r>
          </w:p>
        </w:tc>
        <w:tc>
          <w:tcPr>
            <w:tcW w:w="1210" w:type="dxa"/>
            <w:gridSpan w:val="2"/>
            <w:vAlign w:val="center"/>
          </w:tcPr>
          <w:p w:rsidR="00573F0D" w:rsidRPr="00333A57" w:rsidRDefault="00573F0D" w:rsidP="0062038E">
            <w:pPr>
              <w:spacing w:line="260" w:lineRule="exact"/>
              <w:ind w:firstLine="0"/>
              <w:jc w:val="center"/>
              <w:rPr>
                <w:rFonts w:ascii="仿宋_GB2312" w:hint="eastAsia"/>
                <w:sz w:val="21"/>
                <w:szCs w:val="21"/>
              </w:rPr>
            </w:pPr>
            <w:r w:rsidRPr="00333A57">
              <w:rPr>
                <w:rFonts w:ascii="仿宋_GB2312" w:hint="eastAsia"/>
                <w:sz w:val="21"/>
                <w:szCs w:val="21"/>
              </w:rPr>
              <w:t>罗吉</w:t>
            </w:r>
          </w:p>
        </w:tc>
        <w:tc>
          <w:tcPr>
            <w:tcW w:w="1405" w:type="dxa"/>
            <w:gridSpan w:val="2"/>
            <w:vAlign w:val="center"/>
          </w:tcPr>
          <w:p w:rsidR="00573F0D" w:rsidRPr="00333A57" w:rsidRDefault="00573F0D" w:rsidP="0062038E">
            <w:pPr>
              <w:spacing w:line="260" w:lineRule="exact"/>
              <w:ind w:firstLine="0"/>
              <w:rPr>
                <w:rFonts w:ascii="仿宋_GB2312" w:hint="eastAsia"/>
                <w:sz w:val="21"/>
                <w:szCs w:val="21"/>
              </w:rPr>
            </w:pPr>
            <w:r w:rsidRPr="00333A57">
              <w:rPr>
                <w:rFonts w:ascii="仿宋_GB2312" w:hint="eastAsia"/>
                <w:sz w:val="21"/>
                <w:szCs w:val="21"/>
              </w:rPr>
              <w:t>成都市武侯区金航路119号附22号</w:t>
            </w:r>
          </w:p>
        </w:tc>
        <w:tc>
          <w:tcPr>
            <w:tcW w:w="2026" w:type="dxa"/>
            <w:gridSpan w:val="2"/>
            <w:vAlign w:val="center"/>
          </w:tcPr>
          <w:p w:rsidR="00573F0D" w:rsidRPr="00333A57" w:rsidRDefault="00573F0D" w:rsidP="0062038E">
            <w:pPr>
              <w:spacing w:line="260" w:lineRule="exact"/>
              <w:ind w:firstLine="0"/>
              <w:jc w:val="center"/>
              <w:rPr>
                <w:rFonts w:ascii="仿宋_GB2312" w:hint="eastAsia"/>
                <w:sz w:val="21"/>
                <w:szCs w:val="21"/>
              </w:rPr>
            </w:pPr>
            <w:r w:rsidRPr="00333A57">
              <w:rPr>
                <w:rFonts w:ascii="仿宋_GB2312" w:hint="eastAsia"/>
                <w:sz w:val="21"/>
                <w:szCs w:val="21"/>
              </w:rPr>
              <w:t>9151010706007508XC</w:t>
            </w:r>
          </w:p>
        </w:tc>
        <w:tc>
          <w:tcPr>
            <w:tcW w:w="1924" w:type="dxa"/>
            <w:gridSpan w:val="2"/>
            <w:vAlign w:val="center"/>
          </w:tcPr>
          <w:p w:rsidR="00573F0D" w:rsidRPr="00333A57" w:rsidRDefault="00573F0D" w:rsidP="0062038E">
            <w:pPr>
              <w:spacing w:line="260" w:lineRule="exact"/>
              <w:ind w:firstLine="0"/>
              <w:jc w:val="center"/>
              <w:rPr>
                <w:rFonts w:ascii="仿宋_GB2312" w:hint="eastAsia"/>
                <w:sz w:val="21"/>
                <w:szCs w:val="21"/>
              </w:rPr>
            </w:pPr>
            <w:r w:rsidRPr="00333A57">
              <w:rPr>
                <w:rFonts w:ascii="仿宋_GB2312" w:hint="eastAsia"/>
                <w:sz w:val="21"/>
                <w:szCs w:val="21"/>
              </w:rPr>
              <w:t>拖欠185名劳动者工资共计6335989元。</w:t>
            </w:r>
          </w:p>
        </w:tc>
        <w:tc>
          <w:tcPr>
            <w:tcW w:w="4880" w:type="dxa"/>
            <w:gridSpan w:val="2"/>
            <w:vAlign w:val="center"/>
          </w:tcPr>
          <w:p w:rsidR="00573F0D" w:rsidRPr="00333A57" w:rsidRDefault="00573F0D" w:rsidP="0062038E">
            <w:pPr>
              <w:widowControl/>
              <w:spacing w:line="260" w:lineRule="exact"/>
              <w:ind w:firstLineChars="200" w:firstLine="420"/>
              <w:jc w:val="left"/>
              <w:rPr>
                <w:rFonts w:ascii="仿宋_GB2312" w:hint="eastAsia"/>
                <w:sz w:val="21"/>
                <w:szCs w:val="21"/>
              </w:rPr>
            </w:pPr>
            <w:r w:rsidRPr="00333A57">
              <w:rPr>
                <w:rFonts w:ascii="仿宋_GB2312" w:hint="eastAsia"/>
                <w:sz w:val="21"/>
                <w:szCs w:val="21"/>
              </w:rPr>
              <w:t>2020年1月6日南部县圣</w:t>
            </w:r>
            <w:proofErr w:type="gramStart"/>
            <w:r w:rsidRPr="00333A57">
              <w:rPr>
                <w:rFonts w:ascii="仿宋_GB2312" w:hint="eastAsia"/>
                <w:sz w:val="21"/>
                <w:szCs w:val="21"/>
              </w:rPr>
              <w:t>桦</w:t>
            </w:r>
            <w:proofErr w:type="gramEnd"/>
            <w:r w:rsidRPr="00333A57">
              <w:rPr>
                <w:rFonts w:ascii="仿宋_GB2312" w:hint="eastAsia"/>
                <w:sz w:val="21"/>
                <w:szCs w:val="21"/>
              </w:rPr>
              <w:t>公馆项目民工投诉四川邦得建筑劳务有限公司欠薪。当日，南部县人力资源和社会保障局立案调查，1月13日发出《劳动保障监察限期改正指令书》，责令四川邦得建筑劳务有限公司在收到整改指令书之日起5个工作日内整改，但公司逾期未整改。1月17日南部县人力资源和社会保障局以涉嫌拒不支付劳动报酬</w:t>
            </w:r>
            <w:r>
              <w:rPr>
                <w:rFonts w:ascii="仿宋_GB2312" w:hint="eastAsia"/>
                <w:sz w:val="21"/>
                <w:szCs w:val="21"/>
              </w:rPr>
              <w:t>罪</w:t>
            </w:r>
            <w:r w:rsidRPr="00333A57">
              <w:rPr>
                <w:rFonts w:ascii="仿宋_GB2312" w:hint="eastAsia"/>
                <w:sz w:val="21"/>
                <w:szCs w:val="21"/>
              </w:rPr>
              <w:t>案件移送公安机关。</w:t>
            </w:r>
          </w:p>
        </w:tc>
        <w:tc>
          <w:tcPr>
            <w:tcW w:w="854" w:type="dxa"/>
            <w:gridSpan w:val="2"/>
            <w:vAlign w:val="center"/>
          </w:tcPr>
          <w:p w:rsidR="00573F0D" w:rsidRPr="00333A57" w:rsidRDefault="00573F0D" w:rsidP="0062038E">
            <w:pPr>
              <w:widowControl/>
              <w:spacing w:line="260" w:lineRule="exact"/>
              <w:ind w:firstLine="0"/>
              <w:jc w:val="left"/>
              <w:rPr>
                <w:rFonts w:ascii="仿宋_GB2312" w:hint="eastAsia"/>
                <w:sz w:val="21"/>
                <w:szCs w:val="21"/>
              </w:rPr>
            </w:pPr>
            <w:r w:rsidRPr="00333A57">
              <w:rPr>
                <w:rFonts w:ascii="仿宋_GB2312" w:hint="eastAsia"/>
                <w:sz w:val="21"/>
                <w:szCs w:val="21"/>
              </w:rPr>
              <w:t>南充市南部县人力资源和社会保障局</w:t>
            </w:r>
          </w:p>
        </w:tc>
      </w:tr>
      <w:tr w:rsidR="00573F0D" w:rsidRPr="00333A57" w:rsidTr="0062038E">
        <w:trPr>
          <w:gridAfter w:val="1"/>
          <w:wAfter w:w="320" w:type="dxa"/>
          <w:trHeight w:val="3406"/>
          <w:jc w:val="center"/>
        </w:trPr>
        <w:tc>
          <w:tcPr>
            <w:tcW w:w="595" w:type="dxa"/>
            <w:gridSpan w:val="2"/>
            <w:vAlign w:val="center"/>
          </w:tcPr>
          <w:p w:rsidR="00573F0D" w:rsidRPr="00325965" w:rsidRDefault="00573F0D" w:rsidP="0062038E">
            <w:pPr>
              <w:adjustRightInd w:val="0"/>
              <w:snapToGrid w:val="0"/>
              <w:spacing w:line="260" w:lineRule="exact"/>
              <w:ind w:firstLine="0"/>
              <w:jc w:val="center"/>
              <w:rPr>
                <w:rFonts w:ascii="仿宋_GB2312" w:hint="eastAsia"/>
                <w:color w:val="000000"/>
                <w:kern w:val="0"/>
                <w:sz w:val="21"/>
                <w:szCs w:val="21"/>
              </w:rPr>
            </w:pPr>
            <w:r w:rsidRPr="00325965">
              <w:rPr>
                <w:rFonts w:ascii="仿宋_GB2312" w:hint="eastAsia"/>
                <w:color w:val="000000"/>
                <w:kern w:val="0"/>
                <w:sz w:val="21"/>
                <w:szCs w:val="21"/>
              </w:rPr>
              <w:t>16</w:t>
            </w:r>
          </w:p>
        </w:tc>
        <w:tc>
          <w:tcPr>
            <w:tcW w:w="1179" w:type="dxa"/>
            <w:gridSpan w:val="2"/>
            <w:vAlign w:val="center"/>
          </w:tcPr>
          <w:p w:rsidR="00573F0D" w:rsidRPr="00333A57" w:rsidRDefault="00573F0D" w:rsidP="0062038E">
            <w:pPr>
              <w:spacing w:line="260" w:lineRule="exact"/>
              <w:ind w:firstLine="0"/>
              <w:rPr>
                <w:rFonts w:ascii="仿宋_GB2312" w:hint="eastAsia"/>
                <w:sz w:val="21"/>
                <w:szCs w:val="21"/>
              </w:rPr>
            </w:pPr>
            <w:r w:rsidRPr="00333A57">
              <w:rPr>
                <w:rFonts w:ascii="仿宋_GB2312" w:hAnsi="宋体" w:cs="宋体" w:hint="eastAsia"/>
                <w:w w:val="90"/>
                <w:sz w:val="21"/>
                <w:szCs w:val="21"/>
              </w:rPr>
              <w:t>成都安圣建材有限公司</w:t>
            </w:r>
          </w:p>
        </w:tc>
        <w:tc>
          <w:tcPr>
            <w:tcW w:w="1210" w:type="dxa"/>
            <w:gridSpan w:val="2"/>
            <w:vAlign w:val="center"/>
          </w:tcPr>
          <w:p w:rsidR="00573F0D" w:rsidRPr="00333A57" w:rsidRDefault="00573F0D" w:rsidP="0062038E">
            <w:pPr>
              <w:spacing w:line="260" w:lineRule="exact"/>
              <w:ind w:firstLine="0"/>
              <w:jc w:val="center"/>
              <w:rPr>
                <w:rFonts w:ascii="仿宋_GB2312" w:hAnsi="宋体" w:cs="宋体" w:hint="eastAsia"/>
                <w:w w:val="90"/>
                <w:sz w:val="21"/>
                <w:szCs w:val="21"/>
              </w:rPr>
            </w:pPr>
            <w:proofErr w:type="gramStart"/>
            <w:r w:rsidRPr="00333A57">
              <w:rPr>
                <w:rFonts w:ascii="仿宋_GB2312" w:hint="eastAsia"/>
                <w:sz w:val="21"/>
                <w:szCs w:val="21"/>
              </w:rPr>
              <w:t>寇莲珍</w:t>
            </w:r>
            <w:proofErr w:type="gramEnd"/>
          </w:p>
        </w:tc>
        <w:tc>
          <w:tcPr>
            <w:tcW w:w="1405" w:type="dxa"/>
            <w:gridSpan w:val="2"/>
            <w:vAlign w:val="center"/>
          </w:tcPr>
          <w:p w:rsidR="00573F0D" w:rsidRPr="00333A57" w:rsidRDefault="00573F0D" w:rsidP="0062038E">
            <w:pPr>
              <w:spacing w:line="300" w:lineRule="exact"/>
              <w:ind w:firstLine="0"/>
              <w:rPr>
                <w:rFonts w:ascii="仿宋_GB2312" w:hAnsi="宋体" w:cs="宋体" w:hint="eastAsia"/>
                <w:w w:val="90"/>
                <w:sz w:val="21"/>
                <w:szCs w:val="21"/>
              </w:rPr>
            </w:pPr>
            <w:r w:rsidRPr="00333A57">
              <w:rPr>
                <w:rFonts w:ascii="仿宋_GB2312" w:hAnsi="宋体" w:cs="宋体" w:hint="eastAsia"/>
                <w:w w:val="90"/>
                <w:sz w:val="21"/>
                <w:szCs w:val="21"/>
              </w:rPr>
              <w:t>崇州市</w:t>
            </w:r>
            <w:proofErr w:type="gramStart"/>
            <w:r w:rsidRPr="00333A57">
              <w:rPr>
                <w:rFonts w:ascii="仿宋_GB2312" w:hAnsi="宋体" w:cs="宋体" w:hint="eastAsia"/>
                <w:w w:val="90"/>
                <w:sz w:val="21"/>
                <w:szCs w:val="21"/>
              </w:rPr>
              <w:t>三江镇听江村</w:t>
            </w:r>
            <w:proofErr w:type="gramEnd"/>
            <w:r w:rsidRPr="00333A57">
              <w:rPr>
                <w:rFonts w:ascii="仿宋_GB2312" w:hAnsi="宋体" w:cs="宋体" w:hint="eastAsia"/>
                <w:w w:val="90"/>
                <w:sz w:val="21"/>
                <w:szCs w:val="21"/>
              </w:rPr>
              <w:t>10组</w:t>
            </w:r>
          </w:p>
        </w:tc>
        <w:tc>
          <w:tcPr>
            <w:tcW w:w="2026" w:type="dxa"/>
            <w:gridSpan w:val="2"/>
            <w:vAlign w:val="center"/>
          </w:tcPr>
          <w:p w:rsidR="00573F0D" w:rsidRPr="00333A57" w:rsidRDefault="00573F0D" w:rsidP="0062038E">
            <w:pPr>
              <w:spacing w:line="260" w:lineRule="exact"/>
              <w:ind w:firstLine="0"/>
              <w:jc w:val="center"/>
              <w:rPr>
                <w:rFonts w:ascii="仿宋_GB2312" w:hAnsi="宋体" w:cs="宋体" w:hint="eastAsia"/>
                <w:w w:val="90"/>
                <w:sz w:val="21"/>
                <w:szCs w:val="21"/>
              </w:rPr>
            </w:pPr>
            <w:r w:rsidRPr="00333A57">
              <w:rPr>
                <w:rFonts w:ascii="仿宋_GB2312" w:hint="eastAsia"/>
                <w:sz w:val="21"/>
                <w:szCs w:val="21"/>
              </w:rPr>
              <w:t>91510184679657163C</w:t>
            </w:r>
          </w:p>
        </w:tc>
        <w:tc>
          <w:tcPr>
            <w:tcW w:w="1924" w:type="dxa"/>
            <w:gridSpan w:val="2"/>
            <w:vAlign w:val="center"/>
          </w:tcPr>
          <w:p w:rsidR="00573F0D" w:rsidRPr="00333A57" w:rsidRDefault="00573F0D" w:rsidP="0062038E">
            <w:pPr>
              <w:spacing w:line="260" w:lineRule="exact"/>
              <w:ind w:firstLine="0"/>
              <w:rPr>
                <w:rFonts w:ascii="仿宋_GB2312" w:hint="eastAsia"/>
                <w:sz w:val="21"/>
                <w:szCs w:val="21"/>
              </w:rPr>
            </w:pPr>
            <w:r w:rsidRPr="00333A57">
              <w:rPr>
                <w:rFonts w:ascii="仿宋_GB2312" w:hAnsi="宋体" w:cs="宋体" w:hint="eastAsia"/>
                <w:w w:val="90"/>
                <w:sz w:val="21"/>
                <w:szCs w:val="21"/>
              </w:rPr>
              <w:t>该公司在泸定县得妥金多金属</w:t>
            </w:r>
            <w:proofErr w:type="gramStart"/>
            <w:r w:rsidRPr="00333A57">
              <w:rPr>
                <w:rFonts w:ascii="仿宋_GB2312" w:hAnsi="宋体" w:cs="宋体" w:hint="eastAsia"/>
                <w:w w:val="90"/>
                <w:sz w:val="21"/>
                <w:szCs w:val="21"/>
              </w:rPr>
              <w:t>矿项目</w:t>
            </w:r>
            <w:proofErr w:type="gramEnd"/>
            <w:r w:rsidRPr="00333A57">
              <w:rPr>
                <w:rFonts w:ascii="仿宋_GB2312" w:hAnsi="宋体" w:cs="宋体" w:hint="eastAsia"/>
                <w:w w:val="90"/>
                <w:sz w:val="21"/>
                <w:szCs w:val="21"/>
              </w:rPr>
              <w:t>拖欠6人工资92932元。</w:t>
            </w:r>
          </w:p>
        </w:tc>
        <w:tc>
          <w:tcPr>
            <w:tcW w:w="4880" w:type="dxa"/>
            <w:gridSpan w:val="2"/>
            <w:vAlign w:val="center"/>
          </w:tcPr>
          <w:p w:rsidR="00573F0D" w:rsidRPr="00333A57" w:rsidRDefault="00573F0D" w:rsidP="0062038E">
            <w:pPr>
              <w:widowControl/>
              <w:spacing w:line="260" w:lineRule="exact"/>
              <w:ind w:firstLineChars="200" w:firstLine="420"/>
              <w:jc w:val="left"/>
              <w:rPr>
                <w:rFonts w:ascii="仿宋_GB2312" w:hAnsi="宋体" w:cs="宋体" w:hint="eastAsia"/>
                <w:w w:val="90"/>
                <w:sz w:val="21"/>
                <w:szCs w:val="21"/>
              </w:rPr>
            </w:pPr>
            <w:r w:rsidRPr="00333A57">
              <w:rPr>
                <w:rFonts w:ascii="仿宋_GB2312" w:hint="eastAsia"/>
                <w:sz w:val="21"/>
                <w:szCs w:val="21"/>
              </w:rPr>
              <w:t>该公司在泸定县得妥金多金属矿工程项目中存在拖欠农民工工资的行为，甘孜州泸定县人力资源和社会保障局2020年1月3日和2020年2月17日分别向该公司发出限期改正指令书、行政处理决定书,责令该公司限期支付该项目中的被拖欠农民工工资,成都安圣建材有限公司，拒不支付劳动者劳动报酬。指令到期后，该公司仍拒不支付劳动报酬，且造成了不良的社会影响。2020年3月16日泸定县人力资源和社会保障局将有关材料移送至泸定县公安局。</w:t>
            </w:r>
          </w:p>
        </w:tc>
        <w:tc>
          <w:tcPr>
            <w:tcW w:w="854" w:type="dxa"/>
            <w:gridSpan w:val="2"/>
            <w:vAlign w:val="center"/>
          </w:tcPr>
          <w:p w:rsidR="00573F0D" w:rsidRPr="00333A57" w:rsidRDefault="00573F0D" w:rsidP="0062038E">
            <w:pPr>
              <w:widowControl/>
              <w:spacing w:line="260" w:lineRule="exact"/>
              <w:ind w:firstLine="0"/>
              <w:jc w:val="left"/>
              <w:rPr>
                <w:rFonts w:ascii="仿宋_GB2312" w:hint="eastAsia"/>
                <w:sz w:val="21"/>
                <w:szCs w:val="21"/>
              </w:rPr>
            </w:pPr>
            <w:r w:rsidRPr="00333A57">
              <w:rPr>
                <w:rFonts w:ascii="仿宋_GB2312" w:hint="eastAsia"/>
                <w:sz w:val="21"/>
                <w:szCs w:val="21"/>
              </w:rPr>
              <w:t>甘孜州泸定县人力资源和社会保障局</w:t>
            </w:r>
          </w:p>
        </w:tc>
      </w:tr>
    </w:tbl>
    <w:p w:rsidR="00573F0D" w:rsidRPr="002B7F5A" w:rsidRDefault="00573F0D" w:rsidP="00573F0D">
      <w:pPr>
        <w:widowControl/>
        <w:spacing w:line="260" w:lineRule="exact"/>
        <w:ind w:firstLineChars="200" w:firstLine="440"/>
        <w:jc w:val="left"/>
        <w:rPr>
          <w:rFonts w:hint="eastAsia"/>
          <w:sz w:val="22"/>
          <w:szCs w:val="24"/>
        </w:rPr>
      </w:pPr>
    </w:p>
    <w:p w:rsidR="0005513A" w:rsidRPr="00573F0D" w:rsidRDefault="0005513A">
      <w:bookmarkStart w:id="0" w:name="_GoBack"/>
      <w:bookmarkEnd w:id="0"/>
    </w:p>
    <w:sectPr w:rsidR="0005513A" w:rsidRPr="00573F0D" w:rsidSect="005518F5">
      <w:headerReference w:type="default" r:id="rId5"/>
      <w:footerReference w:type="even" r:id="rId6"/>
      <w:footerReference w:type="default" r:id="rId7"/>
      <w:footerReference w:type="first" r:id="rId8"/>
      <w:pgSz w:w="16838" w:h="11906" w:orient="landscape"/>
      <w:pgMar w:top="1418" w:right="1928" w:bottom="1418" w:left="1474" w:header="851" w:footer="992" w:gutter="0"/>
      <w:cols w:space="720"/>
      <w:titlePg/>
      <w:docGrid w:linePitch="5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FD" w:rsidRDefault="00573F0D">
    <w:pPr>
      <w:pStyle w:val="a3"/>
      <w:ind w:firstLine="0"/>
      <w:rPr>
        <w:rFonts w:ascii="宋体" w:eastAsia="宋体" w:hint="eastAsia"/>
        <w:sz w:val="28"/>
        <w:szCs w:val="28"/>
      </w:rPr>
    </w:pPr>
    <w:r>
      <w:rPr>
        <w:rFonts w:ascii="宋体" w:eastAsia="宋体" w:hint="eastAsia"/>
        <w:sz w:val="28"/>
        <w:szCs w:val="28"/>
      </w:rPr>
      <w:t>—</w:t>
    </w:r>
    <w:r>
      <w:rPr>
        <w:rFonts w:ascii="宋体" w:eastAsia="宋体" w:hint="eastAsia"/>
        <w:sz w:val="28"/>
        <w:szCs w:val="28"/>
      </w:rPr>
      <w:fldChar w:fldCharType="begin"/>
    </w:r>
    <w:r>
      <w:rPr>
        <w:rFonts w:ascii="宋体" w:eastAsia="宋体" w:hint="eastAsia"/>
        <w:sz w:val="28"/>
        <w:szCs w:val="28"/>
      </w:rPr>
      <w:instrText>PAGE   \* MERGEFORMAT</w:instrText>
    </w:r>
    <w:r>
      <w:rPr>
        <w:rFonts w:ascii="宋体" w:eastAsia="宋体" w:hint="eastAsia"/>
        <w:sz w:val="28"/>
        <w:szCs w:val="28"/>
      </w:rPr>
      <w:fldChar w:fldCharType="separate"/>
    </w:r>
    <w:r w:rsidRPr="004E4EAC">
      <w:rPr>
        <w:rFonts w:ascii="宋体" w:eastAsia="宋体"/>
        <w:noProof/>
        <w:sz w:val="28"/>
        <w:szCs w:val="28"/>
        <w:lang w:val="zh-CN" w:eastAsia="zh-CN"/>
      </w:rPr>
      <w:t>8</w:t>
    </w:r>
    <w:r>
      <w:rPr>
        <w:rFonts w:ascii="宋体" w:eastAsia="宋体" w:hint="eastAsia"/>
        <w:sz w:val="28"/>
        <w:szCs w:val="28"/>
      </w:rPr>
      <w:fldChar w:fldCharType="end"/>
    </w:r>
    <w:r>
      <w:rPr>
        <w:rFonts w:ascii="宋体" w:eastAsia="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FD" w:rsidRDefault="00573F0D">
    <w:pPr>
      <w:pStyle w:val="a3"/>
      <w:jc w:val="right"/>
      <w:rPr>
        <w:rFonts w:ascii="宋体" w:eastAsia="宋体" w:hint="eastAsia"/>
        <w:sz w:val="28"/>
        <w:szCs w:val="28"/>
      </w:rPr>
    </w:pPr>
    <w:r>
      <w:rPr>
        <w:rFonts w:ascii="宋体" w:eastAsia="宋体" w:hint="eastAsia"/>
        <w:sz w:val="28"/>
        <w:szCs w:val="28"/>
      </w:rPr>
      <w:t>—</w:t>
    </w:r>
    <w:r>
      <w:rPr>
        <w:rFonts w:ascii="宋体" w:eastAsia="宋体" w:hint="eastAsia"/>
        <w:sz w:val="28"/>
        <w:szCs w:val="28"/>
      </w:rPr>
      <w:fldChar w:fldCharType="begin"/>
    </w:r>
    <w:r>
      <w:rPr>
        <w:rFonts w:ascii="宋体" w:eastAsia="宋体" w:hint="eastAsia"/>
        <w:sz w:val="28"/>
        <w:szCs w:val="28"/>
      </w:rPr>
      <w:instrText>PAGE   \* MERGEFORMAT</w:instrText>
    </w:r>
    <w:r>
      <w:rPr>
        <w:rFonts w:ascii="宋体" w:eastAsia="宋体" w:hint="eastAsia"/>
        <w:sz w:val="28"/>
        <w:szCs w:val="28"/>
      </w:rPr>
      <w:fldChar w:fldCharType="separate"/>
    </w:r>
    <w:r w:rsidRPr="00573F0D">
      <w:rPr>
        <w:rFonts w:ascii="宋体" w:eastAsia="宋体"/>
        <w:noProof/>
        <w:sz w:val="28"/>
        <w:szCs w:val="28"/>
        <w:lang w:val="zh-CN" w:eastAsia="zh-CN"/>
      </w:rPr>
      <w:t>2</w:t>
    </w:r>
    <w:r>
      <w:rPr>
        <w:rFonts w:ascii="宋体" w:eastAsia="宋体" w:hint="eastAsia"/>
        <w:sz w:val="28"/>
        <w:szCs w:val="28"/>
      </w:rPr>
      <w:fldChar w:fldCharType="end"/>
    </w:r>
    <w:r>
      <w:rPr>
        <w:rFonts w:ascii="宋体" w:eastAsia="宋体"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FD" w:rsidRDefault="00573F0D">
    <w:pPr>
      <w:pStyle w:val="a3"/>
      <w:ind w:firstLine="0"/>
      <w:rPr>
        <w:rFonts w:ascii="宋体" w:eastAsia="宋体" w:hint="eastAsia"/>
        <w:sz w:val="28"/>
        <w:szCs w:val="28"/>
      </w:rPr>
    </w:pPr>
    <w:r>
      <w:rPr>
        <w:rFonts w:ascii="宋体" w:eastAsia="宋体" w:hint="eastAsia"/>
        <w:sz w:val="28"/>
        <w:szCs w:val="28"/>
      </w:rPr>
      <w:t>—</w:t>
    </w:r>
    <w:r>
      <w:rPr>
        <w:rFonts w:ascii="宋体" w:eastAsia="宋体" w:hint="eastAsia"/>
        <w:sz w:val="28"/>
        <w:szCs w:val="28"/>
      </w:rPr>
      <w:fldChar w:fldCharType="begin"/>
    </w:r>
    <w:r>
      <w:rPr>
        <w:rFonts w:ascii="宋体" w:eastAsia="宋体" w:hint="eastAsia"/>
        <w:sz w:val="28"/>
        <w:szCs w:val="28"/>
      </w:rPr>
      <w:instrText>PAGE   \* MERGEFORMAT</w:instrText>
    </w:r>
    <w:r>
      <w:rPr>
        <w:rFonts w:ascii="宋体" w:eastAsia="宋体" w:hint="eastAsia"/>
        <w:sz w:val="28"/>
        <w:szCs w:val="28"/>
      </w:rPr>
      <w:fldChar w:fldCharType="separate"/>
    </w:r>
    <w:r w:rsidRPr="00573F0D">
      <w:rPr>
        <w:rFonts w:ascii="宋体" w:eastAsia="宋体"/>
        <w:noProof/>
        <w:sz w:val="28"/>
        <w:szCs w:val="28"/>
        <w:lang w:val="zh-CN" w:eastAsia="zh-CN"/>
      </w:rPr>
      <w:t>1</w:t>
    </w:r>
    <w:r>
      <w:rPr>
        <w:rFonts w:ascii="宋体" w:eastAsia="宋体" w:hint="eastAsia"/>
        <w:sz w:val="28"/>
        <w:szCs w:val="28"/>
      </w:rPr>
      <w:fldChar w:fldCharType="end"/>
    </w:r>
    <w:r>
      <w:rPr>
        <w:rFonts w:ascii="宋体" w:eastAsia="宋体" w:hint="eastAsia"/>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FD" w:rsidRDefault="00573F0D">
    <w:pPr>
      <w:ind w:left="624"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FD"/>
    <w:rsid w:val="0005513A"/>
    <w:rsid w:val="00524DFD"/>
    <w:rsid w:val="00573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F0D"/>
    <w:pPr>
      <w:widowControl w:val="0"/>
      <w:spacing w:line="580" w:lineRule="exact"/>
      <w:ind w:firstLine="624"/>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73F0D"/>
    <w:pPr>
      <w:tabs>
        <w:tab w:val="center" w:pos="4153"/>
        <w:tab w:val="right" w:pos="8306"/>
      </w:tabs>
      <w:snapToGrid w:val="0"/>
      <w:spacing w:line="240" w:lineRule="atLeast"/>
      <w:jc w:val="left"/>
    </w:pPr>
    <w:rPr>
      <w:sz w:val="18"/>
    </w:rPr>
  </w:style>
  <w:style w:type="character" w:customStyle="1" w:styleId="Char">
    <w:name w:val="页脚 Char"/>
    <w:basedOn w:val="a0"/>
    <w:link w:val="a3"/>
    <w:rsid w:val="00573F0D"/>
    <w:rPr>
      <w:rFonts w:ascii="Times New Roman" w:eastAsia="仿宋_GB2312" w:hAnsi="Times New Roman"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F0D"/>
    <w:pPr>
      <w:widowControl w:val="0"/>
      <w:spacing w:line="580" w:lineRule="exact"/>
      <w:ind w:firstLine="624"/>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73F0D"/>
    <w:pPr>
      <w:tabs>
        <w:tab w:val="center" w:pos="4153"/>
        <w:tab w:val="right" w:pos="8306"/>
      </w:tabs>
      <w:snapToGrid w:val="0"/>
      <w:spacing w:line="240" w:lineRule="atLeast"/>
      <w:jc w:val="left"/>
    </w:pPr>
    <w:rPr>
      <w:sz w:val="18"/>
    </w:rPr>
  </w:style>
  <w:style w:type="character" w:customStyle="1" w:styleId="Char">
    <w:name w:val="页脚 Char"/>
    <w:basedOn w:val="a0"/>
    <w:link w:val="a3"/>
    <w:rsid w:val="00573F0D"/>
    <w:rPr>
      <w:rFonts w:ascii="Times New Roman" w:eastAsia="仿宋_GB2312"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2366</Words>
  <Characters>2532</Characters>
  <Application>Microsoft Office Word</Application>
  <DocSecurity>0</DocSecurity>
  <Lines>211</Lines>
  <Paragraphs>125</Paragraphs>
  <ScaleCrop>false</ScaleCrop>
  <Company>Microsoft</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2020-03-31T09:16:00Z</dcterms:created>
  <dcterms:modified xsi:type="dcterms:W3CDTF">2020-03-31T09:17:00Z</dcterms:modified>
</cp:coreProperties>
</file>