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ind w:firstLine="0"/>
        <w:rPr>
          <w:rFonts w:ascii="黑体" w:hAnsi="黑体" w:eastAsia="黑体"/>
          <w:kern w:val="2"/>
          <w:sz w:val="32"/>
          <w:szCs w:val="22"/>
        </w:rPr>
      </w:pPr>
      <w:r>
        <w:rPr>
          <w:rFonts w:hint="eastAsia" w:ascii="黑体" w:hAnsi="黑体" w:eastAsia="黑体"/>
          <w:kern w:val="2"/>
          <w:sz w:val="32"/>
          <w:szCs w:val="22"/>
        </w:rPr>
        <w:t>附件</w:t>
      </w:r>
      <w:r>
        <w:rPr>
          <w:rFonts w:ascii="黑体" w:hAnsi="黑体" w:eastAsia="黑体"/>
          <w:kern w:val="2"/>
          <w:sz w:val="32"/>
          <w:szCs w:val="22"/>
        </w:rPr>
        <w:t>3</w:t>
      </w:r>
    </w:p>
    <w:p>
      <w:pPr>
        <w:spacing w:line="540" w:lineRule="exact"/>
        <w:ind w:firstLine="640" w:firstLineChars="200"/>
        <w:jc w:val="left"/>
        <w:rPr>
          <w:szCs w:val="32"/>
        </w:rPr>
      </w:pPr>
    </w:p>
    <w:p>
      <w:pPr>
        <w:pStyle w:val="3"/>
        <w:widowControl/>
        <w:adjustRightInd w:val="0"/>
        <w:snapToGrid w:val="0"/>
        <w:spacing w:beforeAutospacing="0" w:afterAutospacing="0"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四川省技工教育教师培育突出贡献奖名单</w:t>
      </w:r>
    </w:p>
    <w:p>
      <w:pPr>
        <w:pStyle w:val="3"/>
        <w:widowControl/>
        <w:adjustRightInd w:val="0"/>
        <w:snapToGrid w:val="0"/>
        <w:spacing w:beforeAutospacing="0" w:afterAutospacing="0"/>
        <w:ind w:firstLine="0"/>
        <w:jc w:val="center"/>
        <w:rPr>
          <w:rFonts w:eastAsia="方正小标宋简体"/>
          <w:sz w:val="44"/>
          <w:szCs w:val="44"/>
        </w:rPr>
      </w:pPr>
    </w:p>
    <w:p>
      <w:pPr>
        <w:pStyle w:val="3"/>
        <w:widowControl/>
        <w:adjustRightInd w:val="0"/>
        <w:snapToGrid w:val="0"/>
        <w:spacing w:beforeAutospacing="0" w:afterAutospacing="0"/>
        <w:ind w:firstLine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成都市技师学院</w:t>
      </w:r>
    </w:p>
    <w:p>
      <w:pPr>
        <w:pStyle w:val="3"/>
        <w:widowControl/>
        <w:adjustRightInd w:val="0"/>
        <w:snapToGrid w:val="0"/>
        <w:spacing w:beforeAutospacing="0" w:afterAutospacing="0"/>
        <w:ind w:firstLine="0"/>
        <w:jc w:val="center"/>
        <w:rPr>
          <w:rFonts w:eastAsia="方正小标宋简体"/>
          <w:sz w:val="44"/>
          <w:szCs w:val="44"/>
        </w:rPr>
      </w:pPr>
    </w:p>
    <w:p>
      <w:pPr>
        <w:pStyle w:val="3"/>
        <w:widowControl/>
        <w:adjustRightInd w:val="0"/>
        <w:snapToGrid w:val="0"/>
        <w:spacing w:beforeAutospacing="0" w:afterAutospacing="0"/>
        <w:ind w:firstLine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ind w:firstLine="0"/>
        <w:jc w:val="center"/>
        <w:rPr>
          <w:szCs w:val="32"/>
        </w:rPr>
      </w:pPr>
      <w:r>
        <w:rPr>
          <w:rFonts w:hint="eastAsia"/>
          <w:szCs w:val="32"/>
        </w:rPr>
        <w:t>四川理工技师学院</w:t>
      </w:r>
    </w:p>
    <w:p>
      <w:pPr>
        <w:pStyle w:val="3"/>
        <w:widowControl/>
        <w:adjustRightInd w:val="0"/>
        <w:snapToGrid w:val="0"/>
        <w:spacing w:beforeAutospacing="0" w:afterAutospacing="0"/>
        <w:ind w:firstLine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ind w:firstLine="0"/>
        <w:jc w:val="center"/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928" w:right="1418" w:bottom="1474" w:left="1418" w:header="851" w:footer="771" w:gutter="0"/>
          <w:cols w:space="720" w:num="1"/>
          <w:titlePg/>
          <w:docGrid w:type="lines" w:linePitch="605" w:charSpace="2167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  <w:p>
    <w:pPr>
      <w:pStyle w:val="2"/>
      <w:ind w:right="360" w:firstLine="360"/>
      <w:jc w:val="right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-36195</wp:posOffset>
          </wp:positionH>
          <wp:positionV relativeFrom="paragraph">
            <wp:posOffset>-180340</wp:posOffset>
          </wp:positionV>
          <wp:extent cx="5831840" cy="76200"/>
          <wp:effectExtent l="0" t="0" r="16510" b="0"/>
          <wp:wrapNone/>
          <wp:docPr id="1" name="WordPictureWatermark28269377" descr="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69377" descr="下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84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E7A0B"/>
    <w:rsid w:val="0FD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2020-12-30T06:51:00Z</dcterms:created>
  <dc:creator>黄浩琳</dc:creator>
  <cp:lastModifiedBy>黄浩琳</cp:lastModifiedBy>
  <dcterms:modified xsi:type="dcterms:W3CDTF">2020-12-30T06:52:08Z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